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1B12" w:rsidRPr="00590754" w:rsidRDefault="000E1B12" w:rsidP="00216013">
      <w:pPr>
        <w:spacing w:after="0" w:line="240" w:lineRule="auto"/>
        <w:jc w:val="center"/>
        <w:rPr>
          <w:rFonts w:ascii="Arial" w:hAnsi="Arial" w:cs="Arial"/>
          <w:b/>
          <w:bCs/>
          <w:sz w:val="24"/>
          <w:szCs w:val="24"/>
          <w:lang w:val="mn-MN"/>
        </w:rPr>
      </w:pPr>
      <w:r w:rsidRPr="00590754">
        <w:rPr>
          <w:rFonts w:ascii="Arial" w:hAnsi="Arial" w:cs="Arial"/>
          <w:b/>
          <w:bCs/>
          <w:sz w:val="24"/>
          <w:szCs w:val="24"/>
          <w:lang w:val="mn-MN"/>
        </w:rPr>
        <w:t>Клайнфельтерийн хамшинжийг ү</w:t>
      </w:r>
      <w:r w:rsidR="00813ECD" w:rsidRPr="00590754">
        <w:rPr>
          <w:rFonts w:ascii="Arial" w:hAnsi="Arial" w:cs="Arial"/>
          <w:b/>
          <w:bCs/>
          <w:sz w:val="24"/>
          <w:szCs w:val="24"/>
          <w:lang w:val="mn-MN"/>
        </w:rPr>
        <w:t xml:space="preserve">ргүйдэлтэй эрэгтэйчүүдэд </w:t>
      </w:r>
    </w:p>
    <w:p w:rsidR="00813ECD" w:rsidRPr="00590754" w:rsidRDefault="000E1B12" w:rsidP="00216013">
      <w:pPr>
        <w:spacing w:after="0" w:line="240" w:lineRule="auto"/>
        <w:jc w:val="center"/>
        <w:rPr>
          <w:rFonts w:ascii="Arial" w:hAnsi="Arial" w:cs="Arial"/>
          <w:b/>
          <w:bCs/>
          <w:sz w:val="24"/>
          <w:szCs w:val="24"/>
          <w:lang w:val="mn-MN"/>
        </w:rPr>
      </w:pPr>
      <w:r w:rsidRPr="00590754">
        <w:rPr>
          <w:rFonts w:ascii="Arial" w:hAnsi="Arial" w:cs="Arial"/>
          <w:b/>
          <w:bCs/>
          <w:sz w:val="24"/>
          <w:szCs w:val="24"/>
          <w:lang w:val="mn-MN"/>
        </w:rPr>
        <w:t>илрүүлсэн судалгаа</w:t>
      </w:r>
    </w:p>
    <w:p w:rsidR="00216013" w:rsidRPr="00590754" w:rsidRDefault="00216013" w:rsidP="00216013">
      <w:pPr>
        <w:spacing w:after="0" w:line="240" w:lineRule="auto"/>
        <w:jc w:val="center"/>
        <w:rPr>
          <w:rFonts w:ascii="Arial" w:hAnsi="Arial" w:cs="Arial"/>
          <w:b/>
          <w:bCs/>
          <w:sz w:val="24"/>
          <w:szCs w:val="24"/>
          <w:lang w:val="mn-MN"/>
        </w:rPr>
      </w:pPr>
    </w:p>
    <w:p w:rsidR="00813ECD" w:rsidRPr="00590754" w:rsidRDefault="00813ECD" w:rsidP="00216013">
      <w:pPr>
        <w:spacing w:after="0" w:line="240" w:lineRule="auto"/>
        <w:jc w:val="right"/>
        <w:rPr>
          <w:rFonts w:ascii="Arial" w:hAnsi="Arial" w:cs="Arial"/>
          <w:i/>
          <w:iCs/>
          <w:sz w:val="24"/>
          <w:szCs w:val="24"/>
          <w:lang w:val="mn-MN"/>
        </w:rPr>
      </w:pPr>
      <w:r w:rsidRPr="00590754">
        <w:rPr>
          <w:rFonts w:ascii="Arial" w:hAnsi="Arial" w:cs="Arial"/>
          <w:i/>
          <w:iCs/>
          <w:sz w:val="24"/>
          <w:szCs w:val="24"/>
          <w:lang w:val="mn-MN"/>
        </w:rPr>
        <w:t>Б.Ганбаяр</w:t>
      </w:r>
      <w:r w:rsidRPr="00590754">
        <w:rPr>
          <w:rFonts w:ascii="Arial" w:hAnsi="Arial" w:cs="Arial"/>
          <w:i/>
          <w:iCs/>
          <w:sz w:val="24"/>
          <w:szCs w:val="24"/>
          <w:vertAlign w:val="superscript"/>
          <w:lang w:val="mn-MN"/>
        </w:rPr>
        <w:t>1,2</w:t>
      </w:r>
      <w:r w:rsidR="002360FB" w:rsidRPr="00590754">
        <w:rPr>
          <w:rFonts w:ascii="Arial" w:hAnsi="Arial" w:cs="Arial"/>
          <w:i/>
          <w:iCs/>
          <w:sz w:val="24"/>
          <w:szCs w:val="24"/>
          <w:lang w:val="mn-MN"/>
        </w:rPr>
        <w:t xml:space="preserve"> П.</w:t>
      </w:r>
      <w:r w:rsidRPr="00590754">
        <w:rPr>
          <w:rFonts w:ascii="Arial" w:hAnsi="Arial" w:cs="Arial"/>
          <w:i/>
          <w:iCs/>
          <w:sz w:val="24"/>
          <w:szCs w:val="24"/>
          <w:lang w:val="mn-MN"/>
        </w:rPr>
        <w:t>Жамъян</w:t>
      </w:r>
      <w:r w:rsidRPr="00590754">
        <w:rPr>
          <w:rFonts w:ascii="Arial" w:hAnsi="Arial" w:cs="Arial"/>
          <w:i/>
          <w:iCs/>
          <w:sz w:val="24"/>
          <w:szCs w:val="24"/>
          <w:vertAlign w:val="superscript"/>
          <w:lang w:val="mn-MN"/>
        </w:rPr>
        <w:t>1</w:t>
      </w:r>
      <w:r w:rsidR="002360FB" w:rsidRPr="00590754">
        <w:rPr>
          <w:rFonts w:ascii="Arial" w:hAnsi="Arial" w:cs="Arial"/>
          <w:i/>
          <w:iCs/>
          <w:sz w:val="24"/>
          <w:szCs w:val="24"/>
          <w:lang w:val="mn-MN"/>
        </w:rPr>
        <w:t xml:space="preserve"> М.</w:t>
      </w:r>
      <w:r w:rsidRPr="00590754">
        <w:rPr>
          <w:rFonts w:ascii="Arial" w:hAnsi="Arial" w:cs="Arial"/>
          <w:i/>
          <w:iCs/>
          <w:sz w:val="24"/>
          <w:szCs w:val="24"/>
          <w:lang w:val="mn-MN"/>
        </w:rPr>
        <w:t>Пүрэвтогтох</w:t>
      </w:r>
      <w:r w:rsidRPr="00590754">
        <w:rPr>
          <w:rFonts w:ascii="Arial" w:hAnsi="Arial" w:cs="Arial"/>
          <w:i/>
          <w:iCs/>
          <w:sz w:val="24"/>
          <w:szCs w:val="24"/>
          <w:vertAlign w:val="superscript"/>
          <w:lang w:val="mn-MN"/>
        </w:rPr>
        <w:t>1</w:t>
      </w:r>
      <w:r w:rsidRPr="00590754">
        <w:rPr>
          <w:rFonts w:ascii="Arial" w:hAnsi="Arial" w:cs="Arial"/>
          <w:i/>
          <w:iCs/>
          <w:sz w:val="24"/>
          <w:szCs w:val="24"/>
          <w:lang w:val="mn-MN"/>
        </w:rPr>
        <w:t xml:space="preserve"> Г.Батмөнx</w:t>
      </w:r>
      <w:r w:rsidRPr="00590754">
        <w:rPr>
          <w:rFonts w:ascii="Arial" w:hAnsi="Arial" w:cs="Arial"/>
          <w:i/>
          <w:iCs/>
          <w:sz w:val="24"/>
          <w:szCs w:val="24"/>
          <w:vertAlign w:val="superscript"/>
          <w:lang w:val="mn-MN"/>
        </w:rPr>
        <w:t>1</w:t>
      </w:r>
      <w:r w:rsidRPr="00590754">
        <w:rPr>
          <w:rFonts w:ascii="Arial" w:hAnsi="Arial" w:cs="Arial"/>
          <w:i/>
          <w:iCs/>
          <w:sz w:val="24"/>
          <w:szCs w:val="24"/>
          <w:lang w:val="mn-MN"/>
        </w:rPr>
        <w:t xml:space="preserve"> Б.Туул</w:t>
      </w:r>
      <w:r w:rsidRPr="00590754">
        <w:rPr>
          <w:rFonts w:ascii="Arial" w:hAnsi="Arial" w:cs="Arial"/>
          <w:i/>
          <w:iCs/>
          <w:sz w:val="24"/>
          <w:szCs w:val="24"/>
          <w:vertAlign w:val="superscript"/>
          <w:lang w:val="mn-MN"/>
        </w:rPr>
        <w:t>1</w:t>
      </w:r>
      <w:r w:rsidRPr="00590754">
        <w:rPr>
          <w:rFonts w:ascii="Arial" w:hAnsi="Arial" w:cs="Arial"/>
          <w:i/>
          <w:iCs/>
          <w:sz w:val="24"/>
          <w:szCs w:val="24"/>
          <w:lang w:val="mn-MN"/>
        </w:rPr>
        <w:t xml:space="preserve"> П.Болортулга</w:t>
      </w:r>
      <w:r w:rsidRPr="00590754">
        <w:rPr>
          <w:rFonts w:ascii="Arial" w:hAnsi="Arial" w:cs="Arial"/>
          <w:i/>
          <w:iCs/>
          <w:sz w:val="24"/>
          <w:szCs w:val="24"/>
          <w:vertAlign w:val="superscript"/>
          <w:lang w:val="mn-MN"/>
        </w:rPr>
        <w:t xml:space="preserve">1  </w:t>
      </w:r>
      <w:r w:rsidRPr="00590754">
        <w:rPr>
          <w:rFonts w:ascii="Arial" w:hAnsi="Arial" w:cs="Arial"/>
          <w:i/>
          <w:iCs/>
          <w:sz w:val="24"/>
          <w:szCs w:val="24"/>
          <w:lang w:val="mn-MN"/>
        </w:rPr>
        <w:t>T.Мөнхтуяа</w:t>
      </w:r>
      <w:r w:rsidRPr="00590754">
        <w:rPr>
          <w:rFonts w:ascii="Arial" w:hAnsi="Arial" w:cs="Arial"/>
          <w:i/>
          <w:iCs/>
          <w:sz w:val="24"/>
          <w:szCs w:val="24"/>
          <w:vertAlign w:val="superscript"/>
          <w:lang w:val="mn-MN"/>
        </w:rPr>
        <w:t xml:space="preserve">2 </w:t>
      </w:r>
      <w:r w:rsidRPr="00590754">
        <w:rPr>
          <w:rFonts w:ascii="Arial" w:hAnsi="Arial" w:cs="Arial"/>
          <w:i/>
          <w:iCs/>
          <w:sz w:val="24"/>
          <w:szCs w:val="24"/>
          <w:lang w:val="mn-MN"/>
        </w:rPr>
        <w:t>Ж.Сарантуяа</w:t>
      </w:r>
      <w:r w:rsidRPr="00590754">
        <w:rPr>
          <w:rFonts w:ascii="Arial" w:hAnsi="Arial" w:cs="Arial"/>
          <w:i/>
          <w:iCs/>
          <w:sz w:val="24"/>
          <w:szCs w:val="24"/>
          <w:vertAlign w:val="superscript"/>
          <w:lang w:val="mn-MN"/>
        </w:rPr>
        <w:t>2</w:t>
      </w:r>
    </w:p>
    <w:p w:rsidR="00813ECD" w:rsidRPr="00590754" w:rsidRDefault="00813ECD" w:rsidP="00216013">
      <w:pPr>
        <w:spacing w:after="0" w:line="240" w:lineRule="auto"/>
        <w:jc w:val="right"/>
        <w:rPr>
          <w:rFonts w:ascii="Arial" w:hAnsi="Arial" w:cs="Arial"/>
          <w:i/>
          <w:iCs/>
          <w:sz w:val="24"/>
          <w:szCs w:val="24"/>
          <w:vertAlign w:val="superscript"/>
        </w:rPr>
      </w:pPr>
      <w:r w:rsidRPr="00590754">
        <w:rPr>
          <w:rFonts w:ascii="Arial" w:hAnsi="Arial" w:cs="Arial"/>
          <w:i/>
          <w:iCs/>
          <w:sz w:val="24"/>
          <w:szCs w:val="24"/>
          <w:lang w:val="mn-MN"/>
        </w:rPr>
        <w:t>АШУҮИС</w:t>
      </w:r>
      <w:r w:rsidRPr="00590754">
        <w:rPr>
          <w:rFonts w:ascii="Arial" w:hAnsi="Arial" w:cs="Arial"/>
          <w:i/>
          <w:iCs/>
          <w:sz w:val="24"/>
          <w:szCs w:val="24"/>
          <w:vertAlign w:val="superscript"/>
          <w:lang w:val="mn-MN"/>
        </w:rPr>
        <w:t>1</w:t>
      </w:r>
      <w:r w:rsidRPr="00590754">
        <w:rPr>
          <w:rFonts w:ascii="Arial" w:hAnsi="Arial" w:cs="Arial"/>
          <w:i/>
          <w:iCs/>
          <w:sz w:val="24"/>
          <w:szCs w:val="24"/>
          <w:vertAlign w:val="superscript"/>
        </w:rPr>
        <w:t xml:space="preserve"> </w:t>
      </w:r>
      <w:r w:rsidRPr="00590754">
        <w:rPr>
          <w:rFonts w:ascii="Arial" w:hAnsi="Arial" w:cs="Arial"/>
          <w:i/>
          <w:iCs/>
          <w:sz w:val="24"/>
          <w:szCs w:val="24"/>
          <w:lang w:val="mn-MN"/>
        </w:rPr>
        <w:t>ЭХЭМҮТ</w:t>
      </w:r>
      <w:r w:rsidRPr="00590754">
        <w:rPr>
          <w:rFonts w:ascii="Arial" w:hAnsi="Arial" w:cs="Arial"/>
          <w:i/>
          <w:iCs/>
          <w:sz w:val="24"/>
          <w:szCs w:val="24"/>
          <w:vertAlign w:val="superscript"/>
          <w:lang w:val="mn-MN"/>
        </w:rPr>
        <w:t>2</w:t>
      </w:r>
    </w:p>
    <w:p w:rsidR="002360FB" w:rsidRPr="00590754" w:rsidRDefault="002360FB" w:rsidP="00216013">
      <w:pPr>
        <w:tabs>
          <w:tab w:val="left" w:pos="2099"/>
        </w:tabs>
        <w:spacing w:after="0" w:line="240" w:lineRule="auto"/>
        <w:jc w:val="center"/>
        <w:rPr>
          <w:rFonts w:ascii="Arial" w:hAnsi="Arial" w:cs="Arial"/>
          <w:b/>
          <w:sz w:val="24"/>
          <w:szCs w:val="24"/>
        </w:rPr>
      </w:pPr>
      <w:r w:rsidRPr="00590754">
        <w:rPr>
          <w:rFonts w:ascii="Arial" w:hAnsi="Arial" w:cs="Arial"/>
          <w:b/>
          <w:sz w:val="24"/>
          <w:szCs w:val="24"/>
        </w:rPr>
        <w:t>ABSTRACT</w:t>
      </w:r>
    </w:p>
    <w:p w:rsidR="002360FB" w:rsidRPr="00590754" w:rsidRDefault="002360FB" w:rsidP="00216013">
      <w:pPr>
        <w:tabs>
          <w:tab w:val="left" w:pos="2099"/>
        </w:tabs>
        <w:spacing w:after="0" w:line="240" w:lineRule="auto"/>
        <w:jc w:val="center"/>
        <w:rPr>
          <w:rFonts w:ascii="Arial" w:hAnsi="Arial" w:cs="Arial"/>
          <w:b/>
          <w:sz w:val="24"/>
          <w:szCs w:val="24"/>
        </w:rPr>
      </w:pPr>
      <w:r w:rsidRPr="00590754">
        <w:rPr>
          <w:rFonts w:ascii="Arial" w:hAnsi="Arial" w:cs="Arial"/>
          <w:b/>
          <w:sz w:val="24"/>
          <w:szCs w:val="24"/>
        </w:rPr>
        <w:t>Investigation of Klinefelter syndrome among infertility men</w:t>
      </w:r>
    </w:p>
    <w:p w:rsidR="00216013" w:rsidRPr="00590754" w:rsidRDefault="00216013" w:rsidP="00216013">
      <w:pPr>
        <w:tabs>
          <w:tab w:val="left" w:pos="2099"/>
        </w:tabs>
        <w:spacing w:after="0" w:line="240" w:lineRule="auto"/>
        <w:jc w:val="center"/>
        <w:rPr>
          <w:rFonts w:ascii="Arial" w:hAnsi="Arial" w:cs="Arial"/>
          <w:b/>
          <w:sz w:val="24"/>
          <w:szCs w:val="24"/>
        </w:rPr>
      </w:pPr>
    </w:p>
    <w:p w:rsidR="002360FB" w:rsidRPr="00590754" w:rsidRDefault="002360FB" w:rsidP="00216013">
      <w:pPr>
        <w:spacing w:after="0" w:line="240" w:lineRule="auto"/>
        <w:jc w:val="right"/>
        <w:rPr>
          <w:rFonts w:ascii="Arial" w:hAnsi="Arial" w:cs="Arial"/>
          <w:i/>
          <w:iCs/>
          <w:sz w:val="24"/>
          <w:szCs w:val="24"/>
          <w:lang w:val="mn-MN"/>
        </w:rPr>
      </w:pPr>
      <w:r w:rsidRPr="00590754">
        <w:rPr>
          <w:rFonts w:ascii="Arial" w:hAnsi="Arial" w:cs="Arial"/>
          <w:i/>
          <w:iCs/>
          <w:sz w:val="24"/>
          <w:szCs w:val="24"/>
        </w:rPr>
        <w:t>Ganbayar.B</w:t>
      </w:r>
      <w:r w:rsidRPr="00590754">
        <w:rPr>
          <w:rFonts w:ascii="Arial" w:hAnsi="Arial" w:cs="Arial"/>
          <w:i/>
          <w:iCs/>
          <w:sz w:val="24"/>
          <w:szCs w:val="24"/>
          <w:vertAlign w:val="superscript"/>
          <w:lang w:val="mn-MN"/>
        </w:rPr>
        <w:t>1,2</w:t>
      </w:r>
      <w:r w:rsidRPr="00590754">
        <w:rPr>
          <w:rFonts w:ascii="Arial" w:hAnsi="Arial" w:cs="Arial"/>
          <w:i/>
          <w:iCs/>
          <w:sz w:val="24"/>
          <w:szCs w:val="24"/>
          <w:lang w:val="mn-MN"/>
        </w:rPr>
        <w:t xml:space="preserve"> Jamyan.P</w:t>
      </w:r>
      <w:r w:rsidRPr="00590754">
        <w:rPr>
          <w:rFonts w:ascii="Arial" w:hAnsi="Arial" w:cs="Arial"/>
          <w:i/>
          <w:iCs/>
          <w:sz w:val="24"/>
          <w:szCs w:val="24"/>
          <w:vertAlign w:val="superscript"/>
          <w:lang w:val="mn-MN"/>
        </w:rPr>
        <w:t>1</w:t>
      </w:r>
      <w:r w:rsidRPr="00590754">
        <w:rPr>
          <w:rFonts w:ascii="Arial" w:hAnsi="Arial" w:cs="Arial"/>
          <w:i/>
          <w:iCs/>
          <w:sz w:val="24"/>
          <w:szCs w:val="24"/>
          <w:lang w:val="mn-MN"/>
        </w:rPr>
        <w:t xml:space="preserve"> Purevtogtokh.M</w:t>
      </w:r>
      <w:r w:rsidRPr="00590754">
        <w:rPr>
          <w:rFonts w:ascii="Arial" w:hAnsi="Arial" w:cs="Arial"/>
          <w:i/>
          <w:iCs/>
          <w:sz w:val="24"/>
          <w:szCs w:val="24"/>
          <w:vertAlign w:val="superscript"/>
          <w:lang w:val="mn-MN"/>
        </w:rPr>
        <w:t>1</w:t>
      </w:r>
      <w:r w:rsidRPr="00590754">
        <w:rPr>
          <w:rFonts w:ascii="Arial" w:hAnsi="Arial" w:cs="Arial"/>
          <w:i/>
          <w:iCs/>
          <w:sz w:val="24"/>
          <w:szCs w:val="24"/>
          <w:lang w:val="mn-MN"/>
        </w:rPr>
        <w:t xml:space="preserve"> </w:t>
      </w:r>
      <w:r w:rsidRPr="00590754">
        <w:rPr>
          <w:rFonts w:ascii="Arial" w:hAnsi="Arial" w:cs="Arial"/>
          <w:i/>
          <w:iCs/>
          <w:sz w:val="24"/>
          <w:szCs w:val="24"/>
        </w:rPr>
        <w:t>Batmunkh.G</w:t>
      </w:r>
      <w:r w:rsidRPr="00590754">
        <w:rPr>
          <w:rFonts w:ascii="Arial" w:hAnsi="Arial" w:cs="Arial"/>
          <w:i/>
          <w:iCs/>
          <w:sz w:val="24"/>
          <w:szCs w:val="24"/>
          <w:vertAlign w:val="superscript"/>
          <w:lang w:val="mn-MN"/>
        </w:rPr>
        <w:t>1</w:t>
      </w:r>
      <w:r w:rsidRPr="00590754">
        <w:rPr>
          <w:rFonts w:ascii="Arial" w:hAnsi="Arial" w:cs="Arial"/>
          <w:i/>
          <w:iCs/>
          <w:sz w:val="24"/>
          <w:szCs w:val="24"/>
          <w:lang w:val="mn-MN"/>
        </w:rPr>
        <w:t xml:space="preserve"> Tuul</w:t>
      </w:r>
      <w:r w:rsidRPr="00590754">
        <w:rPr>
          <w:rFonts w:ascii="Arial" w:hAnsi="Arial" w:cs="Arial"/>
          <w:i/>
          <w:iCs/>
          <w:sz w:val="24"/>
          <w:szCs w:val="24"/>
        </w:rPr>
        <w:t>.</w:t>
      </w:r>
      <w:r w:rsidRPr="00590754">
        <w:rPr>
          <w:rFonts w:ascii="Arial" w:hAnsi="Arial" w:cs="Arial"/>
          <w:i/>
          <w:iCs/>
          <w:sz w:val="24"/>
          <w:szCs w:val="24"/>
          <w:lang w:val="mn-MN"/>
        </w:rPr>
        <w:t>B</w:t>
      </w:r>
      <w:r w:rsidRPr="00590754">
        <w:rPr>
          <w:rFonts w:ascii="Arial" w:hAnsi="Arial" w:cs="Arial"/>
          <w:i/>
          <w:iCs/>
          <w:sz w:val="24"/>
          <w:szCs w:val="24"/>
          <w:vertAlign w:val="superscript"/>
          <w:lang w:val="mn-MN"/>
        </w:rPr>
        <w:t>1</w:t>
      </w:r>
      <w:r w:rsidR="005C1B7C">
        <w:rPr>
          <w:rFonts w:ascii="Arial" w:hAnsi="Arial" w:cs="Arial"/>
          <w:i/>
          <w:iCs/>
          <w:sz w:val="24"/>
          <w:szCs w:val="24"/>
          <w:lang w:val="mn-MN"/>
        </w:rPr>
        <w:t xml:space="preserve"> Bolo</w:t>
      </w:r>
      <w:r w:rsidR="00DE00B3">
        <w:rPr>
          <w:rFonts w:ascii="Arial" w:hAnsi="Arial" w:cs="Arial"/>
          <w:i/>
          <w:iCs/>
          <w:sz w:val="24"/>
          <w:szCs w:val="24"/>
        </w:rPr>
        <w:t>r</w:t>
      </w:r>
      <w:bookmarkStart w:id="0" w:name="_GoBack"/>
      <w:bookmarkEnd w:id="0"/>
      <w:r w:rsidR="005C1B7C">
        <w:rPr>
          <w:rFonts w:ascii="Arial" w:hAnsi="Arial" w:cs="Arial"/>
          <w:i/>
          <w:iCs/>
          <w:sz w:val="24"/>
          <w:szCs w:val="24"/>
        </w:rPr>
        <w:t>t</w:t>
      </w:r>
      <w:r w:rsidRPr="00590754">
        <w:rPr>
          <w:rFonts w:ascii="Arial" w:hAnsi="Arial" w:cs="Arial"/>
          <w:i/>
          <w:iCs/>
          <w:sz w:val="24"/>
          <w:szCs w:val="24"/>
          <w:lang w:val="mn-MN"/>
        </w:rPr>
        <w:t>ulga.P</w:t>
      </w:r>
      <w:r w:rsidRPr="00590754">
        <w:rPr>
          <w:rFonts w:ascii="Arial" w:hAnsi="Arial" w:cs="Arial"/>
          <w:i/>
          <w:iCs/>
          <w:sz w:val="24"/>
          <w:szCs w:val="24"/>
          <w:vertAlign w:val="superscript"/>
          <w:lang w:val="mn-MN"/>
        </w:rPr>
        <w:t xml:space="preserve">1  </w:t>
      </w:r>
      <w:r w:rsidRPr="00590754">
        <w:rPr>
          <w:rFonts w:ascii="Arial" w:hAnsi="Arial" w:cs="Arial"/>
          <w:i/>
          <w:iCs/>
          <w:sz w:val="24"/>
          <w:szCs w:val="24"/>
          <w:lang w:val="mn-MN"/>
        </w:rPr>
        <w:t>Munkhtuya.T</w:t>
      </w:r>
      <w:r w:rsidRPr="00590754">
        <w:rPr>
          <w:rFonts w:ascii="Arial" w:hAnsi="Arial" w:cs="Arial"/>
          <w:i/>
          <w:iCs/>
          <w:sz w:val="24"/>
          <w:szCs w:val="24"/>
          <w:vertAlign w:val="superscript"/>
          <w:lang w:val="mn-MN"/>
        </w:rPr>
        <w:t xml:space="preserve">2 </w:t>
      </w:r>
      <w:r w:rsidRPr="00590754">
        <w:rPr>
          <w:rFonts w:ascii="Arial" w:hAnsi="Arial" w:cs="Arial"/>
          <w:i/>
          <w:iCs/>
          <w:sz w:val="24"/>
          <w:szCs w:val="24"/>
          <w:lang w:val="mn-MN"/>
        </w:rPr>
        <w:t>Sarantuya.J</w:t>
      </w:r>
      <w:r w:rsidRPr="00590754">
        <w:rPr>
          <w:rFonts w:ascii="Arial" w:hAnsi="Arial" w:cs="Arial"/>
          <w:i/>
          <w:iCs/>
          <w:sz w:val="24"/>
          <w:szCs w:val="24"/>
          <w:vertAlign w:val="superscript"/>
          <w:lang w:val="mn-MN"/>
        </w:rPr>
        <w:t>2</w:t>
      </w:r>
    </w:p>
    <w:p w:rsidR="002360FB" w:rsidRPr="00590754" w:rsidRDefault="002360FB" w:rsidP="00216013">
      <w:pPr>
        <w:tabs>
          <w:tab w:val="left" w:pos="2099"/>
        </w:tabs>
        <w:spacing w:after="0" w:line="240" w:lineRule="auto"/>
        <w:jc w:val="right"/>
        <w:rPr>
          <w:rFonts w:ascii="Arial" w:hAnsi="Arial" w:cs="Arial"/>
          <w:i/>
          <w:iCs/>
          <w:sz w:val="24"/>
          <w:szCs w:val="24"/>
          <w:vertAlign w:val="superscript"/>
          <w:lang w:val="mn-MN"/>
        </w:rPr>
      </w:pPr>
      <w:r w:rsidRPr="00590754">
        <w:rPr>
          <w:rFonts w:ascii="Arial" w:hAnsi="Arial" w:cs="Arial"/>
          <w:i/>
          <w:iCs/>
          <w:sz w:val="24"/>
          <w:szCs w:val="24"/>
        </w:rPr>
        <w:t>NCMCH</w:t>
      </w:r>
      <w:r w:rsidRPr="00590754">
        <w:rPr>
          <w:rFonts w:ascii="Arial" w:hAnsi="Arial" w:cs="Arial"/>
          <w:i/>
          <w:iCs/>
          <w:sz w:val="24"/>
          <w:szCs w:val="24"/>
          <w:vertAlign w:val="superscript"/>
        </w:rPr>
        <w:t>1</w:t>
      </w:r>
      <w:r w:rsidRPr="00590754">
        <w:rPr>
          <w:rFonts w:ascii="Arial" w:hAnsi="Arial" w:cs="Arial"/>
          <w:i/>
          <w:iCs/>
          <w:sz w:val="24"/>
          <w:szCs w:val="24"/>
        </w:rPr>
        <w:t xml:space="preserve"> </w:t>
      </w:r>
      <w:r w:rsidRPr="00590754">
        <w:rPr>
          <w:rFonts w:ascii="Arial" w:hAnsi="Arial" w:cs="Arial"/>
          <w:i/>
          <w:iCs/>
          <w:sz w:val="24"/>
          <w:szCs w:val="24"/>
          <w:lang w:val="mn-MN"/>
        </w:rPr>
        <w:t>MNUMS</w:t>
      </w:r>
      <w:r w:rsidRPr="00590754">
        <w:rPr>
          <w:rFonts w:ascii="Arial" w:hAnsi="Arial" w:cs="Arial"/>
          <w:i/>
          <w:iCs/>
          <w:sz w:val="24"/>
          <w:szCs w:val="24"/>
          <w:vertAlign w:val="superscript"/>
        </w:rPr>
        <w:t xml:space="preserve"> </w:t>
      </w:r>
      <w:r w:rsidRPr="00590754">
        <w:rPr>
          <w:rFonts w:ascii="Arial" w:hAnsi="Arial" w:cs="Arial"/>
          <w:i/>
          <w:iCs/>
          <w:sz w:val="24"/>
          <w:szCs w:val="24"/>
          <w:vertAlign w:val="superscript"/>
          <w:lang w:val="mn-MN"/>
        </w:rPr>
        <w:t>2</w:t>
      </w:r>
    </w:p>
    <w:p w:rsidR="002360FB" w:rsidRPr="00590754" w:rsidRDefault="002360FB" w:rsidP="00216013">
      <w:pPr>
        <w:spacing w:after="0" w:line="240" w:lineRule="auto"/>
        <w:jc w:val="both"/>
        <w:rPr>
          <w:rFonts w:ascii="Arial" w:eastAsia="Times New Roman" w:hAnsi="Arial" w:cs="Arial"/>
          <w:sz w:val="24"/>
          <w:szCs w:val="24"/>
          <w:lang w:bidi="ar-SA"/>
        </w:rPr>
      </w:pPr>
      <w:r w:rsidRPr="00590754">
        <w:rPr>
          <w:rFonts w:ascii="Arial" w:eastAsia="Times New Roman" w:hAnsi="Arial" w:cs="Arial"/>
          <w:b/>
          <w:bCs/>
          <w:sz w:val="24"/>
          <w:szCs w:val="24"/>
          <w:lang w:val="mn-MN" w:bidi="ar-SA"/>
        </w:rPr>
        <w:t>Background:</w:t>
      </w:r>
      <w:r w:rsidRPr="00590754">
        <w:rPr>
          <w:rFonts w:ascii="Arial" w:eastAsia="Times New Roman" w:hAnsi="Arial" w:cs="Arial"/>
          <w:sz w:val="24"/>
          <w:szCs w:val="24"/>
          <w:lang w:val="mn-MN" w:bidi="ar-SA"/>
        </w:rPr>
        <w:t xml:space="preserve"> Klinefelter syndrome</w:t>
      </w:r>
      <w:r w:rsidRPr="00590754">
        <w:rPr>
          <w:rFonts w:ascii="Arial" w:eastAsia="Times New Roman" w:hAnsi="Arial" w:cs="Arial"/>
          <w:sz w:val="24"/>
          <w:szCs w:val="24"/>
          <w:lang w:bidi="ar-SA"/>
        </w:rPr>
        <w:t xml:space="preserve"> (KS)</w:t>
      </w:r>
      <w:r w:rsidRPr="00590754">
        <w:rPr>
          <w:rFonts w:ascii="Arial" w:eastAsia="Times New Roman" w:hAnsi="Arial" w:cs="Arial"/>
          <w:sz w:val="24"/>
          <w:szCs w:val="24"/>
          <w:lang w:val="mn-MN" w:bidi="ar-SA"/>
        </w:rPr>
        <w:t xml:space="preserve"> is </w:t>
      </w:r>
      <w:r w:rsidRPr="00590754">
        <w:rPr>
          <w:rFonts w:ascii="Arial" w:eastAsia="Times New Roman" w:hAnsi="Arial" w:cs="Arial"/>
          <w:sz w:val="24"/>
          <w:szCs w:val="24"/>
          <w:lang w:bidi="ar-SA"/>
        </w:rPr>
        <w:t xml:space="preserve">the </w:t>
      </w:r>
      <w:r w:rsidRPr="00590754">
        <w:rPr>
          <w:rFonts w:ascii="Arial" w:eastAsia="Times New Roman" w:hAnsi="Arial" w:cs="Arial"/>
          <w:sz w:val="24"/>
          <w:szCs w:val="24"/>
          <w:lang w:val="mn-MN" w:bidi="ar-SA"/>
        </w:rPr>
        <w:t xml:space="preserve">most common sex chromosomal anomaly, which is estimated to be 1 in 500-1000 male live births and 2.1-28.4 % </w:t>
      </w:r>
      <w:r w:rsidRPr="00590754">
        <w:rPr>
          <w:rFonts w:ascii="Arial" w:eastAsia="Times New Roman" w:hAnsi="Arial" w:cs="Arial"/>
          <w:sz w:val="24"/>
          <w:szCs w:val="24"/>
          <w:lang w:bidi="ar-SA"/>
        </w:rPr>
        <w:t>among</w:t>
      </w:r>
      <w:r w:rsidRPr="00590754">
        <w:rPr>
          <w:rFonts w:ascii="Arial" w:eastAsia="Times New Roman" w:hAnsi="Arial" w:cs="Arial"/>
          <w:sz w:val="24"/>
          <w:szCs w:val="24"/>
          <w:lang w:val="mn-MN" w:bidi="ar-SA"/>
        </w:rPr>
        <w:t xml:space="preserve"> infertility men.</w:t>
      </w:r>
      <w:r w:rsidRPr="00590754">
        <w:rPr>
          <w:rFonts w:ascii="Arial" w:eastAsia="Times New Roman" w:hAnsi="Arial" w:cs="Arial"/>
          <w:sz w:val="24"/>
          <w:szCs w:val="24"/>
          <w:lang w:bidi="ar-SA"/>
        </w:rPr>
        <w:t xml:space="preserve"> </w:t>
      </w:r>
      <w:r w:rsidRPr="00590754">
        <w:rPr>
          <w:rFonts w:ascii="Arial" w:hAnsi="Arial" w:cs="Arial"/>
          <w:color w:val="3C4043"/>
          <w:sz w:val="24"/>
          <w:szCs w:val="24"/>
          <w:shd w:val="clear" w:color="auto" w:fill="FFFFFF"/>
        </w:rPr>
        <w:t> </w:t>
      </w:r>
      <w:r w:rsidRPr="00590754">
        <w:rPr>
          <w:rFonts w:ascii="Arial" w:hAnsi="Arial" w:cs="Arial"/>
          <w:sz w:val="24"/>
          <w:szCs w:val="24"/>
          <w:shd w:val="clear" w:color="auto" w:fill="FFFFFF"/>
        </w:rPr>
        <w:t>Klinefelter syndrome is defined as LD50.30 by International Classification of Diseases 11th Revision.</w:t>
      </w:r>
      <w:r w:rsidRPr="00590754">
        <w:rPr>
          <w:rFonts w:ascii="Arial" w:hAnsi="Arial" w:cs="Arial"/>
          <w:sz w:val="24"/>
          <w:szCs w:val="24"/>
          <w:shd w:val="clear" w:color="auto" w:fill="FFFFFF"/>
          <w:lang w:val="mn-MN"/>
        </w:rPr>
        <w:t xml:space="preserve"> </w:t>
      </w:r>
      <w:r w:rsidRPr="00590754">
        <w:rPr>
          <w:rFonts w:ascii="Arial" w:eastAsia="Times New Roman" w:hAnsi="Arial" w:cs="Arial"/>
          <w:sz w:val="24"/>
          <w:szCs w:val="24"/>
          <w:lang w:bidi="ar-SA"/>
        </w:rPr>
        <w:t>So far, KS syndrome has not investigated among Mongolian infertility men.</w:t>
      </w:r>
    </w:p>
    <w:p w:rsidR="002360FB" w:rsidRPr="00590754" w:rsidRDefault="002360FB" w:rsidP="00216013">
      <w:pPr>
        <w:spacing w:after="0" w:line="240" w:lineRule="auto"/>
        <w:jc w:val="both"/>
        <w:rPr>
          <w:rFonts w:ascii="Arial" w:eastAsia="Times New Roman" w:hAnsi="Arial" w:cs="Arial"/>
          <w:sz w:val="24"/>
          <w:szCs w:val="24"/>
          <w:lang w:bidi="ar-SA"/>
        </w:rPr>
      </w:pPr>
      <w:r w:rsidRPr="00590754">
        <w:rPr>
          <w:rFonts w:ascii="Arial" w:eastAsia="Times New Roman" w:hAnsi="Arial" w:cs="Arial"/>
          <w:b/>
          <w:bCs/>
          <w:sz w:val="24"/>
          <w:szCs w:val="24"/>
          <w:lang w:val="mn-MN" w:bidi="ar-SA"/>
        </w:rPr>
        <w:t>Methods:</w:t>
      </w:r>
      <w:r w:rsidRPr="00590754">
        <w:rPr>
          <w:rFonts w:ascii="Arial" w:eastAsia="Times New Roman" w:hAnsi="Arial" w:cs="Arial"/>
          <w:sz w:val="24"/>
          <w:szCs w:val="24"/>
          <w:lang w:val="mn-MN" w:bidi="ar-SA"/>
        </w:rPr>
        <w:t xml:space="preserve"> We recruited participants who were diagnosed in Center of Infertility, Child and Maternal National Center from October 2017 to October 2019. These participants showed azoospermia and </w:t>
      </w:r>
      <w:r w:rsidRPr="00590754">
        <w:rPr>
          <w:rFonts w:ascii="Arial" w:eastAsia="Times New Roman" w:hAnsi="Arial" w:cs="Arial"/>
          <w:sz w:val="24"/>
          <w:szCs w:val="24"/>
          <w:lang w:bidi="ar-SA"/>
        </w:rPr>
        <w:t xml:space="preserve">the </w:t>
      </w:r>
      <w:r w:rsidRPr="00590754">
        <w:rPr>
          <w:rFonts w:ascii="Arial" w:eastAsia="Times New Roman" w:hAnsi="Arial" w:cs="Arial"/>
          <w:sz w:val="24"/>
          <w:szCs w:val="24"/>
          <w:lang w:val="mn-MN" w:bidi="ar-SA"/>
        </w:rPr>
        <w:t>clinical characteristics of KS. Clinical characteristics of KS were as</w:t>
      </w:r>
      <w:r w:rsidRPr="00590754">
        <w:rPr>
          <w:rFonts w:ascii="Arial" w:eastAsia="Times New Roman" w:hAnsi="Arial" w:cs="Arial"/>
          <w:sz w:val="24"/>
          <w:szCs w:val="24"/>
          <w:lang w:bidi="ar-SA"/>
        </w:rPr>
        <w:t xml:space="preserve"> the </w:t>
      </w:r>
      <w:r w:rsidRPr="00590754">
        <w:rPr>
          <w:rFonts w:ascii="Arial" w:eastAsia="Times New Roman" w:hAnsi="Arial" w:cs="Arial"/>
          <w:sz w:val="24"/>
          <w:szCs w:val="24"/>
          <w:lang w:val="mn-MN" w:bidi="ar-SA"/>
        </w:rPr>
        <w:t>anthropometric values, testicle size</w:t>
      </w:r>
      <w:r w:rsidRPr="00590754">
        <w:rPr>
          <w:rFonts w:ascii="Arial" w:eastAsia="Times New Roman" w:hAnsi="Arial" w:cs="Arial"/>
          <w:sz w:val="24"/>
          <w:szCs w:val="24"/>
          <w:lang w:bidi="ar-SA"/>
        </w:rPr>
        <w:t xml:space="preserve"> and also</w:t>
      </w:r>
      <w:r w:rsidRPr="00590754">
        <w:rPr>
          <w:rFonts w:ascii="Arial" w:eastAsia="Times New Roman" w:hAnsi="Arial" w:cs="Arial"/>
          <w:sz w:val="24"/>
          <w:szCs w:val="24"/>
          <w:lang w:val="mn-MN" w:bidi="ar-SA"/>
        </w:rPr>
        <w:t xml:space="preserve"> gingival cells were checked by Sanderson method</w:t>
      </w:r>
      <w:r w:rsidRPr="00590754">
        <w:rPr>
          <w:rFonts w:ascii="Arial" w:eastAsia="Times New Roman" w:hAnsi="Arial" w:cs="Arial"/>
          <w:sz w:val="24"/>
          <w:szCs w:val="24"/>
          <w:lang w:bidi="ar-SA"/>
        </w:rPr>
        <w:t xml:space="preserve"> to detect Barr body</w:t>
      </w:r>
      <w:r w:rsidRPr="00590754">
        <w:rPr>
          <w:rFonts w:ascii="Arial" w:eastAsia="Times New Roman" w:hAnsi="Arial" w:cs="Arial"/>
          <w:sz w:val="24"/>
          <w:szCs w:val="24"/>
          <w:lang w:val="mn-MN" w:bidi="ar-SA"/>
        </w:rPr>
        <w:t xml:space="preserve">. Cytogenetically, blood lymphocytes were incubated and evaluated by standard method of G-band using “Metasystem” for karyotyping diagnosis. </w:t>
      </w:r>
    </w:p>
    <w:p w:rsidR="002360FB" w:rsidRPr="00590754" w:rsidRDefault="002360FB" w:rsidP="00216013">
      <w:pPr>
        <w:spacing w:after="0" w:line="240" w:lineRule="auto"/>
        <w:jc w:val="both"/>
        <w:rPr>
          <w:rFonts w:ascii="Arial" w:eastAsia="Times New Roman" w:hAnsi="Arial" w:cs="Arial"/>
          <w:sz w:val="24"/>
          <w:szCs w:val="24"/>
          <w:lang w:bidi="ar-SA"/>
        </w:rPr>
      </w:pPr>
      <w:r w:rsidRPr="00590754">
        <w:rPr>
          <w:rFonts w:ascii="Arial" w:eastAsia="Times New Roman" w:hAnsi="Arial" w:cs="Arial"/>
          <w:b/>
          <w:bCs/>
          <w:sz w:val="24"/>
          <w:szCs w:val="24"/>
          <w:lang w:val="mn-MN" w:bidi="ar-SA"/>
        </w:rPr>
        <w:t>Results</w:t>
      </w:r>
      <w:r w:rsidRPr="00590754">
        <w:rPr>
          <w:rFonts w:ascii="Arial" w:eastAsia="Times New Roman" w:hAnsi="Arial" w:cs="Arial"/>
          <w:sz w:val="24"/>
          <w:szCs w:val="24"/>
          <w:lang w:val="mn-MN" w:bidi="ar-SA"/>
        </w:rPr>
        <w:t xml:space="preserve">: During the research period, we </w:t>
      </w:r>
      <w:r w:rsidRPr="00590754">
        <w:rPr>
          <w:rFonts w:ascii="Arial" w:eastAsia="Times New Roman" w:hAnsi="Arial" w:cs="Arial"/>
          <w:sz w:val="24"/>
          <w:szCs w:val="24"/>
          <w:lang w:bidi="ar-SA"/>
        </w:rPr>
        <w:t>recruited</w:t>
      </w:r>
      <w:r w:rsidRPr="00590754">
        <w:rPr>
          <w:rFonts w:ascii="Arial" w:eastAsia="Times New Roman" w:hAnsi="Arial" w:cs="Arial"/>
          <w:sz w:val="24"/>
          <w:szCs w:val="24"/>
          <w:lang w:val="mn-MN" w:bidi="ar-SA"/>
        </w:rPr>
        <w:t xml:space="preserve"> 1636 male </w:t>
      </w:r>
      <w:r w:rsidRPr="00590754">
        <w:rPr>
          <w:rFonts w:ascii="Arial" w:eastAsia="Times New Roman" w:hAnsi="Arial" w:cs="Arial"/>
          <w:sz w:val="24"/>
          <w:szCs w:val="24"/>
          <w:lang w:bidi="ar-SA"/>
        </w:rPr>
        <w:t>participants</w:t>
      </w:r>
      <w:r w:rsidRPr="00590754">
        <w:rPr>
          <w:rFonts w:ascii="Arial" w:eastAsia="Times New Roman" w:hAnsi="Arial" w:cs="Arial"/>
          <w:sz w:val="24"/>
          <w:szCs w:val="24"/>
          <w:lang w:val="mn-MN" w:bidi="ar-SA"/>
        </w:rPr>
        <w:t xml:space="preserve"> with infertility and</w:t>
      </w:r>
      <w:r w:rsidRPr="00590754">
        <w:rPr>
          <w:rFonts w:ascii="Arial" w:eastAsia="Times New Roman" w:hAnsi="Arial" w:cs="Arial"/>
          <w:sz w:val="24"/>
          <w:szCs w:val="24"/>
          <w:lang w:bidi="ar-SA"/>
        </w:rPr>
        <w:t xml:space="preserve"> out of them</w:t>
      </w:r>
      <w:r w:rsidRPr="00590754">
        <w:rPr>
          <w:rFonts w:ascii="Arial" w:eastAsia="Times New Roman" w:hAnsi="Arial" w:cs="Arial"/>
          <w:sz w:val="24"/>
          <w:szCs w:val="24"/>
          <w:lang w:val="mn-MN" w:bidi="ar-SA"/>
        </w:rPr>
        <w:t xml:space="preserve"> 145</w:t>
      </w:r>
      <w:r w:rsidRPr="00590754">
        <w:rPr>
          <w:rFonts w:ascii="Arial" w:eastAsia="Times New Roman" w:hAnsi="Arial" w:cs="Arial"/>
          <w:sz w:val="24"/>
          <w:szCs w:val="24"/>
          <w:lang w:bidi="ar-SA"/>
        </w:rPr>
        <w:t xml:space="preserve"> people</w:t>
      </w:r>
      <w:r w:rsidRPr="00590754">
        <w:rPr>
          <w:rFonts w:ascii="Arial" w:eastAsia="Times New Roman" w:hAnsi="Arial" w:cs="Arial"/>
          <w:sz w:val="24"/>
          <w:szCs w:val="24"/>
          <w:lang w:val="mn-MN" w:bidi="ar-SA"/>
        </w:rPr>
        <w:t xml:space="preserve"> </w:t>
      </w:r>
      <w:r w:rsidRPr="00590754">
        <w:rPr>
          <w:rFonts w:ascii="Arial" w:eastAsia="Times New Roman" w:hAnsi="Arial" w:cs="Arial"/>
          <w:sz w:val="24"/>
          <w:szCs w:val="24"/>
          <w:lang w:bidi="ar-SA"/>
        </w:rPr>
        <w:t xml:space="preserve">were shown the </w:t>
      </w:r>
      <w:r w:rsidRPr="00590754">
        <w:rPr>
          <w:rFonts w:ascii="Arial" w:eastAsia="Times New Roman" w:hAnsi="Arial" w:cs="Arial"/>
          <w:sz w:val="24"/>
          <w:szCs w:val="24"/>
          <w:lang w:val="mn-MN" w:bidi="ar-SA"/>
        </w:rPr>
        <w:t xml:space="preserve">azoospermia and </w:t>
      </w:r>
      <w:r w:rsidRPr="00590754">
        <w:rPr>
          <w:rFonts w:ascii="Arial" w:eastAsia="Times New Roman" w:hAnsi="Arial" w:cs="Arial"/>
          <w:sz w:val="24"/>
          <w:szCs w:val="24"/>
          <w:lang w:bidi="ar-SA"/>
        </w:rPr>
        <w:t>nine</w:t>
      </w:r>
      <w:r w:rsidRPr="00590754">
        <w:rPr>
          <w:rFonts w:ascii="Arial" w:eastAsia="Times New Roman" w:hAnsi="Arial" w:cs="Arial"/>
          <w:sz w:val="24"/>
          <w:szCs w:val="24"/>
          <w:lang w:val="mn-MN" w:bidi="ar-SA"/>
        </w:rPr>
        <w:t xml:space="preserve"> people </w:t>
      </w:r>
      <w:r w:rsidRPr="00590754">
        <w:rPr>
          <w:rFonts w:ascii="Arial" w:eastAsia="Times New Roman" w:hAnsi="Arial" w:cs="Arial"/>
          <w:sz w:val="24"/>
          <w:szCs w:val="24"/>
          <w:lang w:bidi="ar-SA"/>
        </w:rPr>
        <w:t>had</w:t>
      </w:r>
      <w:r w:rsidRPr="00590754">
        <w:rPr>
          <w:rFonts w:ascii="Arial" w:eastAsia="Times New Roman" w:hAnsi="Arial" w:cs="Arial"/>
          <w:sz w:val="24"/>
          <w:szCs w:val="24"/>
          <w:lang w:val="mn-MN" w:bidi="ar-SA"/>
        </w:rPr>
        <w:t xml:space="preserve"> clinical characteristics of KS. We confirmed the diagnosis of KS in </w:t>
      </w:r>
      <w:r w:rsidRPr="00590754">
        <w:rPr>
          <w:rFonts w:ascii="Arial" w:eastAsia="Times New Roman" w:hAnsi="Arial" w:cs="Arial"/>
          <w:sz w:val="24"/>
          <w:szCs w:val="24"/>
          <w:lang w:bidi="ar-SA"/>
        </w:rPr>
        <w:t xml:space="preserve">five </w:t>
      </w:r>
      <w:r w:rsidRPr="00590754">
        <w:rPr>
          <w:rFonts w:ascii="Arial" w:eastAsia="Times New Roman" w:hAnsi="Arial" w:cs="Arial"/>
          <w:sz w:val="24"/>
          <w:szCs w:val="24"/>
          <w:lang w:val="mn-MN" w:bidi="ar-SA"/>
        </w:rPr>
        <w:t xml:space="preserve">cases out of these </w:t>
      </w:r>
      <w:r w:rsidRPr="00590754">
        <w:rPr>
          <w:rFonts w:ascii="Arial" w:eastAsia="Times New Roman" w:hAnsi="Arial" w:cs="Arial"/>
          <w:sz w:val="24"/>
          <w:szCs w:val="24"/>
          <w:lang w:bidi="ar-SA"/>
        </w:rPr>
        <w:t>nine</w:t>
      </w:r>
      <w:r w:rsidRPr="00590754">
        <w:rPr>
          <w:rFonts w:ascii="Arial" w:eastAsia="Times New Roman" w:hAnsi="Arial" w:cs="Arial"/>
          <w:sz w:val="24"/>
          <w:szCs w:val="24"/>
          <w:lang w:val="mn-MN" w:bidi="ar-SA"/>
        </w:rPr>
        <w:t xml:space="preserve"> patients (3,4%). The mean age of these KS cases was 33.5±4.5. Gynecomastia was presented in 100% (n=5), no underarm hair </w:t>
      </w:r>
      <w:r w:rsidRPr="00590754">
        <w:rPr>
          <w:rFonts w:ascii="Arial" w:eastAsia="Times New Roman" w:hAnsi="Arial" w:cs="Arial"/>
          <w:sz w:val="24"/>
          <w:szCs w:val="24"/>
          <w:lang w:bidi="ar-SA"/>
        </w:rPr>
        <w:t xml:space="preserve">in </w:t>
      </w:r>
      <w:r w:rsidRPr="00590754">
        <w:rPr>
          <w:rFonts w:ascii="Arial" w:eastAsia="Times New Roman" w:hAnsi="Arial" w:cs="Arial"/>
          <w:sz w:val="24"/>
          <w:szCs w:val="24"/>
          <w:lang w:val="mn-MN" w:bidi="ar-SA"/>
        </w:rPr>
        <w:t>80% (n=4</w:t>
      </w:r>
      <w:r w:rsidRPr="00590754">
        <w:rPr>
          <w:rFonts w:ascii="Arial" w:eastAsia="Times New Roman" w:hAnsi="Arial" w:cs="Arial"/>
          <w:sz w:val="24"/>
          <w:szCs w:val="24"/>
          <w:lang w:bidi="ar-SA"/>
        </w:rPr>
        <w:t>) cases</w:t>
      </w:r>
      <w:r w:rsidRPr="00590754">
        <w:rPr>
          <w:rFonts w:ascii="Arial" w:eastAsia="Times New Roman" w:hAnsi="Arial" w:cs="Arial"/>
          <w:sz w:val="24"/>
          <w:szCs w:val="24"/>
          <w:lang w:val="mn-MN" w:bidi="ar-SA"/>
        </w:rPr>
        <w:t xml:space="preserve">, sparse body hair </w:t>
      </w:r>
      <w:r w:rsidRPr="00590754">
        <w:rPr>
          <w:rFonts w:ascii="Arial" w:eastAsia="Times New Roman" w:hAnsi="Arial" w:cs="Arial"/>
          <w:sz w:val="24"/>
          <w:szCs w:val="24"/>
          <w:lang w:bidi="ar-SA"/>
        </w:rPr>
        <w:t xml:space="preserve">in </w:t>
      </w:r>
      <w:r w:rsidRPr="00590754">
        <w:rPr>
          <w:rFonts w:ascii="Arial" w:eastAsia="Times New Roman" w:hAnsi="Arial" w:cs="Arial"/>
          <w:sz w:val="24"/>
          <w:szCs w:val="24"/>
          <w:lang w:val="mn-MN" w:bidi="ar-SA"/>
        </w:rPr>
        <w:t>20% (n=1)</w:t>
      </w:r>
      <w:r w:rsidRPr="00590754">
        <w:rPr>
          <w:rFonts w:ascii="Arial" w:eastAsia="Times New Roman" w:hAnsi="Arial" w:cs="Arial"/>
          <w:sz w:val="24"/>
          <w:szCs w:val="24"/>
          <w:lang w:bidi="ar-SA"/>
        </w:rPr>
        <w:t xml:space="preserve"> cases</w:t>
      </w:r>
      <w:r w:rsidRPr="00590754">
        <w:rPr>
          <w:rFonts w:ascii="Arial" w:eastAsia="Times New Roman" w:hAnsi="Arial" w:cs="Arial"/>
          <w:sz w:val="24"/>
          <w:szCs w:val="24"/>
          <w:lang w:val="mn-MN" w:bidi="ar-SA"/>
        </w:rPr>
        <w:t>, no facial hair</w:t>
      </w:r>
      <w:r w:rsidRPr="00590754">
        <w:rPr>
          <w:rFonts w:ascii="Arial" w:eastAsia="Times New Roman" w:hAnsi="Arial" w:cs="Arial"/>
          <w:sz w:val="24"/>
          <w:szCs w:val="24"/>
          <w:lang w:bidi="ar-SA"/>
        </w:rPr>
        <w:t xml:space="preserve"> in</w:t>
      </w:r>
      <w:r w:rsidRPr="00590754">
        <w:rPr>
          <w:rFonts w:ascii="Arial" w:eastAsia="Times New Roman" w:hAnsi="Arial" w:cs="Arial"/>
          <w:sz w:val="24"/>
          <w:szCs w:val="24"/>
          <w:lang w:val="mn-MN" w:bidi="ar-SA"/>
        </w:rPr>
        <w:t xml:space="preserve"> 100% (n=5)</w:t>
      </w:r>
      <w:r w:rsidRPr="00590754">
        <w:rPr>
          <w:rFonts w:ascii="Arial" w:eastAsia="Times New Roman" w:hAnsi="Arial" w:cs="Arial"/>
          <w:sz w:val="24"/>
          <w:szCs w:val="24"/>
          <w:lang w:bidi="ar-SA"/>
        </w:rPr>
        <w:t xml:space="preserve"> cases</w:t>
      </w:r>
      <w:r w:rsidRPr="00590754">
        <w:rPr>
          <w:rFonts w:ascii="Arial" w:eastAsia="Times New Roman" w:hAnsi="Arial" w:cs="Arial"/>
          <w:sz w:val="24"/>
          <w:szCs w:val="24"/>
          <w:lang w:val="mn-MN" w:bidi="ar-SA"/>
        </w:rPr>
        <w:t>, female-like pubertal hair</w:t>
      </w:r>
      <w:r w:rsidRPr="00590754">
        <w:rPr>
          <w:rFonts w:ascii="Arial" w:eastAsia="Times New Roman" w:hAnsi="Arial" w:cs="Arial"/>
          <w:sz w:val="24"/>
          <w:szCs w:val="24"/>
          <w:lang w:bidi="ar-SA"/>
        </w:rPr>
        <w:t xml:space="preserve"> was detected in </w:t>
      </w:r>
      <w:r w:rsidRPr="00590754">
        <w:rPr>
          <w:rFonts w:ascii="Arial" w:eastAsia="Times New Roman" w:hAnsi="Arial" w:cs="Arial"/>
          <w:sz w:val="24"/>
          <w:szCs w:val="24"/>
          <w:lang w:val="mn-MN" w:bidi="ar-SA"/>
        </w:rPr>
        <w:t>80% (n=4)</w:t>
      </w:r>
      <w:r w:rsidRPr="00590754">
        <w:rPr>
          <w:rFonts w:ascii="Arial" w:eastAsia="Times New Roman" w:hAnsi="Arial" w:cs="Arial"/>
          <w:sz w:val="24"/>
          <w:szCs w:val="24"/>
          <w:lang w:bidi="ar-SA"/>
        </w:rPr>
        <w:t xml:space="preserve"> cases</w:t>
      </w:r>
      <w:r w:rsidRPr="00590754">
        <w:rPr>
          <w:rFonts w:ascii="Arial" w:eastAsia="Times New Roman" w:hAnsi="Arial" w:cs="Arial"/>
          <w:sz w:val="24"/>
          <w:szCs w:val="24"/>
          <w:lang w:val="mn-MN" w:bidi="ar-SA"/>
        </w:rPr>
        <w:t>. Mean size of testicles was as 4±1.25 ml in left and as 4±0.75 ml in the right. We found that karyotyping pattern of the cases was in 80% 47</w:t>
      </w:r>
      <w:r w:rsidRPr="00590754">
        <w:rPr>
          <w:rFonts w:ascii="Arial" w:eastAsia="Times New Roman" w:hAnsi="Arial" w:cs="Arial"/>
          <w:sz w:val="24"/>
          <w:szCs w:val="24"/>
          <w:lang w:bidi="ar-SA"/>
        </w:rPr>
        <w:t>,</w:t>
      </w:r>
      <w:r w:rsidRPr="00590754">
        <w:rPr>
          <w:rFonts w:ascii="Arial" w:eastAsia="Times New Roman" w:hAnsi="Arial" w:cs="Arial"/>
          <w:sz w:val="24"/>
          <w:szCs w:val="24"/>
          <w:lang w:val="mn-MN" w:bidi="ar-SA"/>
        </w:rPr>
        <w:t>ХХУ (n=3) and mosaicism in 20% 48</w:t>
      </w:r>
      <w:r w:rsidRPr="00590754">
        <w:rPr>
          <w:rFonts w:ascii="Arial" w:eastAsia="Times New Roman" w:hAnsi="Arial" w:cs="Arial"/>
          <w:sz w:val="24"/>
          <w:szCs w:val="24"/>
          <w:lang w:bidi="ar-SA"/>
        </w:rPr>
        <w:t>,</w:t>
      </w:r>
      <w:r w:rsidRPr="00590754">
        <w:rPr>
          <w:rFonts w:ascii="Arial" w:eastAsia="Times New Roman" w:hAnsi="Arial" w:cs="Arial"/>
          <w:sz w:val="24"/>
          <w:szCs w:val="24"/>
          <w:lang w:val="mn-MN" w:bidi="ar-SA"/>
        </w:rPr>
        <w:t>ХХХУ/47</w:t>
      </w:r>
      <w:r w:rsidRPr="00590754">
        <w:rPr>
          <w:rFonts w:ascii="Arial" w:eastAsia="Times New Roman" w:hAnsi="Arial" w:cs="Arial"/>
          <w:sz w:val="24"/>
          <w:szCs w:val="24"/>
          <w:lang w:bidi="ar-SA"/>
        </w:rPr>
        <w:t>,</w:t>
      </w:r>
      <w:r w:rsidRPr="00590754">
        <w:rPr>
          <w:rFonts w:ascii="Arial" w:eastAsia="Times New Roman" w:hAnsi="Arial" w:cs="Arial"/>
          <w:sz w:val="24"/>
          <w:szCs w:val="24"/>
          <w:lang w:val="mn-MN" w:bidi="ar-SA"/>
        </w:rPr>
        <w:t>ХХУ (n=1) and 20% 46</w:t>
      </w:r>
      <w:r w:rsidRPr="00590754">
        <w:rPr>
          <w:rFonts w:ascii="Arial" w:eastAsia="Times New Roman" w:hAnsi="Arial" w:cs="Arial"/>
          <w:sz w:val="24"/>
          <w:szCs w:val="24"/>
          <w:lang w:bidi="ar-SA"/>
        </w:rPr>
        <w:t>,</w:t>
      </w:r>
      <w:r w:rsidRPr="00590754">
        <w:rPr>
          <w:rFonts w:ascii="Arial" w:eastAsia="Times New Roman" w:hAnsi="Arial" w:cs="Arial"/>
          <w:sz w:val="24"/>
          <w:szCs w:val="24"/>
          <w:lang w:val="mn-MN" w:bidi="ar-SA"/>
        </w:rPr>
        <w:t xml:space="preserve">ХХ (n=1), </w:t>
      </w:r>
      <w:r w:rsidRPr="00590754">
        <w:rPr>
          <w:rFonts w:ascii="Arial" w:eastAsia="Times New Roman" w:hAnsi="Arial" w:cs="Arial"/>
          <w:sz w:val="24"/>
          <w:szCs w:val="24"/>
          <w:lang w:bidi="ar-SA"/>
        </w:rPr>
        <w:t>and</w:t>
      </w:r>
      <w:r w:rsidRPr="00590754">
        <w:rPr>
          <w:rFonts w:ascii="Arial" w:eastAsia="Times New Roman" w:hAnsi="Arial" w:cs="Arial"/>
          <w:sz w:val="24"/>
          <w:szCs w:val="24"/>
          <w:lang w:val="mn-MN" w:bidi="ar-SA"/>
        </w:rPr>
        <w:t xml:space="preserve"> Barr body was detected in all 100% (n=5)</w:t>
      </w:r>
      <w:r w:rsidRPr="00590754">
        <w:rPr>
          <w:rFonts w:ascii="Arial" w:eastAsia="Times New Roman" w:hAnsi="Arial" w:cs="Arial"/>
          <w:sz w:val="24"/>
          <w:szCs w:val="24"/>
          <w:lang w:bidi="ar-SA"/>
        </w:rPr>
        <w:t xml:space="preserve"> cases</w:t>
      </w:r>
      <w:r w:rsidRPr="00590754">
        <w:rPr>
          <w:rFonts w:ascii="Arial" w:eastAsia="Times New Roman" w:hAnsi="Arial" w:cs="Arial"/>
          <w:sz w:val="24"/>
          <w:szCs w:val="24"/>
          <w:lang w:val="mn-MN" w:bidi="ar-SA"/>
        </w:rPr>
        <w:t xml:space="preserve">. </w:t>
      </w:r>
    </w:p>
    <w:p w:rsidR="002360FB" w:rsidRPr="00590754" w:rsidRDefault="002360FB" w:rsidP="00216013">
      <w:pPr>
        <w:spacing w:after="0" w:line="240" w:lineRule="auto"/>
        <w:jc w:val="both"/>
        <w:rPr>
          <w:rFonts w:ascii="Arial" w:eastAsia="Times New Roman" w:hAnsi="Arial" w:cs="Arial"/>
          <w:sz w:val="24"/>
          <w:szCs w:val="24"/>
          <w:lang w:val="mn-MN" w:bidi="ar-SA"/>
        </w:rPr>
      </w:pPr>
      <w:r w:rsidRPr="00590754">
        <w:rPr>
          <w:rFonts w:ascii="Arial" w:eastAsia="Times New Roman" w:hAnsi="Arial" w:cs="Arial"/>
          <w:b/>
          <w:bCs/>
          <w:sz w:val="24"/>
          <w:szCs w:val="24"/>
          <w:lang w:val="mn-MN" w:bidi="ar-SA"/>
        </w:rPr>
        <w:t>Conclusion</w:t>
      </w:r>
      <w:r w:rsidRPr="00590754">
        <w:rPr>
          <w:rFonts w:ascii="Arial" w:eastAsia="Times New Roman" w:hAnsi="Arial" w:cs="Arial"/>
          <w:b/>
          <w:bCs/>
          <w:sz w:val="24"/>
          <w:szCs w:val="24"/>
          <w:lang w:bidi="ar-SA"/>
        </w:rPr>
        <w:t>s</w:t>
      </w:r>
      <w:r w:rsidRPr="00590754">
        <w:rPr>
          <w:rFonts w:ascii="Arial" w:eastAsia="Times New Roman" w:hAnsi="Arial" w:cs="Arial"/>
          <w:b/>
          <w:bCs/>
          <w:sz w:val="24"/>
          <w:szCs w:val="24"/>
          <w:lang w:val="mn-MN" w:bidi="ar-SA"/>
        </w:rPr>
        <w:t xml:space="preserve">: </w:t>
      </w:r>
      <w:r w:rsidRPr="00590754">
        <w:rPr>
          <w:rFonts w:ascii="Arial" w:eastAsia="Times New Roman" w:hAnsi="Arial" w:cs="Arial"/>
          <w:bCs/>
          <w:sz w:val="24"/>
          <w:szCs w:val="24"/>
          <w:lang w:bidi="ar-SA"/>
        </w:rPr>
        <w:t xml:space="preserve">Azoosperm was detected in 8.9% among infertility men in our study. </w:t>
      </w:r>
      <w:r w:rsidRPr="00590754">
        <w:rPr>
          <w:rFonts w:ascii="Arial" w:eastAsia="Times New Roman" w:hAnsi="Arial" w:cs="Arial"/>
          <w:sz w:val="24"/>
          <w:szCs w:val="24"/>
          <w:lang w:val="mn-MN" w:bidi="ar-SA"/>
        </w:rPr>
        <w:t xml:space="preserve">Klinefelter syndrome cases were detected in 3.4% </w:t>
      </w:r>
      <w:r w:rsidRPr="00590754">
        <w:rPr>
          <w:rFonts w:ascii="Arial" w:eastAsia="Times New Roman" w:hAnsi="Arial" w:cs="Arial"/>
          <w:sz w:val="24"/>
          <w:szCs w:val="24"/>
          <w:lang w:bidi="ar-SA"/>
        </w:rPr>
        <w:t>among</w:t>
      </w:r>
      <w:r w:rsidRPr="00590754">
        <w:rPr>
          <w:rFonts w:ascii="Arial" w:eastAsia="Times New Roman" w:hAnsi="Arial" w:cs="Arial"/>
          <w:sz w:val="24"/>
          <w:szCs w:val="24"/>
          <w:lang w:val="mn-MN" w:bidi="ar-SA"/>
        </w:rPr>
        <w:t xml:space="preserve"> infertility </w:t>
      </w:r>
      <w:r w:rsidRPr="00590754">
        <w:rPr>
          <w:rFonts w:ascii="Arial" w:eastAsia="Times New Roman" w:hAnsi="Arial" w:cs="Arial"/>
          <w:sz w:val="24"/>
          <w:szCs w:val="24"/>
          <w:lang w:bidi="ar-SA"/>
        </w:rPr>
        <w:t>Mongolian</w:t>
      </w:r>
      <w:r w:rsidRPr="00590754">
        <w:rPr>
          <w:rFonts w:ascii="Arial" w:eastAsia="Times New Roman" w:hAnsi="Arial" w:cs="Arial"/>
          <w:sz w:val="24"/>
          <w:szCs w:val="24"/>
          <w:lang w:val="mn-MN" w:bidi="ar-SA"/>
        </w:rPr>
        <w:t xml:space="preserve"> m</w:t>
      </w:r>
      <w:r w:rsidRPr="00590754">
        <w:rPr>
          <w:rFonts w:ascii="Arial" w:eastAsia="Times New Roman" w:hAnsi="Arial" w:cs="Arial"/>
          <w:sz w:val="24"/>
          <w:szCs w:val="24"/>
          <w:lang w:bidi="ar-SA"/>
        </w:rPr>
        <w:t>en</w:t>
      </w:r>
      <w:r w:rsidRPr="00590754">
        <w:rPr>
          <w:rFonts w:ascii="Arial" w:eastAsia="Times New Roman" w:hAnsi="Arial" w:cs="Arial"/>
          <w:sz w:val="24"/>
          <w:szCs w:val="24"/>
          <w:lang w:val="mn-MN" w:bidi="ar-SA"/>
        </w:rPr>
        <w:t>.</w:t>
      </w:r>
    </w:p>
    <w:p w:rsidR="002360FB" w:rsidRPr="00590754" w:rsidRDefault="002360FB" w:rsidP="00216013">
      <w:pPr>
        <w:spacing w:after="0" w:line="240" w:lineRule="auto"/>
        <w:jc w:val="both"/>
        <w:rPr>
          <w:rFonts w:ascii="Arial" w:eastAsia="Times New Roman" w:hAnsi="Arial" w:cs="Arial"/>
          <w:sz w:val="24"/>
          <w:szCs w:val="24"/>
          <w:lang w:bidi="ar-SA"/>
        </w:rPr>
      </w:pPr>
      <w:r w:rsidRPr="00590754">
        <w:rPr>
          <w:rFonts w:ascii="Arial" w:eastAsia="Times New Roman" w:hAnsi="Arial" w:cs="Arial"/>
          <w:b/>
          <w:sz w:val="24"/>
          <w:szCs w:val="24"/>
          <w:lang w:bidi="ar-SA"/>
        </w:rPr>
        <w:t>Keywords:</w:t>
      </w:r>
      <w:r w:rsidRPr="00590754">
        <w:rPr>
          <w:rFonts w:ascii="Arial" w:eastAsia="Times New Roman" w:hAnsi="Arial" w:cs="Arial"/>
          <w:sz w:val="24"/>
          <w:szCs w:val="24"/>
          <w:lang w:bidi="ar-SA"/>
        </w:rPr>
        <w:t xml:space="preserve"> Azoosperm, cytogenetics, </w:t>
      </w:r>
      <w:r w:rsidR="00380D06" w:rsidRPr="00590754">
        <w:rPr>
          <w:rFonts w:ascii="Arial" w:eastAsia="Times New Roman" w:hAnsi="Arial" w:cs="Arial"/>
          <w:sz w:val="24"/>
          <w:szCs w:val="24"/>
          <w:lang w:bidi="ar-SA"/>
        </w:rPr>
        <w:t xml:space="preserve">extra chromosome of X, </w:t>
      </w:r>
    </w:p>
    <w:p w:rsidR="002360FB" w:rsidRPr="00590754" w:rsidRDefault="002360FB" w:rsidP="00216013">
      <w:pPr>
        <w:spacing w:after="0" w:line="240" w:lineRule="auto"/>
        <w:jc w:val="both"/>
        <w:rPr>
          <w:rFonts w:ascii="Arial" w:hAnsi="Arial" w:cs="Arial"/>
          <w:sz w:val="24"/>
          <w:szCs w:val="24"/>
          <w:lang w:val="mn-MN"/>
        </w:rPr>
      </w:pPr>
      <w:r w:rsidRPr="00590754">
        <w:rPr>
          <w:rFonts w:ascii="Arial" w:hAnsi="Arial" w:cs="Arial"/>
          <w:b/>
          <w:sz w:val="24"/>
          <w:szCs w:val="24"/>
        </w:rPr>
        <w:t>Түлхүүр үг:</w:t>
      </w:r>
      <w:r w:rsidRPr="00590754">
        <w:rPr>
          <w:rFonts w:ascii="Arial" w:hAnsi="Arial" w:cs="Arial"/>
          <w:sz w:val="24"/>
          <w:szCs w:val="24"/>
        </w:rPr>
        <w:t xml:space="preserve"> </w:t>
      </w:r>
      <w:r w:rsidRPr="00590754">
        <w:rPr>
          <w:rFonts w:ascii="Arial" w:hAnsi="Arial" w:cs="Arial"/>
          <w:sz w:val="24"/>
          <w:szCs w:val="24"/>
          <w:lang w:val="mn-MN"/>
        </w:rPr>
        <w:t>А</w:t>
      </w:r>
      <w:r w:rsidRPr="00590754">
        <w:rPr>
          <w:rFonts w:ascii="Arial" w:hAnsi="Arial" w:cs="Arial"/>
          <w:sz w:val="24"/>
          <w:szCs w:val="24"/>
        </w:rPr>
        <w:t>зоосперм</w:t>
      </w:r>
      <w:r w:rsidRPr="00590754">
        <w:rPr>
          <w:rFonts w:ascii="Arial" w:hAnsi="Arial" w:cs="Arial"/>
          <w:sz w:val="24"/>
          <w:szCs w:val="24"/>
          <w:lang w:val="mn-MN"/>
        </w:rPr>
        <w:t>и</w:t>
      </w:r>
      <w:r w:rsidRPr="00590754">
        <w:rPr>
          <w:rFonts w:ascii="Arial" w:hAnsi="Arial" w:cs="Arial"/>
          <w:sz w:val="24"/>
          <w:szCs w:val="24"/>
        </w:rPr>
        <w:t>, цитогенетикийн шинжилгээ, Х-хромосомын илүүдэл</w:t>
      </w:r>
      <w:r w:rsidRPr="00590754">
        <w:rPr>
          <w:rFonts w:ascii="Arial" w:hAnsi="Arial" w:cs="Arial"/>
          <w:sz w:val="24"/>
          <w:szCs w:val="24"/>
          <w:lang w:val="mn-MN"/>
        </w:rPr>
        <w:t xml:space="preserve">, </w:t>
      </w:r>
    </w:p>
    <w:p w:rsidR="002360FB" w:rsidRPr="00590754" w:rsidRDefault="002360FB" w:rsidP="00216013">
      <w:pPr>
        <w:spacing w:after="0" w:line="240" w:lineRule="auto"/>
        <w:jc w:val="both"/>
        <w:rPr>
          <w:rFonts w:ascii="Arial" w:eastAsia="Times New Roman" w:hAnsi="Arial" w:cs="Arial"/>
          <w:sz w:val="24"/>
          <w:szCs w:val="24"/>
          <w:lang w:val="mn-MN" w:bidi="ar-SA"/>
        </w:rPr>
      </w:pPr>
    </w:p>
    <w:p w:rsidR="00B52FBB" w:rsidRPr="00590754" w:rsidRDefault="000E1B12" w:rsidP="00216013">
      <w:pPr>
        <w:spacing w:after="0" w:line="240" w:lineRule="auto"/>
        <w:jc w:val="both"/>
        <w:rPr>
          <w:rFonts w:ascii="Arial" w:hAnsi="Arial" w:cs="Arial"/>
          <w:sz w:val="24"/>
          <w:szCs w:val="24"/>
          <w:lang w:val="mn-MN"/>
        </w:rPr>
      </w:pPr>
      <w:r w:rsidRPr="00590754">
        <w:rPr>
          <w:rFonts w:ascii="Arial" w:hAnsi="Arial" w:cs="Arial"/>
          <w:b/>
          <w:sz w:val="24"/>
          <w:szCs w:val="24"/>
          <w:lang w:val="mn-MN"/>
        </w:rPr>
        <w:t>Үндэслэл:</w:t>
      </w:r>
      <w:r w:rsidRPr="00590754">
        <w:rPr>
          <w:rFonts w:ascii="Arial" w:hAnsi="Arial" w:cs="Arial"/>
          <w:sz w:val="24"/>
          <w:szCs w:val="24"/>
          <w:lang w:val="mn-MN"/>
        </w:rPr>
        <w:t xml:space="preserve"> </w:t>
      </w:r>
    </w:p>
    <w:p w:rsidR="00B52FBB" w:rsidRPr="00590754" w:rsidRDefault="00813ECD" w:rsidP="00216013">
      <w:pPr>
        <w:spacing w:after="0" w:line="240" w:lineRule="auto"/>
        <w:ind w:firstLine="720"/>
        <w:jc w:val="both"/>
        <w:rPr>
          <w:rFonts w:ascii="Arial" w:hAnsi="Arial" w:cs="Arial"/>
          <w:sz w:val="24"/>
          <w:szCs w:val="24"/>
        </w:rPr>
      </w:pPr>
      <w:r w:rsidRPr="00590754">
        <w:rPr>
          <w:rFonts w:ascii="Arial" w:hAnsi="Arial" w:cs="Arial"/>
          <w:sz w:val="24"/>
          <w:szCs w:val="24"/>
          <w:lang w:val="mn-MN"/>
        </w:rPr>
        <w:t>Клайнфельтерийн хамшинж</w:t>
      </w:r>
      <w:r w:rsidR="004241D2">
        <w:rPr>
          <w:rFonts w:ascii="Arial" w:hAnsi="Arial" w:cs="Arial"/>
          <w:sz w:val="24"/>
          <w:szCs w:val="24"/>
        </w:rPr>
        <w:t xml:space="preserve"> </w:t>
      </w:r>
      <w:r w:rsidR="004241D2" w:rsidRPr="00590754">
        <w:rPr>
          <w:rFonts w:ascii="Arial" w:hAnsi="Arial" w:cs="Arial"/>
          <w:sz w:val="24"/>
          <w:szCs w:val="24"/>
          <w:lang w:val="mn-MN"/>
        </w:rPr>
        <w:t>(КФ</w:t>
      </w:r>
      <w:r w:rsidR="004241D2">
        <w:rPr>
          <w:rFonts w:ascii="Arial" w:hAnsi="Arial" w:cs="Arial"/>
          <w:sz w:val="24"/>
          <w:szCs w:val="24"/>
          <w:lang w:val="mn-MN"/>
        </w:rPr>
        <w:t>ХШ</w:t>
      </w:r>
      <w:r w:rsidR="004241D2" w:rsidRPr="00590754">
        <w:rPr>
          <w:rFonts w:ascii="Arial" w:hAnsi="Arial" w:cs="Arial"/>
          <w:sz w:val="24"/>
          <w:szCs w:val="24"/>
          <w:lang w:val="mn-MN"/>
        </w:rPr>
        <w:t xml:space="preserve">) </w:t>
      </w:r>
      <w:r w:rsidRPr="00590754">
        <w:rPr>
          <w:rFonts w:ascii="Arial" w:hAnsi="Arial" w:cs="Arial"/>
          <w:sz w:val="24"/>
          <w:szCs w:val="24"/>
          <w:lang w:val="mn-MN"/>
        </w:rPr>
        <w:t xml:space="preserve"> нь 500-1000 эрэгтэй амьд төрөлт тутамд 1, үргүйдэлтэй эрэгтэйд 3-4%, азоосперм оношлогдсон хүмүүсд 2.1-28.4% хүртэл буюу хамгийн элбэг тохиолдох бэлгийн хромосомын анэуплоиди эмгэг юм</w:t>
      </w:r>
      <w:r w:rsidR="00FE0ED9" w:rsidRPr="00590754">
        <w:rPr>
          <w:rFonts w:ascii="Arial" w:hAnsi="Arial" w:cs="Arial"/>
          <w:sz w:val="24"/>
          <w:szCs w:val="24"/>
        </w:rPr>
        <w:fldChar w:fldCharType="begin" w:fldLock="1"/>
      </w:r>
      <w:r w:rsidR="00301414" w:rsidRPr="00590754">
        <w:rPr>
          <w:rFonts w:ascii="Arial" w:hAnsi="Arial" w:cs="Arial"/>
          <w:sz w:val="24"/>
          <w:szCs w:val="24"/>
          <w:lang w:val="mn-MN"/>
        </w:rPr>
        <w:instrText>ADDIN CSL_CITATION {"citationItems":[{"id":"ITEM-1","itemData":{"DOI":"10.1186/1750-1172-1-42","ISSN":"1750-1172","PMID":"17062147","abstract":"The term Klinefelter syndrome (KS) describes a group of chromosomal disorder in which there is at least one extra X chromosome to a normal male karyotype, 46,XY. XXY aneuploidy is the most common disorder of sex chromosomes in humans, with prevalence of one in 500 males. Other sex chromosomal aneuploidies have also been described, although they are much less frequent, with 48,XXYY and 48,XXXY being present in 1 per 17,000 to 1 per 50,000 male births. The incidence of 49,XXXXY is 1 per 85,000 to 100,000 male births. In addition, 46,XX males also exist and it is caused by translocation of Y material including sex determining region (SRY) to the X chromosome during paternal meiosis. Formal cytogenetic analysis is necessary to make a definite diagnosis, and more obvious differences in physical features tend to be associated with increasing numbers of sex chromosomes. If the diagnosis is not made prenatally, 47,XXY males may present with a variety of subtle clinical signs that are age-related. In infancy, males with 47,XXY may have chromosomal evaluations done for hypospadias, small phallus or cryptorchidism, developmental delay. The school-aged child may present with language delay, learning disabilities, or behavioral problems. The older child or adolescent may be discovered during an endocrine evaluation for delayed or incomplete pubertal development with eunuchoid body habitus, gynecomastia, and small testes. Adults are often evaluated for infertility or breast malignancy. Androgen replacement therapy should begin at puberty, around age 12 years, in increasing dosage sufficient to maintain age appropriate serum concentrations of testosterone, estradiol, follicle stimulating hormone (FSH), and luteinizing hormone (LH). The effects on physical and cognitive development increase with the number of extra Xs, and each extra X is associated with an intelligence quotient (IQ) decrease of approximately 15-16 points, with language most affected, particularly expressive language skills.","author":[{"dropping-particle":"","family":"Visootsak","given":"Jeannie","non-dropping-particle":"","parse-names":false,"suffix":""},{"dropping-particle":"","family":"Graham","given":"John M","non-dropping-particle":"","parse-names":false,"suffix":""},{"dropping-particle":"","family":"Jr","given":"","non-dropping-particle":"","parse-names":false,"suffix":""}],"container-title":"Orphanet journal of rare diseases","id":"ITEM-1","issued":{"date-parts":[["2006","10","24"]]},"page":"42","publisher":"BioMed Central","title":"Klinefelter syndrome and other sex chromosomal aneuploidies.","type":"article-journal","volume":"1"},"uris":["http://www.mendeley.com/documents/?uuid=6ec24b1f-f6ea-3e25-8359-79721c3e8322"]},{"id":"ITEM-2","itemData":{"DOI":"10.1111/j.1745-7262.2007.00239.x","ISSN":"1008-682X","PMID":"17187159","abstract":"AIM To investigate the possible causes of oligozoospermia and azoospermia in infertile Thai men, and to find the frequencies of Y chromosome microdeletions and cytogenetic abnormalities in this group. METHODS From June 2003 to November 2005, 50 azoospermic and 80 oligozoospermic men were enrolled in the study. A detailed history was taken for each man, followed by general and genital examinations. Y chromosome microdeletions were detected by multiplex polymerase chain reaction (PCR) using 11 gene-specific primers that covered all three regions of the azoospermic factor (AZFa, AZFb and AZFc). Fifty men with normal semen analysis were also studied. Karyotyping was done with the standard G- and Q-banding. Serum concentrations of follicle stimulating hormone (FSH), luteinizing hormone (LH), prolactin (PRL) and testosterone were measured by electrochemiluminescence immunoassays (ECLIA). RESULTS Azoospermia and oligozoospermia could be explained by previous orchitis in 22.3%, former bilateral cryptorchidism in 19.2%, abnormal karyotypes in 4.6% and Y chromosome microdeletions in 3.8% of the subjects. The most frequent deletions were in the AZFc region (50%), followed by AZFb (33%) and AZFbc (17%). No significant difference was detected in hormonal profiles of infertile men, with or without microdeletions. CONCLUSION The frequencies of Y chromosome microdeletions and cytogenetic abnormalities in oligozoospermic and azoospermic Thai men are comparable with similarly infertile men from other Asian and Western countries.","author":[{"dropping-particle":"","family":"Vutyavanich","given":"Teraporn","non-dropping-particle":"","parse-names":false,"suffix":""},{"dropping-particle":"","family":"Piromlertamorn","given":"Waraporn","non-dropping-particle":"","parse-names":false,"suffix":""},{"dropping-particle":"","family":"Sirirungsi","given":"Wasna","non-dropping-particle":"","parse-names":false,"suffix":""},{"dropping-particle":"","family":"Sirisukkasem","given":"Supachai","non-dropping-particle":"","parse-names":false,"suffix":""}],"container-title":"Asian Journal of Andrology","id":"ITEM-2","issue":"1","issued":{"date-parts":[["2007","1"]]},"page":"68-75","title":"Frequency of Y chromosome microdeletions and chromosomal abnormalities in infertile Thai men with oligozoospermia and azoospermia","type":"article-journal","volume":"9"},"uris":["http://www.mendeley.com/documents/?uuid=87e52e98-e154-37bd-8222-958d3b511738"]}],"mendeley":{"formattedCitation":"&lt;sup&gt;1,2&lt;/sup&gt;","plainTextFormattedCitation":"1,2","previouslyFormattedCitation":"&lt;sup&gt;1,2&lt;/sup&gt;"},"properties":{"noteIndex":0},"schema":"https://github.com/citation-style-language/schema/raw/master/csl-citation.json"}</w:instrText>
      </w:r>
      <w:r w:rsidR="00FE0ED9" w:rsidRPr="00590754">
        <w:rPr>
          <w:rFonts w:ascii="Arial" w:hAnsi="Arial" w:cs="Arial"/>
          <w:sz w:val="24"/>
          <w:szCs w:val="24"/>
        </w:rPr>
        <w:fldChar w:fldCharType="separate"/>
      </w:r>
      <w:r w:rsidR="00301414" w:rsidRPr="00590754">
        <w:rPr>
          <w:rFonts w:ascii="Arial" w:hAnsi="Arial" w:cs="Arial"/>
          <w:noProof/>
          <w:sz w:val="24"/>
          <w:szCs w:val="24"/>
          <w:vertAlign w:val="superscript"/>
          <w:lang w:val="mn-MN"/>
        </w:rPr>
        <w:t>1,2</w:t>
      </w:r>
      <w:r w:rsidR="00FE0ED9" w:rsidRPr="00590754">
        <w:rPr>
          <w:rFonts w:ascii="Arial" w:hAnsi="Arial" w:cs="Arial"/>
          <w:sz w:val="24"/>
          <w:szCs w:val="24"/>
        </w:rPr>
        <w:fldChar w:fldCharType="end"/>
      </w:r>
      <w:r w:rsidRPr="00590754">
        <w:rPr>
          <w:rFonts w:ascii="Arial" w:hAnsi="Arial" w:cs="Arial"/>
          <w:sz w:val="24"/>
          <w:szCs w:val="24"/>
          <w:lang w:val="mn-MN"/>
        </w:rPr>
        <w:t>. Нийт тохиолдлын 80-90%-ийг 47ХХУ, 10-20%-ийг 48ХХХУ, 48ХХУУ, 47ХХУ/46ХУ, 4</w:t>
      </w:r>
      <w:r w:rsidR="00301414" w:rsidRPr="00590754">
        <w:rPr>
          <w:rFonts w:ascii="Arial" w:hAnsi="Arial" w:cs="Arial"/>
          <w:sz w:val="24"/>
          <w:szCs w:val="24"/>
          <w:lang w:val="mn-MN"/>
        </w:rPr>
        <w:t>7iXqУ зэрэг өөрчлөлтүүд эзэлдэг</w:t>
      </w:r>
      <w:r w:rsidR="00FE0ED9" w:rsidRPr="00590754">
        <w:rPr>
          <w:rFonts w:ascii="Arial" w:hAnsi="Arial" w:cs="Arial"/>
          <w:sz w:val="24"/>
          <w:szCs w:val="24"/>
        </w:rPr>
        <w:fldChar w:fldCharType="begin" w:fldLock="1"/>
      </w:r>
      <w:r w:rsidR="00301414" w:rsidRPr="00590754">
        <w:rPr>
          <w:rFonts w:ascii="Arial" w:hAnsi="Arial" w:cs="Arial"/>
          <w:sz w:val="24"/>
          <w:szCs w:val="24"/>
          <w:lang w:val="mn-MN"/>
        </w:rPr>
        <w:instrText>ADDIN CSL_CITATION {"citationItems":[{"id":"ITEM-1","itemData":{"DOI":"10.1186/1750-1172-1-42","ISSN":"1750-1172","PMID":"17062147","abstract":"The term Klinefelter syndrome (KS) describes a group of chromosomal disorder in which there is at least one extra X chromosome to a normal male karyotype, 46,XY. XXY aneuploidy is the most common disorder of sex chromosomes in humans, with prevalence of one in 500 males. Other sex chromosomal aneuploidies have also been described, although they are much less frequent, with 48,XXYY and 48,XXXY being present in 1 per 17,000 to 1 per 50,000 male births. The incidence of 49,XXXXY is 1 per 85,000 to 100,000 male births. In addition, 46,XX males also exist and it is caused by translocation of Y material including sex determining region (SRY) to the X chromosome during paternal meiosis. Formal cytogenetic analysis is necessary to make a definite diagnosis, and more obvious differences in physical features tend to be associated with increasing numbers of sex chromosomes. If the diagnosis is not made prenatally, 47,XXY males may present with a variety of subtle clinical signs that are age-related. In infancy, males with 47,XXY may have chromosomal evaluations done for hypospadias, small phallus or cryptorchidism, developmental delay. The school-aged child may present with language delay, learning disabilities, or behavioral problems. The older child or adolescent may be discovered during an endocrine evaluation for delayed or incomplete pubertal development with eunuchoid body habitus, gynecomastia, and small testes. Adults are often evaluated for infertility or breast malignancy. Androgen replacement therapy should begin at puberty, around age 12 years, in increasing dosage sufficient to maintain age appropriate serum concentrations of testosterone, estradiol, follicle stimulating hormone (FSH), and luteinizing hormone (LH). The effects on physical and cognitive development increase with the number of extra Xs, and each extra X is associated with an intelligence quotient (IQ) decrease of approximately 15-16 points, with language most affected, particularly expressive language skills.","author":[{"dropping-particle":"","family":"Visootsak","given":"Jeannie","non-dropping-particle":"","parse-names":false,"suffix":""},{"dropping-particle":"","family":"Graham","given":"John M","non-dropping-particle":"","parse-names":false,"suffix":""},{"dropping-particle":"","family":"Jr","given":"","non-dropping-particle":"","parse-names":false,"suffix":""}],"container-title":"Orphanet journal of rare diseases","id":"ITEM-1","issued":{"date-parts":[["2006","10","24"]]},"page":"42","publisher":"BioMed Central","title":"Klinefelter syndrome and other sex chromosomal aneuploidies.","type":"article-journal","volume":"1"},"uris":["http://www.mendeley.com/documents/?uuid=6ec24b1f-f6ea-3e25-8359-79721c3e8322"]}],"mendeley":{"formattedCitation":"&lt;sup&gt;1&lt;/sup&gt;","plainTextFormattedCitation":"1","previouslyFormattedCitation":"&lt;sup&gt;1&lt;/sup&gt;"},"properties":{"noteIndex":0},"schema":"https://github.com/citation-style-language/schema/raw/master/csl-citation.json"}</w:instrText>
      </w:r>
      <w:r w:rsidR="00FE0ED9" w:rsidRPr="00590754">
        <w:rPr>
          <w:rFonts w:ascii="Arial" w:hAnsi="Arial" w:cs="Arial"/>
          <w:sz w:val="24"/>
          <w:szCs w:val="24"/>
        </w:rPr>
        <w:fldChar w:fldCharType="separate"/>
      </w:r>
      <w:r w:rsidR="00301414" w:rsidRPr="00590754">
        <w:rPr>
          <w:rFonts w:ascii="Arial" w:hAnsi="Arial" w:cs="Arial"/>
          <w:noProof/>
          <w:sz w:val="24"/>
          <w:szCs w:val="24"/>
          <w:vertAlign w:val="superscript"/>
          <w:lang w:val="mn-MN"/>
        </w:rPr>
        <w:t>1</w:t>
      </w:r>
      <w:r w:rsidR="00FE0ED9" w:rsidRPr="00590754">
        <w:rPr>
          <w:rFonts w:ascii="Arial" w:hAnsi="Arial" w:cs="Arial"/>
          <w:sz w:val="24"/>
          <w:szCs w:val="24"/>
        </w:rPr>
        <w:fldChar w:fldCharType="end"/>
      </w:r>
      <w:r w:rsidRPr="00590754">
        <w:rPr>
          <w:rFonts w:ascii="Arial" w:hAnsi="Arial" w:cs="Arial"/>
          <w:sz w:val="24"/>
          <w:szCs w:val="24"/>
          <w:lang w:val="mn-MN"/>
        </w:rPr>
        <w:t>. Бэлг</w:t>
      </w:r>
      <w:r w:rsidR="008E390C">
        <w:rPr>
          <w:rFonts w:ascii="Arial" w:hAnsi="Arial" w:cs="Arial"/>
          <w:sz w:val="24"/>
          <w:szCs w:val="24"/>
          <w:lang w:val="mn-MN"/>
        </w:rPr>
        <w:t xml:space="preserve">ийн эс хуваагдах үед меойз-I,II, </w:t>
      </w:r>
      <w:r w:rsidRPr="00590754">
        <w:rPr>
          <w:rFonts w:ascii="Arial" w:hAnsi="Arial" w:cs="Arial"/>
          <w:sz w:val="24"/>
          <w:szCs w:val="24"/>
          <w:lang w:val="mn-MN"/>
        </w:rPr>
        <w:t>митоз хуваагдлын анафазын шатанд хромосом эсийн хоёр туйлруу салах үйл ажиллагаа алдагдсанаар Х</w:t>
      </w:r>
      <w:r w:rsidR="00301414" w:rsidRPr="00590754">
        <w:rPr>
          <w:rFonts w:ascii="Arial" w:hAnsi="Arial" w:cs="Arial"/>
          <w:sz w:val="24"/>
          <w:szCs w:val="24"/>
          <w:lang w:val="mn-MN"/>
        </w:rPr>
        <w:t>-хромосомын илүүдэл үүсдэг</w:t>
      </w:r>
      <w:r w:rsidR="00FE0ED9" w:rsidRPr="00590754">
        <w:rPr>
          <w:rFonts w:ascii="Arial" w:hAnsi="Arial" w:cs="Arial"/>
          <w:sz w:val="24"/>
          <w:szCs w:val="24"/>
        </w:rPr>
        <w:fldChar w:fldCharType="begin" w:fldLock="1"/>
      </w:r>
      <w:r w:rsidR="00301414" w:rsidRPr="00590754">
        <w:rPr>
          <w:rFonts w:ascii="Arial" w:hAnsi="Arial" w:cs="Arial"/>
          <w:sz w:val="24"/>
          <w:szCs w:val="24"/>
          <w:lang w:val="mn-MN"/>
        </w:rPr>
        <w:instrText>ADDIN CSL_CITATION {"citationItems":[{"id":"ITEM-1","itemData":{"DOI":"10.1016/j.fertnstert.2012.06.019","abstract":"Klinefelter syndrome is the most prevalent chromosome abnormality and genetic cause of azoospermia in males. The availability of assisted reproductive technology (ART) has allowed men with Klinefelter syndrome to father their own genetic offspring. When providing ART to men with Klinefelter syndrome, it is important to be able to counsel them properly on both the chance of finding sperm and the potential effects on their offspring. The aim of this review is twofold: [1] to describe the genetic etiology of Klinefelter syndrome and [2] to describe how spermatogenesis occurs in men with Klinefelter syndrome and the consequences this has for children born from men with Klinefelter syndrome. (Fertil Steril Ò 2012;98:253-60.","author":[{"dropping-particle":"","family":"Maiburg","given":"Merel","non-dropping-particle":"","parse-names":false,"suffix":""},{"dropping-particle":"","family":"Repping","given":"Sjoerd","non-dropping-particle":"","parse-names":false,"suffix":""},{"dropping-particle":"","family":"Giltay","given":"Jacques","non-dropping-particle":"","parse-names":false,"suffix":""}],"container-title":"FNS","id":"ITEM-1","issued":{"date-parts":[["2012"]]},"page":"253-260","title":"The genetic origin of Klinefelter syndrome and its effect on spermatogenesis","type":"article-journal","volume":"98"},"uris":["http://www.mendeley.com/documents/?uuid=a71ac29e-b621-34cf-a8bf-a527926be301"]}],"mendeley":{"formattedCitation":"&lt;sup&gt;3&lt;/sup&gt;","plainTextFormattedCitation":"3","previouslyFormattedCitation":"&lt;sup&gt;3&lt;/sup&gt;"},"properties":{"noteIndex":0},"schema":"https://github.com/citation-style-language/schema/raw/master/csl-citation.json"}</w:instrText>
      </w:r>
      <w:r w:rsidR="00FE0ED9" w:rsidRPr="00590754">
        <w:rPr>
          <w:rFonts w:ascii="Arial" w:hAnsi="Arial" w:cs="Arial"/>
          <w:sz w:val="24"/>
          <w:szCs w:val="24"/>
        </w:rPr>
        <w:fldChar w:fldCharType="separate"/>
      </w:r>
      <w:r w:rsidR="00301414" w:rsidRPr="00590754">
        <w:rPr>
          <w:rFonts w:ascii="Arial" w:hAnsi="Arial" w:cs="Arial"/>
          <w:noProof/>
          <w:sz w:val="24"/>
          <w:szCs w:val="24"/>
          <w:vertAlign w:val="superscript"/>
          <w:lang w:val="mn-MN"/>
        </w:rPr>
        <w:t>3</w:t>
      </w:r>
      <w:r w:rsidR="00FE0ED9" w:rsidRPr="00590754">
        <w:rPr>
          <w:rFonts w:ascii="Arial" w:hAnsi="Arial" w:cs="Arial"/>
          <w:sz w:val="24"/>
          <w:szCs w:val="24"/>
        </w:rPr>
        <w:fldChar w:fldCharType="end"/>
      </w:r>
      <w:r w:rsidRPr="00590754">
        <w:rPr>
          <w:rFonts w:ascii="Arial" w:hAnsi="Arial" w:cs="Arial"/>
          <w:sz w:val="24"/>
          <w:szCs w:val="24"/>
          <w:lang w:val="mn-MN"/>
        </w:rPr>
        <w:t>. Клайн</w:t>
      </w:r>
      <w:r w:rsidR="008E390C">
        <w:rPr>
          <w:rFonts w:ascii="Arial" w:hAnsi="Arial" w:cs="Arial"/>
          <w:sz w:val="24"/>
          <w:szCs w:val="24"/>
          <w:lang w:val="mn-MN"/>
        </w:rPr>
        <w:t xml:space="preserve">фельтерийн хамшинж үүсэхэд эцэг, </w:t>
      </w:r>
      <w:r w:rsidRPr="00590754">
        <w:rPr>
          <w:rFonts w:ascii="Arial" w:hAnsi="Arial" w:cs="Arial"/>
          <w:sz w:val="24"/>
          <w:szCs w:val="24"/>
          <w:lang w:val="mn-MN"/>
        </w:rPr>
        <w:t>эхийн хромосомын гэмтэл 50%, 50% бай</w:t>
      </w:r>
      <w:r w:rsidR="00301414" w:rsidRPr="00590754">
        <w:rPr>
          <w:rFonts w:ascii="Arial" w:hAnsi="Arial" w:cs="Arial"/>
          <w:sz w:val="24"/>
          <w:szCs w:val="24"/>
          <w:lang w:val="mn-MN"/>
        </w:rPr>
        <w:t>на</w:t>
      </w:r>
      <w:r w:rsidR="00FE0ED9" w:rsidRPr="00590754">
        <w:rPr>
          <w:rFonts w:ascii="Arial" w:hAnsi="Arial" w:cs="Arial"/>
          <w:sz w:val="24"/>
          <w:szCs w:val="24"/>
        </w:rPr>
        <w:fldChar w:fldCharType="begin" w:fldLock="1"/>
      </w:r>
      <w:r w:rsidR="00301414" w:rsidRPr="00590754">
        <w:rPr>
          <w:rFonts w:ascii="Arial" w:hAnsi="Arial" w:cs="Arial"/>
          <w:sz w:val="24"/>
          <w:szCs w:val="24"/>
        </w:rPr>
        <w:instrText>ADDIN CSL_CITATION {"citationItems":[{"id":"ITEM-1","itemData":{"DOI":"10.1002/rmb2.12029","ISSN":"14455781","author":[{"dropping-particle":"","family":"Miki","given":"Tamito","non-dropping-particle":"","parse-names":false,"suffix":""},{"dropping-particle":"","family":"Nagayoshi","given":"Motoi","non-dropping-particle":"","parse-names":false,"suffix":""},{"dropping-particle":"","family":"Takemoto","given":"Yoichi","non-dropping-particle":"","parse-names":false,"suffix":""},{"dropping-particle":"","family":"Yamaguchi","given":"Takashi","non-dropping-particle":"","parse-names":false,"suffix":""},{"dropping-particle":"","family":"Takeda","given":"Satoru","non-dropping-particle":"","parse-names":false,"suffix":""},{"dropping-particle":"","family":"Watanabe","given":"Seiji","non-dropping-particle":"","parse-names":false,"suffix":""},{"dropping-particle":"","family":"Tanaka","given":"Atsushi","non-dropping-particle":"","parse-names":false,"suffix":""}],"container-title":"Reproductive Medicine and Biology","id":"ITEM-1","issue":"2","issued":{"date-parts":[["2017","4","1"]]},"page":"188-195","publisher":"John Wiley &amp; Sons, Ltd (10.1111)","title":"Genetic risk of Klinefelter's syndrome in assisted reproductive technology","type":"article-journal","volume":"16"},"uris":["http://www.mendeley.com/documents/?uuid=6132943f-65ed-361e-ae74-05e61f008caf"]}],"mendeley":{"formattedCitation":"&lt;sup&gt;4&lt;/sup&gt;","plainTextFormattedCitation":"4","previouslyFormattedCitation":"&lt;sup&gt;4&lt;/sup&gt;"},"properties":{"noteIndex":0},"schema":"https://github.com/citation-style-language/schema/raw/master/csl-citation.json"}</w:instrText>
      </w:r>
      <w:r w:rsidR="00FE0ED9" w:rsidRPr="00590754">
        <w:rPr>
          <w:rFonts w:ascii="Arial" w:hAnsi="Arial" w:cs="Arial"/>
          <w:sz w:val="24"/>
          <w:szCs w:val="24"/>
        </w:rPr>
        <w:fldChar w:fldCharType="separate"/>
      </w:r>
      <w:r w:rsidR="00301414" w:rsidRPr="00590754">
        <w:rPr>
          <w:rFonts w:ascii="Arial" w:hAnsi="Arial" w:cs="Arial"/>
          <w:noProof/>
          <w:sz w:val="24"/>
          <w:szCs w:val="24"/>
          <w:vertAlign w:val="superscript"/>
        </w:rPr>
        <w:t>4</w:t>
      </w:r>
      <w:r w:rsidR="00FE0ED9" w:rsidRPr="00590754">
        <w:rPr>
          <w:rFonts w:ascii="Arial" w:hAnsi="Arial" w:cs="Arial"/>
          <w:sz w:val="24"/>
          <w:szCs w:val="24"/>
        </w:rPr>
        <w:fldChar w:fldCharType="end"/>
      </w:r>
      <w:r w:rsidRPr="00590754">
        <w:rPr>
          <w:rFonts w:ascii="Arial" w:hAnsi="Arial" w:cs="Arial"/>
          <w:sz w:val="24"/>
          <w:szCs w:val="24"/>
        </w:rPr>
        <w:t>. Бэлгийн бойжлын үеэс эхлэн эмнэлзүйд хөх томрох, хавчиг цээж, өргөн аарцаг, сахал суганы үс бага байх, эмэгтэй хэлбэрийн умдагны үсжилт, төмсөгний хэмжээ 4мл-ээс бага</w:t>
      </w:r>
      <w:r w:rsidR="0099217A" w:rsidRPr="00590754">
        <w:rPr>
          <w:rFonts w:ascii="Arial" w:hAnsi="Arial" w:cs="Arial"/>
          <w:sz w:val="24"/>
          <w:szCs w:val="24"/>
        </w:rPr>
        <w:t xml:space="preserve"> </w:t>
      </w:r>
      <w:r w:rsidR="0099217A" w:rsidRPr="00590754">
        <w:rPr>
          <w:rFonts w:ascii="Arial" w:hAnsi="Arial" w:cs="Arial"/>
          <w:sz w:val="24"/>
          <w:szCs w:val="24"/>
          <w:lang w:val="mn-MN"/>
        </w:rPr>
        <w:t>байх</w:t>
      </w:r>
      <w:r w:rsidR="00080825">
        <w:rPr>
          <w:rFonts w:ascii="Arial" w:hAnsi="Arial" w:cs="Arial"/>
          <w:sz w:val="24"/>
          <w:szCs w:val="24"/>
        </w:rPr>
        <w:t xml:space="preserve"> зэрэг шинж</w:t>
      </w:r>
      <w:r w:rsidRPr="00590754">
        <w:rPr>
          <w:rFonts w:ascii="Arial" w:hAnsi="Arial" w:cs="Arial"/>
          <w:sz w:val="24"/>
          <w:szCs w:val="24"/>
        </w:rPr>
        <w:t xml:space="preserve"> илэрнэ. Үрийн </w:t>
      </w:r>
      <w:r w:rsidRPr="00590754">
        <w:rPr>
          <w:rFonts w:ascii="Arial" w:hAnsi="Arial" w:cs="Arial"/>
          <w:sz w:val="24"/>
          <w:szCs w:val="24"/>
        </w:rPr>
        <w:lastRenderedPageBreak/>
        <w:t>шингэний шинжилгээнд хэмжээ бага, үр тогт</w:t>
      </w:r>
      <w:r w:rsidR="004A65D6">
        <w:rPr>
          <w:rFonts w:ascii="Arial" w:hAnsi="Arial" w:cs="Arial"/>
          <w:sz w:val="24"/>
          <w:szCs w:val="24"/>
        </w:rPr>
        <w:t>оох чадвартай сперматoзойд бага</w:t>
      </w:r>
      <w:r w:rsidR="004A65D6">
        <w:rPr>
          <w:rFonts w:ascii="Arial" w:hAnsi="Arial" w:cs="Arial"/>
          <w:sz w:val="24"/>
          <w:szCs w:val="24"/>
          <w:lang w:val="mn-MN"/>
        </w:rPr>
        <w:t xml:space="preserve">, </w:t>
      </w:r>
      <w:r w:rsidRPr="00590754">
        <w:rPr>
          <w:rFonts w:ascii="Arial" w:hAnsi="Arial" w:cs="Arial"/>
          <w:sz w:val="24"/>
          <w:szCs w:val="24"/>
        </w:rPr>
        <w:t>огт илэрдэггүй</w:t>
      </w:r>
      <w:r w:rsidR="0099217A" w:rsidRPr="00590754">
        <w:rPr>
          <w:rFonts w:ascii="Arial" w:hAnsi="Arial" w:cs="Arial"/>
          <w:sz w:val="24"/>
          <w:szCs w:val="24"/>
          <w:lang w:val="mn-MN"/>
        </w:rPr>
        <w:t xml:space="preserve"> буюу азоосперми тодорхойлогдоно</w:t>
      </w:r>
      <w:r w:rsidR="00FE0ED9" w:rsidRPr="00590754">
        <w:rPr>
          <w:rFonts w:ascii="Arial" w:hAnsi="Arial" w:cs="Arial"/>
          <w:sz w:val="24"/>
          <w:szCs w:val="24"/>
        </w:rPr>
        <w:fldChar w:fldCharType="begin" w:fldLock="1"/>
      </w:r>
      <w:r w:rsidR="00301414" w:rsidRPr="00590754">
        <w:rPr>
          <w:rFonts w:ascii="Arial" w:hAnsi="Arial" w:cs="Arial"/>
          <w:sz w:val="24"/>
          <w:szCs w:val="24"/>
        </w:rPr>
        <w:instrText>ADDIN CSL_CITATION {"citationItems":[{"id":"ITEM-1","itemData":{"DOI":"10.1186/1750-1172-1-42","ISSN":"1750-1172","PMID":"17062147","abstract":"The term Klinefelter syndrome (KS) describes a group of chromosomal disorder in which there is at least one extra X chromosome to a normal male karyotype, 46,XY. XXY aneuploidy is the most common disorder of sex chromosomes in humans, with prevalence of one in 500 males. Other sex chromosomal aneuploidies have also been described, although they are much less frequent, with 48,XXYY and 48,XXXY being present in 1 per 17,000 to 1 per 50,000 male births. The incidence of 49,XXXXY is 1 per 85,000 to 100,000 male births. In addition, 46,XX males also exist and it is caused by translocation of Y material including sex determining region (SRY) to the X chromosome during paternal meiosis. Formal cytogenetic analysis is necessary to make a definite diagnosis, and more obvious differences in physical features tend to be associated with increasing numbers of sex chromosomes. If the diagnosis is not made prenatally, 47,XXY males may present with a variety of subtle clinical signs that are age-related. In infancy, males with 47,XXY may have chromosomal evaluations done for hypospadias, small phallus or cryptorchidism, developmental delay. The school-aged child may present with language delay, learning disabilities, or behavioral problems. The older child or adolescent may be discovered during an endocrine evaluation for delayed or incomplete pubertal development with eunuchoid body habitus, gynecomastia, and small testes. Adults are often evaluated for infertility or breast malignancy. Androgen replacement therapy should begin at puberty, around age 12 years, in increasing dosage sufficient to maintain age appropriate serum concentrations of testosterone, estradiol, follicle stimulating hormone (FSH), and luteinizing hormone (LH). The effects on physical and cognitive development increase with the number of extra Xs, and each extra X is associated with an intelligence quotient (IQ) decrease of approximately 15-16 points, with language most affected, particularly expressive language skills.","author":[{"dropping-particle":"","family":"Visootsak","given":"Jeannie","non-dropping-particle":"","parse-names":false,"suffix":""},{"dropping-particle":"","family":"Graham","given":"John M","non-dropping-particle":"","parse-names":false,"suffix":""},{"dropping-particle":"","family":"Jr","given":"","non-dropping-particle":"","parse-names":false,"suffix":""}],"container-title":"Orphanet journal of rare diseases","id":"ITEM-1","issued":{"date-parts":[["2006","10","24"]]},"page":"42","publisher":"BioMed Central","title":"Klinefelter syndrome and other sex chromosomal aneuploidies.","type":"article-journal","volume":"1"},"uris":["http://www.mendeley.com/documents/?uuid=6ec24b1f-f6ea-3e25-8359-79721c3e8322"]},{"id":"ITEM-2","itemData":{"DOI":"10.1016/J.EJMG.2018.07.016","ISSN":"1769-7212","abstract":"49,XXXXY syndrome is a rare sex chromosome aneuploidy syndrome. Cognitive impairment with expressive language deficits in combination with developmental and speech dyspraxia are cardinal symptoms. Testicular insufficiency becomes apparent during adolescence. Neurological, musculoskeletal, genital, orthodontic and immunological anomalies are common and a higher incidence of congenital malformations has been described. Here we show the evolving clinical and facial phenotype of eight boys and men with 49,XXXXY, demonstrating an increasingly perceptible distinct facial gestalt over time. In addition, almost all patients had muscular hypotonia, radioulnar synostosis, white matter anomalies, fifth-finger clinodactyly, recurrent respiratory infections in early childhood and teeth anomalies. IQ scores ranged between 40 and 70. Though many boys showed short stature at some point in early childhood, most outgrew it. As more long term data of boys and men with 49,XXXXY become available, parents of affected boys can be counseled more specifically as to the expected course and spectrum of this rare chromosomal disorder. Moreover, the multidisciplinary support can be optimized und unnecessary diagnostics avoided.","author":[{"dropping-particle":"","family":"Burgemeister","given":"Anna L.","non-dropping-particle":"","parse-names":false,"suffix":""},{"dropping-particle":"","family":"Daumiller","given":"Eva","non-dropping-particle":"","parse-names":false,"suffix":""},{"dropping-particle":"","family":"Bois","given":"Gabriele","non-dropping-particle":"du","parse-names":false,"suffix":""},{"dropping-particle":"","family":"Graul-Neumann","given":"Luitgard M.","non-dropping-particle":"","parse-names":false,"suffix":""},{"dropping-particle":"","family":"Köhler","given":"Birgit","non-dropping-particle":"","parse-names":false,"suffix":""},{"dropping-particle":"","family":"Knecht","given":"Susanne","non-dropping-particle":"","parse-names":false,"suffix":""},{"dropping-particle":"","family":"Burgemeister","given":"Stefan","non-dropping-particle":"","parse-names":false,"suffix":""},{"dropping-particle":"","family":"Gronwald","given":"Sarah","non-dropping-particle":"","parse-names":false,"suffix":""},{"dropping-particle":"","family":"Maurer","given":"Martin H.","non-dropping-particle":"","parse-names":false,"suffix":""},{"dropping-particle":"","family":"Zirn","given":"Birgit","non-dropping-particle":"","parse-names":false,"suffix":""}],"container-title":"European Journal of Medical Genetics","id":"ITEM-2","issue":"3","issued":{"date-parts":[["2019","3","1"]]},"page":"210-216","publisher":"Elsevier Masson","title":"Clinical report of 8 patients with 49,XXXXY syndrome: Delineation of the facial gestalt and depiction of the clinical spectrum","type":"article-journal","volume":"62"},"uris":["http://www.mendeley.com/documents/?uuid=06a2b07a-f1fa-3d6c-96c9-0052909591e7"]}],"mendeley":{"formattedCitation":"&lt;sup&gt;1,5&lt;/sup&gt;","plainTextFormattedCitation":"1,5","previouslyFormattedCitation":"&lt;sup&gt;1,5&lt;/sup&gt;"},"properties":{"noteIndex":0},"schema":"https://github.com/citation-style-language/schema/raw/master/csl-citation.json"}</w:instrText>
      </w:r>
      <w:r w:rsidR="00FE0ED9" w:rsidRPr="00590754">
        <w:rPr>
          <w:rFonts w:ascii="Arial" w:hAnsi="Arial" w:cs="Arial"/>
          <w:sz w:val="24"/>
          <w:szCs w:val="24"/>
        </w:rPr>
        <w:fldChar w:fldCharType="separate"/>
      </w:r>
      <w:r w:rsidR="00301414" w:rsidRPr="00590754">
        <w:rPr>
          <w:rFonts w:ascii="Arial" w:hAnsi="Arial" w:cs="Arial"/>
          <w:noProof/>
          <w:sz w:val="24"/>
          <w:szCs w:val="24"/>
          <w:vertAlign w:val="superscript"/>
        </w:rPr>
        <w:t>1,5</w:t>
      </w:r>
      <w:r w:rsidR="00FE0ED9" w:rsidRPr="00590754">
        <w:rPr>
          <w:rFonts w:ascii="Arial" w:hAnsi="Arial" w:cs="Arial"/>
          <w:sz w:val="24"/>
          <w:szCs w:val="24"/>
        </w:rPr>
        <w:fldChar w:fldCharType="end"/>
      </w:r>
      <w:r w:rsidRPr="00590754">
        <w:rPr>
          <w:rFonts w:ascii="Arial" w:hAnsi="Arial" w:cs="Arial"/>
          <w:sz w:val="24"/>
          <w:szCs w:val="24"/>
        </w:rPr>
        <w:t>.</w:t>
      </w:r>
    </w:p>
    <w:p w:rsidR="00A41C4F" w:rsidRPr="00590754" w:rsidRDefault="00813ECD" w:rsidP="00216013">
      <w:pPr>
        <w:spacing w:after="0" w:line="240" w:lineRule="auto"/>
        <w:ind w:firstLine="720"/>
        <w:jc w:val="both"/>
        <w:rPr>
          <w:rFonts w:ascii="Arial" w:hAnsi="Arial" w:cs="Arial"/>
          <w:sz w:val="24"/>
          <w:szCs w:val="24"/>
          <w:lang w:val="mn-MN"/>
        </w:rPr>
      </w:pPr>
      <w:r w:rsidRPr="00590754">
        <w:rPr>
          <w:rFonts w:ascii="Arial" w:hAnsi="Arial" w:cs="Arial"/>
          <w:sz w:val="24"/>
          <w:szCs w:val="24"/>
        </w:rPr>
        <w:t>Үргүйдэл нь нөхөн үржихүйн насны хосууд 1 жилээс дээш хугацаанд жирэмслэлтээс хамгаалах арга хэрэглээгүй,</w:t>
      </w:r>
      <w:r w:rsidR="004A65D6">
        <w:rPr>
          <w:rFonts w:ascii="Arial" w:hAnsi="Arial" w:cs="Arial"/>
          <w:sz w:val="24"/>
          <w:szCs w:val="24"/>
        </w:rPr>
        <w:t xml:space="preserve"> тогтмол бэлгийн харьцаанд орж </w:t>
      </w:r>
      <w:r w:rsidR="00A41C4F" w:rsidRPr="00590754">
        <w:rPr>
          <w:rFonts w:ascii="Arial" w:hAnsi="Arial" w:cs="Arial"/>
          <w:sz w:val="24"/>
          <w:szCs w:val="24"/>
        </w:rPr>
        <w:t xml:space="preserve"> жирэмслэхгүй байх</w:t>
      </w:r>
      <w:r w:rsidR="004A65D6">
        <w:rPr>
          <w:rFonts w:ascii="Arial" w:hAnsi="Arial" w:cs="Arial"/>
          <w:sz w:val="24"/>
          <w:szCs w:val="24"/>
          <w:lang w:val="mn-MN"/>
        </w:rPr>
        <w:t>ыг хэлнэ. Н</w:t>
      </w:r>
      <w:r w:rsidR="00A41C4F" w:rsidRPr="00590754">
        <w:rPr>
          <w:rFonts w:ascii="Arial" w:hAnsi="Arial" w:cs="Arial"/>
          <w:sz w:val="24"/>
          <w:szCs w:val="24"/>
        </w:rPr>
        <w:t>өхөн үржихүйн насны нийт хосуудын 15% нь үргүйдэлтэй байдаг</w:t>
      </w:r>
      <w:r w:rsidR="00FE0ED9" w:rsidRPr="00590754">
        <w:rPr>
          <w:rFonts w:ascii="Arial" w:hAnsi="Arial" w:cs="Arial"/>
          <w:sz w:val="24"/>
          <w:szCs w:val="24"/>
        </w:rPr>
        <w:fldChar w:fldCharType="begin" w:fldLock="1"/>
      </w:r>
      <w:r w:rsidR="00301414" w:rsidRPr="00590754">
        <w:rPr>
          <w:rFonts w:ascii="Arial" w:hAnsi="Arial" w:cs="Arial"/>
          <w:sz w:val="24"/>
          <w:szCs w:val="24"/>
        </w:rPr>
        <w:instrText>ADDIN CSL_CITATION {"citationItems":[{"id":"ITEM-1","itemData":{"ISBN":"9789241547789","id":"ITEM-1","issued":{"date-parts":[["2010"]]},"title":"WHO laboratory manual for the Examination and processing of human semen FIFTH EDITION","type":"book"},"uris":["http://www.mendeley.com/documents/?uuid=d9841fd4-b7f4-3c0f-9b19-4925014b481e"]}],"mendeley":{"formattedCitation":"&lt;sup&gt;6&lt;/sup&gt;","plainTextFormattedCitation":"6","previouslyFormattedCitation":"&lt;sup&gt;6&lt;/sup&gt;"},"properties":{"noteIndex":0},"schema":"https://github.com/citation-style-language/schema/raw/master/csl-citation.json"}</w:instrText>
      </w:r>
      <w:r w:rsidR="00FE0ED9" w:rsidRPr="00590754">
        <w:rPr>
          <w:rFonts w:ascii="Arial" w:hAnsi="Arial" w:cs="Arial"/>
          <w:sz w:val="24"/>
          <w:szCs w:val="24"/>
        </w:rPr>
        <w:fldChar w:fldCharType="separate"/>
      </w:r>
      <w:r w:rsidR="00301414" w:rsidRPr="00590754">
        <w:rPr>
          <w:rFonts w:ascii="Arial" w:hAnsi="Arial" w:cs="Arial"/>
          <w:noProof/>
          <w:sz w:val="24"/>
          <w:szCs w:val="24"/>
          <w:vertAlign w:val="superscript"/>
        </w:rPr>
        <w:t>6</w:t>
      </w:r>
      <w:r w:rsidR="00FE0ED9" w:rsidRPr="00590754">
        <w:rPr>
          <w:rFonts w:ascii="Arial" w:hAnsi="Arial" w:cs="Arial"/>
          <w:sz w:val="24"/>
          <w:szCs w:val="24"/>
        </w:rPr>
        <w:fldChar w:fldCharType="end"/>
      </w:r>
      <w:r w:rsidRPr="00590754">
        <w:rPr>
          <w:rFonts w:ascii="Arial" w:hAnsi="Arial" w:cs="Arial"/>
          <w:sz w:val="24"/>
          <w:szCs w:val="24"/>
        </w:rPr>
        <w:t>. Судалгаанаас авч үзэхэд үргүйдлийн шалтгаан нь эрэгтэй-40%, эмэгтэй-40%, хавсарсан-20% тус тус эзэлдэг</w:t>
      </w:r>
      <w:r w:rsidR="00FE0ED9" w:rsidRPr="00590754">
        <w:rPr>
          <w:rFonts w:ascii="Arial" w:hAnsi="Arial" w:cs="Arial"/>
          <w:sz w:val="24"/>
          <w:szCs w:val="24"/>
        </w:rPr>
        <w:fldChar w:fldCharType="begin" w:fldLock="1"/>
      </w:r>
      <w:r w:rsidR="00301414" w:rsidRPr="00590754">
        <w:rPr>
          <w:rFonts w:ascii="Arial" w:hAnsi="Arial" w:cs="Arial"/>
          <w:sz w:val="24"/>
          <w:szCs w:val="24"/>
        </w:rPr>
        <w:instrText>ADDIN CSL_CITATION {"citationItems":[{"id":"ITEM-1","itemData":{"container-title":"WHO","id":"ITEM-1","issued":{"date-parts":[["2014"]]},"publisher":"World Health Organization","title":"WHO | WHO Manual for the Standardized Investigation, Diagnosis and Management of the Infertile Male","type":"article-journal"},"uris":["http://www.mendeley.com/documents/?uuid=7f396a91-728d-3a51-8d8f-ae5f0bc01c3a"]}],"mendeley":{"formattedCitation":"&lt;sup&gt;7&lt;/sup&gt;","plainTextFormattedCitation":"7"},"properties":{"noteIndex":0},"schema":"https://github.com/citation-style-language/schema/raw/master/csl-citation.json"}</w:instrText>
      </w:r>
      <w:r w:rsidR="00FE0ED9" w:rsidRPr="00590754">
        <w:rPr>
          <w:rFonts w:ascii="Arial" w:hAnsi="Arial" w:cs="Arial"/>
          <w:sz w:val="24"/>
          <w:szCs w:val="24"/>
        </w:rPr>
        <w:fldChar w:fldCharType="separate"/>
      </w:r>
      <w:r w:rsidR="00301414" w:rsidRPr="00590754">
        <w:rPr>
          <w:rFonts w:ascii="Arial" w:hAnsi="Arial" w:cs="Arial"/>
          <w:noProof/>
          <w:sz w:val="24"/>
          <w:szCs w:val="24"/>
          <w:vertAlign w:val="superscript"/>
        </w:rPr>
        <w:t>7</w:t>
      </w:r>
      <w:r w:rsidR="00FE0ED9" w:rsidRPr="00590754">
        <w:rPr>
          <w:rFonts w:ascii="Arial" w:hAnsi="Arial" w:cs="Arial"/>
          <w:sz w:val="24"/>
          <w:szCs w:val="24"/>
        </w:rPr>
        <w:fldChar w:fldCharType="end"/>
      </w:r>
      <w:r w:rsidR="00301414" w:rsidRPr="00590754">
        <w:rPr>
          <w:rFonts w:ascii="Arial" w:hAnsi="Arial" w:cs="Arial"/>
          <w:sz w:val="24"/>
          <w:szCs w:val="24"/>
        </w:rPr>
        <w:t xml:space="preserve">. </w:t>
      </w:r>
      <w:r w:rsidR="0099217A" w:rsidRPr="00590754">
        <w:rPr>
          <w:rFonts w:ascii="Arial" w:hAnsi="Arial" w:cs="Arial"/>
          <w:sz w:val="24"/>
          <w:szCs w:val="24"/>
          <w:lang w:val="mn-MN"/>
        </w:rPr>
        <w:t xml:space="preserve"> </w:t>
      </w:r>
      <w:r w:rsidR="00A41C4F" w:rsidRPr="00590754">
        <w:rPr>
          <w:rFonts w:ascii="Arial" w:hAnsi="Arial" w:cs="Arial"/>
          <w:sz w:val="24"/>
          <w:szCs w:val="24"/>
          <w:lang w:val="mn-MN"/>
        </w:rPr>
        <w:t>Дэлхийн Эрүүл Мэндийн Байгууллагаас (ДЭМБ) үрийн шингэний эрүүл болон эмгэг байдлыг тодорхойлон дараах тохиолдолд хэрэглэхийг зөвлөсөн. Үүнд:</w:t>
      </w:r>
    </w:p>
    <w:p w:rsidR="00372BB2" w:rsidRPr="00590754" w:rsidRDefault="00372BB2" w:rsidP="006A1448">
      <w:pPr>
        <w:pStyle w:val="ListParagraph"/>
        <w:numPr>
          <w:ilvl w:val="0"/>
          <w:numId w:val="2"/>
        </w:numPr>
        <w:spacing w:after="0" w:line="240" w:lineRule="auto"/>
        <w:jc w:val="both"/>
        <w:rPr>
          <w:rFonts w:ascii="Arial" w:hAnsi="Arial" w:cs="Arial"/>
          <w:sz w:val="24"/>
          <w:szCs w:val="24"/>
          <w:lang w:val="mn-MN"/>
        </w:rPr>
      </w:pPr>
      <w:r w:rsidRPr="00590754">
        <w:rPr>
          <w:rFonts w:ascii="Arial" w:hAnsi="Arial" w:cs="Arial"/>
          <w:sz w:val="24"/>
          <w:szCs w:val="24"/>
          <w:lang w:val="mn-MN"/>
        </w:rPr>
        <w:t>Нормозосперм</w:t>
      </w:r>
      <w:r w:rsidR="00A41C4F" w:rsidRPr="00590754">
        <w:rPr>
          <w:rFonts w:ascii="Arial" w:hAnsi="Arial" w:cs="Arial"/>
          <w:sz w:val="24"/>
          <w:szCs w:val="24"/>
          <w:lang w:val="mn-MN"/>
        </w:rPr>
        <w:t xml:space="preserve">- </w:t>
      </w:r>
      <w:r w:rsidRPr="00590754">
        <w:rPr>
          <w:rFonts w:ascii="Arial" w:hAnsi="Arial" w:cs="Arial"/>
          <w:sz w:val="24"/>
          <w:szCs w:val="24"/>
          <w:lang w:val="mn-MN"/>
        </w:rPr>
        <w:t>Үрийн шингэн дэх үзүүлэлт хэвийн</w:t>
      </w:r>
    </w:p>
    <w:p w:rsidR="00372BB2" w:rsidRPr="00590754" w:rsidRDefault="00372BB2" w:rsidP="006A1448">
      <w:pPr>
        <w:pStyle w:val="ListParagraph"/>
        <w:numPr>
          <w:ilvl w:val="0"/>
          <w:numId w:val="2"/>
        </w:numPr>
        <w:spacing w:after="0" w:line="240" w:lineRule="auto"/>
        <w:jc w:val="both"/>
        <w:rPr>
          <w:rFonts w:ascii="Arial" w:hAnsi="Arial" w:cs="Arial"/>
          <w:sz w:val="24"/>
          <w:szCs w:val="24"/>
          <w:lang w:val="mn-MN"/>
        </w:rPr>
      </w:pPr>
      <w:r w:rsidRPr="00590754">
        <w:rPr>
          <w:rFonts w:ascii="Arial" w:hAnsi="Arial" w:cs="Arial"/>
          <w:sz w:val="24"/>
          <w:szCs w:val="24"/>
          <w:lang w:val="mn-MN"/>
        </w:rPr>
        <w:t>Олигозоосперм- Эр бэлгийн эсийн тоо бага байх</w:t>
      </w:r>
    </w:p>
    <w:p w:rsidR="00372BB2" w:rsidRPr="00590754" w:rsidRDefault="00372BB2" w:rsidP="006A1448">
      <w:pPr>
        <w:pStyle w:val="ListParagraph"/>
        <w:numPr>
          <w:ilvl w:val="0"/>
          <w:numId w:val="2"/>
        </w:numPr>
        <w:spacing w:after="0" w:line="240" w:lineRule="auto"/>
        <w:jc w:val="both"/>
        <w:rPr>
          <w:rFonts w:ascii="Arial" w:hAnsi="Arial" w:cs="Arial"/>
          <w:sz w:val="24"/>
          <w:szCs w:val="24"/>
          <w:lang w:val="mn-MN"/>
        </w:rPr>
      </w:pPr>
      <w:r w:rsidRPr="00590754">
        <w:rPr>
          <w:rFonts w:ascii="Arial" w:hAnsi="Arial" w:cs="Arial"/>
          <w:sz w:val="24"/>
          <w:szCs w:val="24"/>
          <w:lang w:val="mn-MN"/>
        </w:rPr>
        <w:t>Астенозоосперм- Эр бэлгийн эсийг хөдөлгөөн бага байх</w:t>
      </w:r>
    </w:p>
    <w:p w:rsidR="00372BB2" w:rsidRPr="00590754" w:rsidRDefault="00372BB2" w:rsidP="006A1448">
      <w:pPr>
        <w:pStyle w:val="ListParagraph"/>
        <w:numPr>
          <w:ilvl w:val="0"/>
          <w:numId w:val="2"/>
        </w:numPr>
        <w:spacing w:after="0" w:line="240" w:lineRule="auto"/>
        <w:jc w:val="both"/>
        <w:rPr>
          <w:rFonts w:ascii="Arial" w:hAnsi="Arial" w:cs="Arial"/>
          <w:sz w:val="24"/>
          <w:szCs w:val="24"/>
          <w:lang w:val="mn-MN"/>
        </w:rPr>
      </w:pPr>
      <w:r w:rsidRPr="00590754">
        <w:rPr>
          <w:rFonts w:ascii="Arial" w:hAnsi="Arial" w:cs="Arial"/>
          <w:sz w:val="24"/>
          <w:szCs w:val="24"/>
          <w:lang w:val="mn-MN"/>
        </w:rPr>
        <w:t>Азоосперм- Үрийн шингэнд эр бэлгийн эс байхгүй байх</w:t>
      </w:r>
    </w:p>
    <w:p w:rsidR="00B52FBB" w:rsidRDefault="00813ECD" w:rsidP="00A876C5">
      <w:pPr>
        <w:spacing w:after="0" w:line="240" w:lineRule="auto"/>
        <w:jc w:val="both"/>
        <w:rPr>
          <w:rFonts w:ascii="Arial" w:hAnsi="Arial" w:cs="Arial"/>
          <w:sz w:val="24"/>
          <w:szCs w:val="24"/>
        </w:rPr>
      </w:pPr>
      <w:r w:rsidRPr="00590754">
        <w:rPr>
          <w:rFonts w:ascii="Arial" w:hAnsi="Arial" w:cs="Arial"/>
          <w:sz w:val="24"/>
          <w:szCs w:val="24"/>
          <w:lang w:val="mn-MN"/>
        </w:rPr>
        <w:t>Эрэгтэй үргүйдлийн шалтгаант Клайнфельтерийн хамши</w:t>
      </w:r>
      <w:r w:rsidR="00372BB2" w:rsidRPr="00590754">
        <w:rPr>
          <w:rFonts w:ascii="Arial" w:hAnsi="Arial" w:cs="Arial"/>
          <w:sz w:val="24"/>
          <w:szCs w:val="24"/>
          <w:lang w:val="mn-MN"/>
        </w:rPr>
        <w:t>нжийг илрүүлсэн</w:t>
      </w:r>
      <w:r w:rsidR="00116381" w:rsidRPr="00590754">
        <w:rPr>
          <w:rFonts w:ascii="Arial" w:hAnsi="Arial" w:cs="Arial"/>
          <w:sz w:val="24"/>
          <w:szCs w:val="24"/>
          <w:lang w:val="mn-MN"/>
        </w:rPr>
        <w:t xml:space="preserve"> судалгаа манай улсад ховор</w:t>
      </w:r>
      <w:r w:rsidRPr="00590754">
        <w:rPr>
          <w:rFonts w:ascii="Arial" w:hAnsi="Arial" w:cs="Arial"/>
          <w:sz w:val="24"/>
          <w:szCs w:val="24"/>
          <w:lang w:val="mn-MN"/>
        </w:rPr>
        <w:t xml:space="preserve"> байна.</w:t>
      </w:r>
    </w:p>
    <w:p w:rsidR="00A876C5" w:rsidRPr="003B5875" w:rsidRDefault="00A876C5" w:rsidP="00A876C5">
      <w:pPr>
        <w:pStyle w:val="Heading2"/>
        <w:spacing w:before="0" w:line="240" w:lineRule="auto"/>
        <w:rPr>
          <w:rFonts w:cs="Arial"/>
          <w:b w:val="0"/>
          <w:szCs w:val="24"/>
          <w:lang w:val="mn-MN"/>
        </w:rPr>
      </w:pPr>
      <w:bookmarkStart w:id="1" w:name="_Toc39463056"/>
      <w:r>
        <w:rPr>
          <w:rFonts w:cs="Arial"/>
          <w:color w:val="auto"/>
          <w:lang w:val="mn-MN"/>
        </w:rPr>
        <w:t>З</w:t>
      </w:r>
      <w:r w:rsidRPr="003B5875">
        <w:rPr>
          <w:rFonts w:cs="Arial"/>
          <w:color w:val="auto"/>
          <w:lang w:val="mn-MN"/>
        </w:rPr>
        <w:t>орилго</w:t>
      </w:r>
      <w:bookmarkEnd w:id="1"/>
      <w:r>
        <w:rPr>
          <w:rFonts w:cs="Arial"/>
          <w:color w:val="auto"/>
          <w:lang w:val="mn-MN"/>
        </w:rPr>
        <w:t xml:space="preserve">: </w:t>
      </w:r>
      <w:r w:rsidRPr="00A876C5">
        <w:rPr>
          <w:rFonts w:cs="Arial"/>
          <w:b w:val="0"/>
          <w:szCs w:val="24"/>
          <w:lang w:val="mn-MN"/>
        </w:rPr>
        <w:t>Клайнфельтерийн хамшинжийг азоосперми оношлогдсон эрэгтэйчүүдэд илрүүлэх</w:t>
      </w:r>
    </w:p>
    <w:p w:rsidR="00A876C5" w:rsidRPr="00A876C5" w:rsidRDefault="00A876C5" w:rsidP="00A876C5">
      <w:pPr>
        <w:pStyle w:val="Heading2"/>
        <w:spacing w:before="0" w:line="240" w:lineRule="auto"/>
        <w:rPr>
          <w:rFonts w:cs="Arial"/>
          <w:color w:val="auto"/>
          <w:lang w:val="mn-MN"/>
        </w:rPr>
      </w:pPr>
      <w:bookmarkStart w:id="2" w:name="_Toc39463057"/>
      <w:r>
        <w:rPr>
          <w:rFonts w:cs="Arial"/>
          <w:color w:val="auto"/>
          <w:lang w:val="mn-MN"/>
        </w:rPr>
        <w:t>З</w:t>
      </w:r>
      <w:r w:rsidRPr="003B5875">
        <w:rPr>
          <w:rFonts w:cs="Arial"/>
          <w:color w:val="auto"/>
          <w:lang w:val="mn-MN"/>
        </w:rPr>
        <w:t>орилт</w:t>
      </w:r>
      <w:bookmarkEnd w:id="2"/>
      <w:r>
        <w:rPr>
          <w:rFonts w:cs="Arial"/>
          <w:color w:val="auto"/>
          <w:lang w:val="mn-MN"/>
        </w:rPr>
        <w:t>:</w:t>
      </w:r>
    </w:p>
    <w:p w:rsidR="00A876C5" w:rsidRPr="00A876C5" w:rsidRDefault="00A876C5" w:rsidP="00A876C5">
      <w:pPr>
        <w:pStyle w:val="ListParagraph"/>
        <w:numPr>
          <w:ilvl w:val="0"/>
          <w:numId w:val="5"/>
        </w:numPr>
        <w:spacing w:after="0" w:line="240" w:lineRule="auto"/>
        <w:jc w:val="both"/>
        <w:rPr>
          <w:rFonts w:ascii="Arial" w:hAnsi="Arial" w:cs="Arial"/>
          <w:sz w:val="24"/>
          <w:szCs w:val="24"/>
        </w:rPr>
      </w:pPr>
      <w:r w:rsidRPr="00A876C5">
        <w:rPr>
          <w:rFonts w:ascii="Arial" w:hAnsi="Arial" w:cs="Arial"/>
          <w:sz w:val="24"/>
          <w:szCs w:val="24"/>
          <w:lang w:val="mn-MN"/>
        </w:rPr>
        <w:t>Азооспермитэй эрэгтэйчүүдийн дунд Клайнфельтерийн хамшинжийн эмнэлзүйн шинж тэмдэг бүхий тохиолдлыг илрүүлэх</w:t>
      </w:r>
    </w:p>
    <w:p w:rsidR="00A876C5" w:rsidRPr="00A876C5" w:rsidRDefault="00A876C5" w:rsidP="00A876C5">
      <w:pPr>
        <w:pStyle w:val="ListParagraph"/>
        <w:numPr>
          <w:ilvl w:val="0"/>
          <w:numId w:val="5"/>
        </w:numPr>
        <w:spacing w:after="0" w:line="240" w:lineRule="auto"/>
        <w:jc w:val="both"/>
        <w:rPr>
          <w:rFonts w:ascii="Arial" w:hAnsi="Arial" w:cs="Arial"/>
          <w:sz w:val="24"/>
          <w:szCs w:val="24"/>
          <w:lang w:val="mn-MN"/>
        </w:rPr>
      </w:pPr>
      <w:r w:rsidRPr="00A876C5">
        <w:rPr>
          <w:rFonts w:ascii="Arial" w:hAnsi="Arial" w:cs="Arial"/>
          <w:sz w:val="24"/>
          <w:szCs w:val="24"/>
          <w:lang w:val="mn-MN"/>
        </w:rPr>
        <w:t xml:space="preserve">Клайнфельтерийн хамшинжийн кариотипийг цитологи, цитогенетик, молекул генетикийн аргуудаар тодорхойлох </w:t>
      </w:r>
    </w:p>
    <w:p w:rsidR="00A876C5" w:rsidRPr="00A876C5" w:rsidRDefault="00A876C5" w:rsidP="00A876C5">
      <w:pPr>
        <w:spacing w:after="0" w:line="240" w:lineRule="auto"/>
        <w:jc w:val="both"/>
        <w:rPr>
          <w:rFonts w:ascii="Arial" w:hAnsi="Arial" w:cs="Arial"/>
          <w:sz w:val="24"/>
          <w:szCs w:val="24"/>
        </w:rPr>
      </w:pPr>
    </w:p>
    <w:p w:rsidR="00763F45" w:rsidRPr="00590754" w:rsidRDefault="00813ECD" w:rsidP="004A65D6">
      <w:pPr>
        <w:autoSpaceDE w:val="0"/>
        <w:autoSpaceDN w:val="0"/>
        <w:adjustRightInd w:val="0"/>
        <w:spacing w:after="0" w:line="240" w:lineRule="auto"/>
        <w:ind w:firstLine="720"/>
        <w:jc w:val="both"/>
        <w:rPr>
          <w:rFonts w:ascii="Arial" w:hAnsi="Arial" w:cs="Arial"/>
          <w:sz w:val="24"/>
          <w:szCs w:val="24"/>
          <w:lang w:val="mn-MN"/>
        </w:rPr>
      </w:pPr>
      <w:r w:rsidRPr="00590754">
        <w:rPr>
          <w:rFonts w:ascii="Arial" w:hAnsi="Arial" w:cs="Arial"/>
          <w:b/>
          <w:bCs/>
          <w:sz w:val="24"/>
          <w:szCs w:val="24"/>
          <w:lang w:val="mn-MN"/>
        </w:rPr>
        <w:t>Материал, арга зүй</w:t>
      </w:r>
      <w:r w:rsidR="00A876C5">
        <w:rPr>
          <w:rFonts w:ascii="Arial" w:hAnsi="Arial" w:cs="Arial"/>
          <w:sz w:val="24"/>
          <w:szCs w:val="24"/>
          <w:lang w:val="mn-MN"/>
        </w:rPr>
        <w:t>:</w:t>
      </w:r>
      <w:r w:rsidR="000E1B12" w:rsidRPr="00590754">
        <w:rPr>
          <w:rFonts w:ascii="Arial" w:hAnsi="Arial" w:cs="Arial"/>
          <w:sz w:val="24"/>
          <w:szCs w:val="24"/>
          <w:lang w:val="mn-MN"/>
        </w:rPr>
        <w:t xml:space="preserve"> </w:t>
      </w:r>
      <w:r w:rsidRPr="00590754">
        <w:rPr>
          <w:rFonts w:ascii="Arial" w:hAnsi="Arial" w:cs="Arial"/>
          <w:sz w:val="24"/>
          <w:szCs w:val="24"/>
          <w:lang w:val="mn-MN"/>
        </w:rPr>
        <w:t>Судалгааг ЭХЭМҮТ-ийн</w:t>
      </w:r>
      <w:r w:rsidR="0068227E" w:rsidRPr="00590754">
        <w:rPr>
          <w:rFonts w:ascii="Arial" w:hAnsi="Arial" w:cs="Arial"/>
          <w:sz w:val="24"/>
          <w:szCs w:val="24"/>
          <w:lang w:val="mn-MN"/>
        </w:rPr>
        <w:t xml:space="preserve"> </w:t>
      </w:r>
      <w:r w:rsidR="00F355F1" w:rsidRPr="00590754">
        <w:rPr>
          <w:rFonts w:ascii="Arial" w:hAnsi="Arial" w:cs="Arial"/>
          <w:sz w:val="24"/>
          <w:szCs w:val="24"/>
          <w:lang w:val="mn-MN"/>
        </w:rPr>
        <w:t>Үргүйдэл нөхөн үржихүйн төв, А</w:t>
      </w:r>
      <w:r w:rsidRPr="00590754">
        <w:rPr>
          <w:rFonts w:ascii="Arial" w:hAnsi="Arial" w:cs="Arial"/>
          <w:sz w:val="24"/>
          <w:szCs w:val="24"/>
          <w:lang w:val="mn-MN"/>
        </w:rPr>
        <w:t>наг</w:t>
      </w:r>
      <w:r w:rsidR="004241D2">
        <w:rPr>
          <w:rFonts w:ascii="Arial" w:hAnsi="Arial" w:cs="Arial"/>
          <w:sz w:val="24"/>
          <w:szCs w:val="24"/>
          <w:lang w:val="mn-MN"/>
        </w:rPr>
        <w:t xml:space="preserve">аах ухааны удамзүйн </w:t>
      </w:r>
      <w:r w:rsidRPr="00590754">
        <w:rPr>
          <w:rFonts w:ascii="Arial" w:hAnsi="Arial" w:cs="Arial"/>
          <w:sz w:val="24"/>
          <w:szCs w:val="24"/>
          <w:lang w:val="mn-MN"/>
        </w:rPr>
        <w:t>лабораторийг түшигл</w:t>
      </w:r>
      <w:r w:rsidR="00116381" w:rsidRPr="00590754">
        <w:rPr>
          <w:rFonts w:ascii="Arial" w:hAnsi="Arial" w:cs="Arial"/>
          <w:sz w:val="24"/>
          <w:szCs w:val="24"/>
          <w:lang w:val="mn-MN"/>
        </w:rPr>
        <w:t>эн 2017 оны 10 сараас 2019 оны 10</w:t>
      </w:r>
      <w:r w:rsidRPr="00590754">
        <w:rPr>
          <w:rFonts w:ascii="Arial" w:hAnsi="Arial" w:cs="Arial"/>
          <w:sz w:val="24"/>
          <w:szCs w:val="24"/>
          <w:lang w:val="mn-MN"/>
        </w:rPr>
        <w:t xml:space="preserve"> сар хүртэлх хугацаанд </w:t>
      </w:r>
      <w:r w:rsidR="00F355F1" w:rsidRPr="00590754">
        <w:rPr>
          <w:rFonts w:ascii="Arial" w:hAnsi="Arial" w:cs="Arial"/>
          <w:bCs/>
          <w:sz w:val="24"/>
          <w:szCs w:val="24"/>
          <w:lang w:val="mn-MN" w:bidi="ar-SA"/>
        </w:rPr>
        <w:t xml:space="preserve">Үргүйдэл нөхөн үржихүйн тасагт үргүйдлийн шалтгаанаар хандсан нөхөн үржихүйн 18-44 насны (Америкийн Нэгдсэн Улсын нөхөн үржихүйн анагаах ухааны нийгэмлэгийн тодорхойлсноор) эрэгтэйчүүдэд андрологийн эмчийн зөвлөсний дагуу үр тогтоох чадамжтай эсэхийг тогтоох зорилгоор үрийн шингэний шинжилгээг хийж </w:t>
      </w:r>
      <w:r w:rsidRPr="00590754">
        <w:rPr>
          <w:rFonts w:ascii="Arial" w:hAnsi="Arial" w:cs="Arial"/>
          <w:sz w:val="24"/>
          <w:szCs w:val="24"/>
          <w:lang w:val="mn-MN"/>
        </w:rPr>
        <w:t>азоосперм</w:t>
      </w:r>
      <w:r w:rsidR="00116381" w:rsidRPr="00590754">
        <w:rPr>
          <w:rFonts w:ascii="Arial" w:hAnsi="Arial" w:cs="Arial"/>
          <w:sz w:val="24"/>
          <w:szCs w:val="24"/>
          <w:lang w:val="mn-MN"/>
        </w:rPr>
        <w:t xml:space="preserve">и илэрсэн </w:t>
      </w:r>
      <w:r w:rsidR="00F355F1" w:rsidRPr="00590754">
        <w:rPr>
          <w:rFonts w:ascii="Arial" w:hAnsi="Arial" w:cs="Arial"/>
          <w:sz w:val="24"/>
          <w:szCs w:val="24"/>
          <w:lang w:val="mn-MN"/>
        </w:rPr>
        <w:t>тохиолдлуудад эмнэлзүйн дараах 5 шинж</w:t>
      </w:r>
      <w:r w:rsidR="004241D2">
        <w:rPr>
          <w:rFonts w:ascii="Arial" w:hAnsi="Arial" w:cs="Arial"/>
          <w:sz w:val="24"/>
          <w:szCs w:val="24"/>
          <w:lang w:val="mn-MN"/>
        </w:rPr>
        <w:t xml:space="preserve"> тэмдэгт </w:t>
      </w:r>
      <w:r w:rsidR="00F355F1" w:rsidRPr="00590754">
        <w:rPr>
          <w:rFonts w:ascii="Arial" w:hAnsi="Arial" w:cs="Arial"/>
          <w:sz w:val="24"/>
          <w:szCs w:val="24"/>
          <w:lang w:val="mn-MN"/>
        </w:rPr>
        <w:t>үндэслэн</w:t>
      </w:r>
      <w:r w:rsidR="009312AD" w:rsidRPr="00590754">
        <w:rPr>
          <w:rFonts w:ascii="Arial" w:hAnsi="Arial" w:cs="Arial"/>
          <w:sz w:val="24"/>
          <w:szCs w:val="24"/>
          <w:lang w:val="mn-MN"/>
        </w:rPr>
        <w:t xml:space="preserve"> </w:t>
      </w:r>
      <w:r w:rsidR="00493CAA" w:rsidRPr="00590754">
        <w:rPr>
          <w:rFonts w:ascii="Arial" w:hAnsi="Arial" w:cs="Arial"/>
          <w:sz w:val="24"/>
          <w:szCs w:val="24"/>
          <w:lang w:val="mn-MN"/>
        </w:rPr>
        <w:t xml:space="preserve">сонгон авлаа. </w:t>
      </w:r>
      <w:r w:rsidR="00763F45" w:rsidRPr="00590754">
        <w:rPr>
          <w:rFonts w:ascii="Arial" w:hAnsi="Arial" w:cs="Arial"/>
          <w:sz w:val="24"/>
          <w:szCs w:val="24"/>
          <w:lang w:val="mn-MN"/>
        </w:rPr>
        <w:t xml:space="preserve">                                                                                              </w:t>
      </w:r>
      <w:r w:rsidR="00493CAA" w:rsidRPr="00590754">
        <w:rPr>
          <w:rFonts w:ascii="Arial" w:hAnsi="Arial" w:cs="Arial"/>
          <w:sz w:val="24"/>
          <w:szCs w:val="24"/>
          <w:lang w:val="mn-MN"/>
        </w:rPr>
        <w:t>С</w:t>
      </w:r>
      <w:r w:rsidR="00116381" w:rsidRPr="00590754">
        <w:rPr>
          <w:rFonts w:ascii="Arial" w:hAnsi="Arial" w:cs="Arial"/>
          <w:sz w:val="24"/>
          <w:szCs w:val="24"/>
          <w:lang w:val="mn-MN"/>
        </w:rPr>
        <w:t>удалгаанд хамр</w:t>
      </w:r>
      <w:r w:rsidR="00E56000" w:rsidRPr="00590754">
        <w:rPr>
          <w:rFonts w:ascii="Arial" w:hAnsi="Arial" w:cs="Arial"/>
          <w:sz w:val="24"/>
          <w:szCs w:val="24"/>
          <w:lang w:val="mn-MN"/>
        </w:rPr>
        <w:t>уул</w:t>
      </w:r>
      <w:r w:rsidR="0019194F" w:rsidRPr="00590754">
        <w:rPr>
          <w:rFonts w:ascii="Arial" w:hAnsi="Arial" w:cs="Arial"/>
          <w:sz w:val="24"/>
          <w:szCs w:val="24"/>
          <w:lang w:val="mn-MN"/>
        </w:rPr>
        <w:t>ах</w:t>
      </w:r>
      <w:r w:rsidR="00116381" w:rsidRPr="00590754">
        <w:rPr>
          <w:rFonts w:ascii="Arial" w:hAnsi="Arial" w:cs="Arial"/>
          <w:sz w:val="24"/>
          <w:szCs w:val="24"/>
          <w:lang w:val="mn-MN"/>
        </w:rPr>
        <w:t xml:space="preserve"> шалгуур</w:t>
      </w:r>
      <w:r w:rsidR="00493CAA" w:rsidRPr="00590754">
        <w:rPr>
          <w:rFonts w:ascii="Arial" w:hAnsi="Arial" w:cs="Arial"/>
          <w:sz w:val="24"/>
          <w:szCs w:val="24"/>
          <w:lang w:val="mn-MN"/>
        </w:rPr>
        <w:t>т</w:t>
      </w:r>
      <w:r w:rsidR="00763F45" w:rsidRPr="00590754">
        <w:rPr>
          <w:rFonts w:ascii="Arial" w:hAnsi="Arial" w:cs="Arial"/>
          <w:sz w:val="24"/>
          <w:szCs w:val="24"/>
          <w:lang w:val="mn-MN"/>
        </w:rPr>
        <w:t>:</w:t>
      </w:r>
    </w:p>
    <w:p w:rsidR="00763F45" w:rsidRPr="00590754" w:rsidRDefault="00831DBD" w:rsidP="00A876C5">
      <w:pPr>
        <w:pStyle w:val="ListParagraph"/>
        <w:numPr>
          <w:ilvl w:val="0"/>
          <w:numId w:val="4"/>
        </w:numPr>
        <w:spacing w:after="0" w:line="240" w:lineRule="auto"/>
        <w:jc w:val="both"/>
        <w:rPr>
          <w:rFonts w:ascii="Arial" w:hAnsi="Arial" w:cs="Arial"/>
          <w:sz w:val="24"/>
          <w:szCs w:val="24"/>
          <w:lang w:val="mn-MN"/>
        </w:rPr>
      </w:pPr>
      <w:r w:rsidRPr="00590754">
        <w:rPr>
          <w:rFonts w:ascii="Arial" w:hAnsi="Arial" w:cs="Arial"/>
          <w:sz w:val="24"/>
          <w:szCs w:val="24"/>
          <w:lang w:val="mn-MN"/>
        </w:rPr>
        <w:t>Т</w:t>
      </w:r>
      <w:r w:rsidR="00116381" w:rsidRPr="00590754">
        <w:rPr>
          <w:rFonts w:ascii="Arial" w:hAnsi="Arial" w:cs="Arial"/>
          <w:sz w:val="24"/>
          <w:szCs w:val="24"/>
          <w:lang w:val="mn-MN"/>
        </w:rPr>
        <w:t>өмсөгний эзэлхүүн 12</w:t>
      </w:r>
      <w:r w:rsidR="0019194F" w:rsidRPr="00590754">
        <w:rPr>
          <w:rFonts w:ascii="Arial" w:hAnsi="Arial" w:cs="Arial"/>
          <w:sz w:val="24"/>
          <w:szCs w:val="24"/>
          <w:lang w:val="mn-MN"/>
        </w:rPr>
        <w:t xml:space="preserve"> </w:t>
      </w:r>
      <w:r w:rsidR="00116381" w:rsidRPr="00590754">
        <w:rPr>
          <w:rFonts w:ascii="Arial" w:hAnsi="Arial" w:cs="Arial"/>
          <w:sz w:val="24"/>
          <w:szCs w:val="24"/>
          <w:lang w:val="mn-MN"/>
        </w:rPr>
        <w:t>мл</w:t>
      </w:r>
      <w:r w:rsidR="00116381" w:rsidRPr="00590754">
        <w:rPr>
          <w:rFonts w:ascii="Arial" w:hAnsi="Arial" w:cs="Arial"/>
          <w:sz w:val="24"/>
          <w:szCs w:val="24"/>
          <w:vertAlign w:val="superscript"/>
          <w:lang w:val="mn-MN"/>
        </w:rPr>
        <w:t>3</w:t>
      </w:r>
      <w:r w:rsidR="00ED423B" w:rsidRPr="00590754">
        <w:rPr>
          <w:rFonts w:ascii="Arial" w:hAnsi="Arial" w:cs="Arial"/>
          <w:sz w:val="24"/>
          <w:szCs w:val="24"/>
          <w:lang w:val="mn-MN"/>
        </w:rPr>
        <w:t xml:space="preserve">-ээс </w:t>
      </w:r>
      <w:r w:rsidR="0068227E" w:rsidRPr="00590754">
        <w:rPr>
          <w:rFonts w:ascii="Arial" w:hAnsi="Arial" w:cs="Arial"/>
          <w:sz w:val="24"/>
          <w:szCs w:val="24"/>
          <w:lang w:val="mn-MN"/>
        </w:rPr>
        <w:t>бага</w:t>
      </w:r>
      <w:r w:rsidRPr="00590754">
        <w:rPr>
          <w:rFonts w:ascii="Arial" w:hAnsi="Arial" w:cs="Arial"/>
          <w:sz w:val="24"/>
          <w:szCs w:val="24"/>
          <w:lang w:val="mn-MN"/>
        </w:rPr>
        <w:t xml:space="preserve"> </w:t>
      </w:r>
      <w:r w:rsidRPr="00590754">
        <w:rPr>
          <w:rFonts w:ascii="Arial" w:hAnsi="Arial" w:cs="Arial"/>
          <w:i/>
          <w:sz w:val="24"/>
          <w:szCs w:val="24"/>
        </w:rPr>
        <w:t>(</w:t>
      </w:r>
      <w:r w:rsidRPr="00590754">
        <w:rPr>
          <w:rFonts w:ascii="Arial" w:hAnsi="Arial" w:cs="Arial"/>
          <w:i/>
          <w:sz w:val="24"/>
          <w:szCs w:val="24"/>
          <w:lang w:val="mn-MN"/>
        </w:rPr>
        <w:t>Прадерийн орхидометр</w:t>
      </w:r>
      <w:r w:rsidRPr="00590754">
        <w:rPr>
          <w:rFonts w:ascii="Arial" w:hAnsi="Arial" w:cs="Arial"/>
          <w:i/>
          <w:sz w:val="24"/>
          <w:szCs w:val="24"/>
        </w:rPr>
        <w:t>)</w:t>
      </w:r>
    </w:p>
    <w:p w:rsidR="00831DBD" w:rsidRPr="00590754" w:rsidRDefault="00831DBD" w:rsidP="00A876C5">
      <w:pPr>
        <w:pStyle w:val="ListParagraph"/>
        <w:numPr>
          <w:ilvl w:val="0"/>
          <w:numId w:val="4"/>
        </w:numPr>
        <w:spacing w:after="0" w:line="240" w:lineRule="auto"/>
        <w:jc w:val="both"/>
        <w:rPr>
          <w:rFonts w:ascii="Arial" w:hAnsi="Arial" w:cs="Arial"/>
          <w:sz w:val="24"/>
          <w:szCs w:val="24"/>
          <w:lang w:val="mn-MN"/>
        </w:rPr>
      </w:pPr>
      <w:r w:rsidRPr="00590754">
        <w:rPr>
          <w:rFonts w:ascii="Arial" w:hAnsi="Arial" w:cs="Arial"/>
          <w:sz w:val="24"/>
          <w:szCs w:val="24"/>
          <w:lang w:val="mn-MN"/>
        </w:rPr>
        <w:t>С</w:t>
      </w:r>
      <w:r w:rsidR="00116381" w:rsidRPr="00590754">
        <w:rPr>
          <w:rFonts w:ascii="Arial" w:hAnsi="Arial" w:cs="Arial"/>
          <w:sz w:val="24"/>
          <w:szCs w:val="24"/>
          <w:lang w:val="mn-MN"/>
        </w:rPr>
        <w:t>ахал</w:t>
      </w:r>
      <w:r w:rsidRPr="00590754">
        <w:rPr>
          <w:rFonts w:ascii="Arial" w:hAnsi="Arial" w:cs="Arial"/>
          <w:sz w:val="24"/>
          <w:szCs w:val="24"/>
          <w:lang w:val="mn-MN"/>
        </w:rPr>
        <w:t xml:space="preserve"> ургаагүй болон бага ургасан </w:t>
      </w:r>
      <w:r w:rsidR="00E56000" w:rsidRPr="00590754">
        <w:rPr>
          <w:rFonts w:ascii="Arial" w:hAnsi="Arial" w:cs="Arial"/>
          <w:i/>
          <w:sz w:val="24"/>
          <w:szCs w:val="24"/>
        </w:rPr>
        <w:t>(</w:t>
      </w:r>
      <w:r w:rsidR="00E56000" w:rsidRPr="00590754">
        <w:rPr>
          <w:rFonts w:ascii="Arial" w:hAnsi="Arial" w:cs="Arial"/>
          <w:i/>
          <w:sz w:val="24"/>
          <w:szCs w:val="24"/>
          <w:lang w:val="mn-MN"/>
        </w:rPr>
        <w:t>Ферриман Галлвейгийн</w:t>
      </w:r>
      <w:r w:rsidR="00E56000" w:rsidRPr="00590754">
        <w:rPr>
          <w:rFonts w:ascii="Arial" w:hAnsi="Arial" w:cs="Arial"/>
          <w:i/>
          <w:sz w:val="24"/>
          <w:szCs w:val="24"/>
        </w:rPr>
        <w:t xml:space="preserve"> IV</w:t>
      </w:r>
      <w:r w:rsidR="00E56000" w:rsidRPr="00590754">
        <w:rPr>
          <w:rFonts w:ascii="Arial" w:hAnsi="Arial" w:cs="Arial"/>
          <w:i/>
          <w:sz w:val="24"/>
          <w:szCs w:val="24"/>
          <w:lang w:val="mn-MN"/>
        </w:rPr>
        <w:t xml:space="preserve"> зэргээр үнэлэх</w:t>
      </w:r>
      <w:r w:rsidR="00E56000" w:rsidRPr="00590754">
        <w:rPr>
          <w:rFonts w:ascii="Arial" w:hAnsi="Arial" w:cs="Arial"/>
          <w:i/>
          <w:sz w:val="24"/>
          <w:szCs w:val="24"/>
        </w:rPr>
        <w:t>)</w:t>
      </w:r>
    </w:p>
    <w:p w:rsidR="00831DBD" w:rsidRPr="00590754" w:rsidRDefault="00831DBD" w:rsidP="00A876C5">
      <w:pPr>
        <w:pStyle w:val="ListParagraph"/>
        <w:numPr>
          <w:ilvl w:val="0"/>
          <w:numId w:val="4"/>
        </w:numPr>
        <w:spacing w:after="0" w:line="240" w:lineRule="auto"/>
        <w:jc w:val="both"/>
        <w:rPr>
          <w:rFonts w:ascii="Arial" w:hAnsi="Arial" w:cs="Arial"/>
          <w:sz w:val="24"/>
          <w:szCs w:val="24"/>
          <w:lang w:val="mn-MN"/>
        </w:rPr>
      </w:pPr>
      <w:r w:rsidRPr="00590754">
        <w:rPr>
          <w:rFonts w:ascii="Arial" w:hAnsi="Arial" w:cs="Arial"/>
          <w:sz w:val="24"/>
          <w:szCs w:val="24"/>
          <w:lang w:val="mn-MN"/>
        </w:rPr>
        <w:t>С</w:t>
      </w:r>
      <w:r w:rsidR="00116381" w:rsidRPr="00590754">
        <w:rPr>
          <w:rFonts w:ascii="Arial" w:hAnsi="Arial" w:cs="Arial"/>
          <w:sz w:val="24"/>
          <w:szCs w:val="24"/>
          <w:lang w:val="mn-MN"/>
        </w:rPr>
        <w:t>уганы хонхрын үс</w:t>
      </w:r>
      <w:r w:rsidRPr="00590754">
        <w:rPr>
          <w:rFonts w:ascii="Arial" w:hAnsi="Arial" w:cs="Arial"/>
          <w:sz w:val="24"/>
          <w:szCs w:val="24"/>
          <w:lang w:val="mn-MN"/>
        </w:rPr>
        <w:t xml:space="preserve"> ургаагүй болон бага ургасан </w:t>
      </w:r>
      <w:r w:rsidRPr="00590754">
        <w:rPr>
          <w:rFonts w:ascii="Arial" w:hAnsi="Arial" w:cs="Arial"/>
          <w:i/>
          <w:sz w:val="24"/>
          <w:szCs w:val="24"/>
        </w:rPr>
        <w:t>(</w:t>
      </w:r>
      <w:r w:rsidRPr="00590754">
        <w:rPr>
          <w:rFonts w:ascii="Arial" w:hAnsi="Arial" w:cs="Arial"/>
          <w:i/>
          <w:sz w:val="24"/>
          <w:szCs w:val="24"/>
          <w:lang w:val="mn-MN"/>
        </w:rPr>
        <w:t xml:space="preserve">Ферриман Галлвейгийн </w:t>
      </w:r>
      <w:r w:rsidRPr="00590754">
        <w:rPr>
          <w:rFonts w:ascii="Arial" w:hAnsi="Arial" w:cs="Arial"/>
          <w:i/>
          <w:sz w:val="24"/>
          <w:szCs w:val="24"/>
        </w:rPr>
        <w:t>IV</w:t>
      </w:r>
      <w:r w:rsidRPr="00590754">
        <w:rPr>
          <w:rFonts w:ascii="Arial" w:hAnsi="Arial" w:cs="Arial"/>
          <w:i/>
          <w:sz w:val="24"/>
          <w:szCs w:val="24"/>
          <w:lang w:val="mn-MN"/>
        </w:rPr>
        <w:t xml:space="preserve"> зэргээр үнэлэх</w:t>
      </w:r>
      <w:r w:rsidRPr="00590754">
        <w:rPr>
          <w:rFonts w:ascii="Arial" w:hAnsi="Arial" w:cs="Arial"/>
          <w:i/>
          <w:sz w:val="24"/>
          <w:szCs w:val="24"/>
        </w:rPr>
        <w:t>)</w:t>
      </w:r>
    </w:p>
    <w:p w:rsidR="00831DBD" w:rsidRPr="00590754" w:rsidRDefault="00831DBD" w:rsidP="00A876C5">
      <w:pPr>
        <w:pStyle w:val="ListParagraph"/>
        <w:numPr>
          <w:ilvl w:val="0"/>
          <w:numId w:val="4"/>
        </w:numPr>
        <w:spacing w:after="0" w:line="240" w:lineRule="auto"/>
        <w:jc w:val="both"/>
        <w:rPr>
          <w:rFonts w:ascii="Arial" w:hAnsi="Arial" w:cs="Arial"/>
          <w:sz w:val="24"/>
          <w:szCs w:val="24"/>
          <w:lang w:val="mn-MN"/>
        </w:rPr>
      </w:pPr>
      <w:r w:rsidRPr="00590754">
        <w:rPr>
          <w:rFonts w:ascii="Arial" w:hAnsi="Arial" w:cs="Arial"/>
          <w:sz w:val="24"/>
          <w:szCs w:val="24"/>
          <w:lang w:val="mn-MN"/>
        </w:rPr>
        <w:t>У</w:t>
      </w:r>
      <w:r w:rsidR="00116381" w:rsidRPr="00590754">
        <w:rPr>
          <w:rFonts w:ascii="Arial" w:hAnsi="Arial" w:cs="Arial"/>
          <w:sz w:val="24"/>
          <w:szCs w:val="24"/>
          <w:lang w:val="mn-MN"/>
        </w:rPr>
        <w:t>мдагны үс ургаагүй болон бага ургасан</w:t>
      </w:r>
      <w:r w:rsidR="00493CAA" w:rsidRPr="00590754">
        <w:rPr>
          <w:rFonts w:ascii="Arial" w:hAnsi="Arial" w:cs="Arial"/>
          <w:sz w:val="24"/>
          <w:szCs w:val="24"/>
          <w:lang w:val="mn-MN"/>
        </w:rPr>
        <w:t xml:space="preserve"> </w:t>
      </w:r>
      <w:r w:rsidRPr="00590754">
        <w:rPr>
          <w:rFonts w:ascii="Arial" w:hAnsi="Arial" w:cs="Arial"/>
          <w:i/>
          <w:sz w:val="24"/>
          <w:szCs w:val="24"/>
        </w:rPr>
        <w:t>(</w:t>
      </w:r>
      <w:r w:rsidRPr="00590754">
        <w:rPr>
          <w:rFonts w:ascii="Arial" w:hAnsi="Arial" w:cs="Arial"/>
          <w:i/>
          <w:sz w:val="24"/>
          <w:szCs w:val="24"/>
          <w:lang w:val="mn-MN"/>
        </w:rPr>
        <w:t xml:space="preserve">Таннерийн </w:t>
      </w:r>
      <w:r w:rsidRPr="00590754">
        <w:rPr>
          <w:rFonts w:ascii="Arial" w:hAnsi="Arial" w:cs="Arial"/>
          <w:i/>
          <w:sz w:val="24"/>
          <w:szCs w:val="24"/>
        </w:rPr>
        <w:t xml:space="preserve">V </w:t>
      </w:r>
      <w:r w:rsidRPr="00590754">
        <w:rPr>
          <w:rFonts w:ascii="Arial" w:hAnsi="Arial" w:cs="Arial"/>
          <w:i/>
          <w:sz w:val="24"/>
          <w:szCs w:val="24"/>
          <w:lang w:val="mn-MN"/>
        </w:rPr>
        <w:t>зэргээр үнэлэх</w:t>
      </w:r>
      <w:r w:rsidRPr="00590754">
        <w:rPr>
          <w:rFonts w:ascii="Arial" w:hAnsi="Arial" w:cs="Arial"/>
          <w:i/>
          <w:sz w:val="24"/>
          <w:szCs w:val="24"/>
        </w:rPr>
        <w:t>)</w:t>
      </w:r>
    </w:p>
    <w:p w:rsidR="00E56000" w:rsidRPr="00590754" w:rsidRDefault="00831DBD" w:rsidP="00A876C5">
      <w:pPr>
        <w:pStyle w:val="ListParagraph"/>
        <w:numPr>
          <w:ilvl w:val="0"/>
          <w:numId w:val="4"/>
        </w:numPr>
        <w:spacing w:after="0" w:line="240" w:lineRule="auto"/>
        <w:jc w:val="both"/>
        <w:rPr>
          <w:rFonts w:ascii="Arial" w:hAnsi="Arial" w:cs="Arial"/>
          <w:sz w:val="24"/>
          <w:szCs w:val="24"/>
          <w:lang w:val="mn-MN"/>
        </w:rPr>
      </w:pPr>
      <w:r w:rsidRPr="00590754">
        <w:rPr>
          <w:rFonts w:ascii="Arial" w:hAnsi="Arial" w:cs="Arial"/>
          <w:sz w:val="24"/>
          <w:szCs w:val="24"/>
          <w:lang w:val="mn-MN"/>
        </w:rPr>
        <w:t xml:space="preserve">Эмгэг хөх ургалт </w:t>
      </w:r>
      <w:r w:rsidRPr="00590754">
        <w:rPr>
          <w:rFonts w:ascii="Arial" w:hAnsi="Arial" w:cs="Arial"/>
          <w:i/>
          <w:sz w:val="24"/>
          <w:szCs w:val="24"/>
        </w:rPr>
        <w:t>(</w:t>
      </w:r>
      <w:r w:rsidRPr="00590754">
        <w:rPr>
          <w:rFonts w:ascii="Arial" w:hAnsi="Arial" w:cs="Arial"/>
          <w:i/>
          <w:sz w:val="24"/>
          <w:szCs w:val="24"/>
          <w:lang w:val="mn-MN"/>
        </w:rPr>
        <w:t xml:space="preserve">Штефко-Островскийн </w:t>
      </w:r>
      <w:r w:rsidRPr="00590754">
        <w:rPr>
          <w:rFonts w:ascii="Arial" w:hAnsi="Arial" w:cs="Arial"/>
          <w:i/>
          <w:sz w:val="24"/>
          <w:szCs w:val="24"/>
        </w:rPr>
        <w:t xml:space="preserve">IV </w:t>
      </w:r>
      <w:r w:rsidRPr="00590754">
        <w:rPr>
          <w:rFonts w:ascii="Arial" w:hAnsi="Arial" w:cs="Arial"/>
          <w:i/>
          <w:sz w:val="24"/>
          <w:szCs w:val="24"/>
          <w:lang w:val="mn-MN"/>
        </w:rPr>
        <w:t>зэргээр үнэлэх</w:t>
      </w:r>
      <w:r w:rsidRPr="00590754">
        <w:rPr>
          <w:rFonts w:ascii="Arial" w:hAnsi="Arial" w:cs="Arial"/>
          <w:i/>
          <w:sz w:val="24"/>
          <w:szCs w:val="24"/>
        </w:rPr>
        <w:t>)</w:t>
      </w:r>
      <w:r w:rsidR="00E56000" w:rsidRPr="00590754">
        <w:rPr>
          <w:rFonts w:ascii="Arial" w:hAnsi="Arial" w:cs="Arial"/>
          <w:i/>
          <w:sz w:val="24"/>
          <w:szCs w:val="24"/>
        </w:rPr>
        <w:t xml:space="preserve"> </w:t>
      </w:r>
      <w:r w:rsidR="00E56000" w:rsidRPr="00590754">
        <w:rPr>
          <w:rFonts w:ascii="Arial" w:hAnsi="Arial" w:cs="Arial"/>
          <w:i/>
          <w:sz w:val="24"/>
          <w:szCs w:val="24"/>
          <w:lang w:val="mn-MN"/>
        </w:rPr>
        <w:t xml:space="preserve">эдгээр </w:t>
      </w:r>
      <w:r w:rsidR="00116381" w:rsidRPr="00590754">
        <w:rPr>
          <w:rFonts w:ascii="Arial" w:hAnsi="Arial" w:cs="Arial"/>
          <w:sz w:val="24"/>
          <w:szCs w:val="24"/>
          <w:lang w:val="mn-MN"/>
        </w:rPr>
        <w:t xml:space="preserve"> </w:t>
      </w:r>
      <w:r w:rsidR="00813ECD" w:rsidRPr="00590754">
        <w:rPr>
          <w:rFonts w:ascii="Arial" w:hAnsi="Arial" w:cs="Arial"/>
          <w:sz w:val="24"/>
          <w:szCs w:val="24"/>
          <w:lang w:val="mn-MN"/>
        </w:rPr>
        <w:t>ш</w:t>
      </w:r>
      <w:r w:rsidR="00E56000" w:rsidRPr="00590754">
        <w:rPr>
          <w:rFonts w:ascii="Arial" w:hAnsi="Arial" w:cs="Arial"/>
          <w:sz w:val="24"/>
          <w:szCs w:val="24"/>
          <w:lang w:val="mn-MN"/>
        </w:rPr>
        <w:t>инж тэмдгээс</w:t>
      </w:r>
      <w:r w:rsidR="00116381" w:rsidRPr="00590754">
        <w:rPr>
          <w:rFonts w:ascii="Arial" w:hAnsi="Arial" w:cs="Arial"/>
          <w:sz w:val="24"/>
          <w:szCs w:val="24"/>
          <w:lang w:val="mn-MN"/>
        </w:rPr>
        <w:t xml:space="preserve"> </w:t>
      </w:r>
      <w:r w:rsidR="00493CAA" w:rsidRPr="00590754">
        <w:rPr>
          <w:rFonts w:ascii="Arial" w:hAnsi="Arial" w:cs="Arial"/>
          <w:sz w:val="24"/>
          <w:szCs w:val="24"/>
          <w:lang w:val="mn-MN"/>
        </w:rPr>
        <w:t xml:space="preserve">үндэслэн </w:t>
      </w:r>
      <w:r w:rsidR="00116381" w:rsidRPr="00590754">
        <w:rPr>
          <w:rFonts w:ascii="Arial" w:hAnsi="Arial" w:cs="Arial"/>
          <w:sz w:val="24"/>
          <w:szCs w:val="24"/>
          <w:lang w:val="mn-MN"/>
        </w:rPr>
        <w:t>1 болон түүнээс дээш илэр</w:t>
      </w:r>
      <w:r w:rsidR="00493CAA" w:rsidRPr="00590754">
        <w:rPr>
          <w:rFonts w:ascii="Arial" w:hAnsi="Arial" w:cs="Arial"/>
          <w:sz w:val="24"/>
          <w:szCs w:val="24"/>
          <w:lang w:val="mn-MN"/>
        </w:rPr>
        <w:t>с</w:t>
      </w:r>
      <w:r w:rsidR="00116381" w:rsidRPr="00590754">
        <w:rPr>
          <w:rFonts w:ascii="Arial" w:hAnsi="Arial" w:cs="Arial"/>
          <w:sz w:val="24"/>
          <w:szCs w:val="24"/>
          <w:lang w:val="mn-MN"/>
        </w:rPr>
        <w:t>эн хүмүүсийг</w:t>
      </w:r>
      <w:r w:rsidR="00E56000" w:rsidRPr="00590754">
        <w:rPr>
          <w:rFonts w:ascii="Arial" w:hAnsi="Arial" w:cs="Arial"/>
          <w:sz w:val="24"/>
          <w:szCs w:val="24"/>
          <w:lang w:val="mn-MN"/>
        </w:rPr>
        <w:t xml:space="preserve"> </w:t>
      </w:r>
      <w:r w:rsidR="00813ECD" w:rsidRPr="00590754">
        <w:rPr>
          <w:rFonts w:ascii="Arial" w:hAnsi="Arial" w:cs="Arial"/>
          <w:sz w:val="24"/>
          <w:szCs w:val="24"/>
          <w:lang w:val="mn-MN"/>
        </w:rPr>
        <w:t xml:space="preserve"> </w:t>
      </w:r>
      <w:r w:rsidR="00E56000" w:rsidRPr="00590754">
        <w:rPr>
          <w:rFonts w:ascii="Arial" w:hAnsi="Arial" w:cs="Arial"/>
          <w:sz w:val="24"/>
          <w:szCs w:val="24"/>
          <w:lang w:val="mn-MN"/>
        </w:rPr>
        <w:t xml:space="preserve">иммунологи, цитологи, цитогенетикийн шинжилгээнд </w:t>
      </w:r>
      <w:r w:rsidR="00F355F1" w:rsidRPr="00590754">
        <w:rPr>
          <w:rFonts w:ascii="Arial" w:hAnsi="Arial" w:cs="Arial"/>
          <w:sz w:val="24"/>
          <w:szCs w:val="24"/>
          <w:lang w:val="mn-MN"/>
        </w:rPr>
        <w:t>хамруул</w:t>
      </w:r>
      <w:r w:rsidR="00080825">
        <w:rPr>
          <w:rFonts w:ascii="Arial" w:hAnsi="Arial" w:cs="Arial"/>
          <w:sz w:val="24"/>
          <w:szCs w:val="24"/>
          <w:lang w:val="mn-MN"/>
        </w:rPr>
        <w:t>ав</w:t>
      </w:r>
      <w:r w:rsidR="00813ECD" w:rsidRPr="00590754">
        <w:rPr>
          <w:rFonts w:ascii="Arial" w:hAnsi="Arial" w:cs="Arial"/>
          <w:sz w:val="24"/>
          <w:szCs w:val="24"/>
          <w:lang w:val="mn-MN"/>
        </w:rPr>
        <w:t xml:space="preserve">. </w:t>
      </w:r>
    </w:p>
    <w:p w:rsidR="00E56000" w:rsidRPr="00590754" w:rsidRDefault="00E56000" w:rsidP="00A876C5">
      <w:pPr>
        <w:autoSpaceDE w:val="0"/>
        <w:autoSpaceDN w:val="0"/>
        <w:adjustRightInd w:val="0"/>
        <w:spacing w:after="0" w:line="240" w:lineRule="auto"/>
        <w:ind w:firstLine="424"/>
        <w:jc w:val="both"/>
        <w:rPr>
          <w:rFonts w:ascii="Arial" w:hAnsi="Arial" w:cs="Arial"/>
          <w:bCs/>
          <w:sz w:val="24"/>
          <w:szCs w:val="24"/>
          <w:lang w:val="mn-MN" w:bidi="ar-SA"/>
        </w:rPr>
      </w:pPr>
      <w:r w:rsidRPr="00590754">
        <w:rPr>
          <w:rFonts w:ascii="Arial" w:hAnsi="Arial" w:cs="Arial"/>
          <w:bCs/>
          <w:i/>
          <w:sz w:val="24"/>
          <w:szCs w:val="24"/>
          <w:lang w:val="mn-MN" w:bidi="ar-SA"/>
        </w:rPr>
        <w:t>Иммунологи шинжилгээ:</w:t>
      </w:r>
      <w:r w:rsidRPr="00590754">
        <w:rPr>
          <w:rFonts w:ascii="Arial" w:hAnsi="Arial" w:cs="Arial"/>
          <w:bCs/>
          <w:sz w:val="24"/>
          <w:szCs w:val="24"/>
          <w:lang w:val="mn-MN" w:bidi="ar-SA"/>
        </w:rPr>
        <w:t xml:space="preserve"> Судалгаанд хамрагдсан эрэгтэйчүүдийн хураагуур судаснаас 2 мл цусыг антикоагулянт агуулаагүй хуруу шилэнд цуглуулан сийвэнг ялган авч Cobas E 411 (Roche, ХБНГУ) бүрэн автомат иммунологийн аппаратаар фермент холбох урвалын зарчмаар спектрофотометрийн аргаар тестостерон, фолликул идэвхжүүлэгч даавар (ФИД), шар биеийн даавар (ШБД), пролактин дааврын концентрацийг хэмжиж гаргасан.</w:t>
      </w:r>
    </w:p>
    <w:p w:rsidR="00E56000" w:rsidRPr="00590754" w:rsidRDefault="00493CAA" w:rsidP="00A876C5">
      <w:pPr>
        <w:spacing w:after="0" w:line="240" w:lineRule="auto"/>
        <w:ind w:firstLine="424"/>
        <w:jc w:val="both"/>
        <w:rPr>
          <w:rFonts w:ascii="Arial" w:hAnsi="Arial" w:cs="Arial"/>
          <w:bCs/>
          <w:sz w:val="24"/>
          <w:szCs w:val="24"/>
          <w:lang w:val="mn-MN" w:bidi="ar-SA"/>
        </w:rPr>
      </w:pPr>
      <w:r w:rsidRPr="00590754">
        <w:rPr>
          <w:rFonts w:ascii="Arial" w:hAnsi="Arial" w:cs="Arial"/>
          <w:i/>
          <w:sz w:val="24"/>
          <w:szCs w:val="24"/>
          <w:lang w:val="mn-MN"/>
        </w:rPr>
        <w:lastRenderedPageBreak/>
        <w:t>Цитологийн шинжилгээ</w:t>
      </w:r>
      <w:r w:rsidR="00E56000" w:rsidRPr="00590754">
        <w:rPr>
          <w:rFonts w:ascii="Arial" w:hAnsi="Arial" w:cs="Arial"/>
          <w:i/>
          <w:sz w:val="24"/>
          <w:szCs w:val="24"/>
          <w:lang w:val="mn-MN"/>
        </w:rPr>
        <w:t xml:space="preserve">: </w:t>
      </w:r>
      <w:r w:rsidR="00F355F1" w:rsidRPr="00590754">
        <w:rPr>
          <w:rFonts w:ascii="Arial" w:hAnsi="Arial" w:cs="Arial"/>
          <w:bCs/>
          <w:sz w:val="24"/>
          <w:szCs w:val="24"/>
          <w:lang w:val="mn-MN" w:bidi="ar-SA"/>
        </w:rPr>
        <w:t>Сандерсоны аргаар и</w:t>
      </w:r>
      <w:r w:rsidR="00E56000" w:rsidRPr="00590754">
        <w:rPr>
          <w:rFonts w:ascii="Arial" w:hAnsi="Arial" w:cs="Arial"/>
          <w:bCs/>
          <w:sz w:val="24"/>
          <w:szCs w:val="24"/>
          <w:lang w:val="mn-MN" w:bidi="ar-SA"/>
        </w:rPr>
        <w:t>дэвхгүй Х хроматин болох Баррын биенцрийг</w:t>
      </w:r>
      <w:r w:rsidR="00F355F1" w:rsidRPr="00590754">
        <w:rPr>
          <w:rFonts w:ascii="Arial" w:hAnsi="Arial" w:cs="Arial"/>
          <w:bCs/>
          <w:sz w:val="24"/>
          <w:szCs w:val="24"/>
          <w:lang w:val="mn-MN" w:bidi="ar-SA"/>
        </w:rPr>
        <w:t xml:space="preserve"> орсеин будгаар будаж</w:t>
      </w:r>
      <w:r w:rsidR="00E56000" w:rsidRPr="00590754">
        <w:rPr>
          <w:rFonts w:ascii="Arial" w:hAnsi="Arial" w:cs="Arial"/>
          <w:bCs/>
          <w:sz w:val="24"/>
          <w:szCs w:val="24"/>
          <w:lang w:val="mn-MN" w:bidi="ar-SA"/>
        </w:rPr>
        <w:t xml:space="preserve">, гэрлийн микроскопоор бөөм нь будагдсан 300 эсийг тоолж дүгнэсэн. </w:t>
      </w:r>
    </w:p>
    <w:p w:rsidR="00813ECD" w:rsidRPr="00590754" w:rsidRDefault="00813ECD" w:rsidP="00A876C5">
      <w:pPr>
        <w:spacing w:after="0" w:line="240" w:lineRule="auto"/>
        <w:ind w:firstLine="424"/>
        <w:jc w:val="both"/>
        <w:rPr>
          <w:rFonts w:ascii="Arial" w:hAnsi="Arial" w:cs="Arial"/>
          <w:sz w:val="24"/>
          <w:szCs w:val="24"/>
          <w:lang w:val="mn-MN"/>
        </w:rPr>
      </w:pPr>
      <w:r w:rsidRPr="00590754">
        <w:rPr>
          <w:rFonts w:ascii="Arial" w:hAnsi="Arial" w:cs="Arial"/>
          <w:i/>
          <w:sz w:val="24"/>
          <w:szCs w:val="24"/>
          <w:lang w:val="mn-MN"/>
        </w:rPr>
        <w:t>Цитогенетикийн шинжилгээ</w:t>
      </w:r>
      <w:r w:rsidR="00E56000" w:rsidRPr="00590754">
        <w:rPr>
          <w:rFonts w:ascii="Arial" w:hAnsi="Arial" w:cs="Arial"/>
          <w:sz w:val="24"/>
          <w:szCs w:val="24"/>
          <w:lang w:val="mn-MN"/>
        </w:rPr>
        <w:t>:</w:t>
      </w:r>
      <w:r w:rsidRPr="00590754">
        <w:rPr>
          <w:rFonts w:ascii="Arial" w:hAnsi="Arial" w:cs="Arial"/>
          <w:sz w:val="24"/>
          <w:szCs w:val="24"/>
          <w:lang w:val="mn-MN"/>
        </w:rPr>
        <w:t xml:space="preserve"> </w:t>
      </w:r>
      <w:r w:rsidR="00E56000" w:rsidRPr="00590754">
        <w:rPr>
          <w:rFonts w:ascii="Arial" w:hAnsi="Arial" w:cs="Arial"/>
          <w:sz w:val="24"/>
          <w:szCs w:val="24"/>
          <w:lang w:val="mn-MN"/>
        </w:rPr>
        <w:t>З</w:t>
      </w:r>
      <w:r w:rsidRPr="00590754">
        <w:rPr>
          <w:rFonts w:ascii="Arial" w:hAnsi="Arial" w:cs="Arial"/>
          <w:sz w:val="24"/>
          <w:szCs w:val="24"/>
          <w:lang w:val="mn-MN"/>
        </w:rPr>
        <w:t>ахын цусны цагаан эсийг 37</w:t>
      </w:r>
      <w:r w:rsidRPr="00590754">
        <w:rPr>
          <w:rFonts w:ascii="Arial" w:hAnsi="Arial" w:cs="Arial"/>
          <w:sz w:val="24"/>
          <w:szCs w:val="24"/>
          <w:vertAlign w:val="superscript"/>
          <w:lang w:val="mn-MN"/>
        </w:rPr>
        <w:t>0</w:t>
      </w:r>
      <w:r w:rsidRPr="00590754">
        <w:rPr>
          <w:rFonts w:ascii="Arial" w:hAnsi="Arial" w:cs="Arial"/>
          <w:sz w:val="24"/>
          <w:szCs w:val="24"/>
          <w:lang w:val="mn-MN"/>
        </w:rPr>
        <w:t>C-ийн, 5%-СО</w:t>
      </w:r>
      <w:r w:rsidRPr="00590754">
        <w:rPr>
          <w:rFonts w:ascii="Arial" w:hAnsi="Arial" w:cs="Arial"/>
          <w:sz w:val="24"/>
          <w:szCs w:val="24"/>
          <w:vertAlign w:val="subscript"/>
          <w:lang w:val="mn-MN"/>
        </w:rPr>
        <w:t>2</w:t>
      </w:r>
      <w:r w:rsidRPr="00590754">
        <w:rPr>
          <w:rFonts w:ascii="Arial" w:hAnsi="Arial" w:cs="Arial"/>
          <w:sz w:val="24"/>
          <w:szCs w:val="24"/>
          <w:lang w:val="mn-MN"/>
        </w:rPr>
        <w:t xml:space="preserve"> бүхий инкубаторт 72 цаг өсгөвөрлөж, колцемидын уусмалаар метафазын шатны хуваагдлыг зогсоож, гипотоникийн уусмалаар үйлчилж эсийг хөөлгөв. Карнаугийн шингэнээр өсгөвөрлөсөн эсээ угааж бэхжүүлээд уламжлалт G-band аргыг ашиглан будав. Хромосомыг “Мета систем” программ ашиглан кар</w:t>
      </w:r>
      <w:r w:rsidR="00F355F1" w:rsidRPr="00590754">
        <w:rPr>
          <w:rFonts w:ascii="Arial" w:hAnsi="Arial" w:cs="Arial"/>
          <w:sz w:val="24"/>
          <w:szCs w:val="24"/>
          <w:lang w:val="mn-MN"/>
        </w:rPr>
        <w:t>иограммын шинжилгээ хийсэн</w:t>
      </w:r>
      <w:r w:rsidRPr="00590754">
        <w:rPr>
          <w:rFonts w:ascii="Arial" w:hAnsi="Arial" w:cs="Arial"/>
          <w:sz w:val="24"/>
          <w:szCs w:val="24"/>
          <w:lang w:val="mn-MN"/>
        </w:rPr>
        <w:t>.</w:t>
      </w:r>
    </w:p>
    <w:p w:rsidR="00813ECD" w:rsidRPr="00590754" w:rsidRDefault="00813ECD" w:rsidP="00A876C5">
      <w:pPr>
        <w:spacing w:after="0" w:line="240" w:lineRule="auto"/>
        <w:jc w:val="both"/>
        <w:rPr>
          <w:rFonts w:ascii="Arial" w:hAnsi="Arial" w:cs="Arial"/>
          <w:sz w:val="24"/>
          <w:szCs w:val="24"/>
          <w:lang w:val="mn-MN"/>
        </w:rPr>
      </w:pPr>
      <w:r w:rsidRPr="00590754">
        <w:rPr>
          <w:rFonts w:ascii="Arial" w:hAnsi="Arial" w:cs="Arial"/>
          <w:b/>
          <w:bCs/>
          <w:sz w:val="24"/>
          <w:szCs w:val="24"/>
          <w:lang w:val="mn-MN"/>
        </w:rPr>
        <w:t>Үр дүн</w:t>
      </w:r>
      <w:r w:rsidRPr="00590754">
        <w:rPr>
          <w:rFonts w:ascii="Arial" w:hAnsi="Arial" w:cs="Arial"/>
          <w:sz w:val="24"/>
          <w:szCs w:val="24"/>
          <w:lang w:val="mn-MN"/>
        </w:rPr>
        <w:t xml:space="preserve">: </w:t>
      </w:r>
    </w:p>
    <w:p w:rsidR="00590754" w:rsidRPr="00590754" w:rsidRDefault="00546687" w:rsidP="00A876C5">
      <w:pPr>
        <w:autoSpaceDE w:val="0"/>
        <w:autoSpaceDN w:val="0"/>
        <w:adjustRightInd w:val="0"/>
        <w:spacing w:after="0" w:line="240" w:lineRule="auto"/>
        <w:ind w:firstLine="720"/>
        <w:jc w:val="both"/>
        <w:rPr>
          <w:rFonts w:ascii="Arial" w:hAnsi="Arial" w:cs="Arial"/>
          <w:sz w:val="24"/>
          <w:szCs w:val="24"/>
          <w:lang w:bidi="ar-SA"/>
        </w:rPr>
      </w:pPr>
      <w:r w:rsidRPr="00590754">
        <w:rPr>
          <w:rFonts w:ascii="Arial" w:hAnsi="Arial" w:cs="Arial"/>
          <w:sz w:val="24"/>
          <w:szCs w:val="24"/>
          <w:lang w:val="mn-MN" w:bidi="ar-SA"/>
        </w:rPr>
        <w:t xml:space="preserve">Бид ЭХЭМҮТ-ийн Үргүйдэл Нөхөн Үржихүйн төвөөр үйлчлүүлсэн нөхөн үржихүйн насны 1636 эрэгтэйд үрийн шингэний шинжилгээ хийж үзэхэд 1491 (91.1%) эрэгтэйчүүдэд эр бэлгийн эс тодорхойлогдож, 145 (8.9%) эрэгтэйчүүдэд эр бэлгийн эс тодорхойлогдоогүй (азоoсперми) үр дүн гарсан. Судалгаанд хамруулах 5 шалгуур шинж тэмдгийг эр бэлгийн эс илрээгүй 145 хүнд тодорхойлж үзэхэд 136 (93.8%) хүнд шинж тэмдэг илрээгүй, 9 (6.2%) хүнд нэг болон түүнээс дээш шинж тэмдэг илэрч </w:t>
      </w:r>
      <w:r w:rsidR="004241D2">
        <w:rPr>
          <w:rFonts w:ascii="Arial" w:hAnsi="Arial" w:cs="Arial"/>
          <w:sz w:val="24"/>
          <w:szCs w:val="24"/>
          <w:lang w:val="mn-MN" w:bidi="ar-SA"/>
        </w:rPr>
        <w:t xml:space="preserve">КФХШ-ийг </w:t>
      </w:r>
      <w:r w:rsidRPr="00590754">
        <w:rPr>
          <w:rFonts w:ascii="Arial" w:hAnsi="Arial" w:cs="Arial"/>
          <w:sz w:val="24"/>
          <w:szCs w:val="24"/>
          <w:lang w:val="mn-MN" w:bidi="ar-SA"/>
        </w:rPr>
        <w:t xml:space="preserve">батлах (цитологи, цитогенетик) шинжилгээнд хамрагдсан. Шалгуур шинж тэмдэг илрээгүй 136 эрэгтэйчүүдээс фолликул идэвхижүүлэгч дааврын хэмжээ 8 оун/л болон түүнээс дээш гарсан (n=15) эрэгтэйчүүдийг ялган бөглөрөлтөт бус азооспермийн (ББА) бүлэгт, шалгуур шинж тэмдэг илэрсэн (n=9) эрэгтэйчүүдийг </w:t>
      </w:r>
      <w:r w:rsidR="004241D2">
        <w:rPr>
          <w:rFonts w:ascii="Arial" w:hAnsi="Arial" w:cs="Arial"/>
          <w:sz w:val="24"/>
          <w:szCs w:val="24"/>
          <w:lang w:val="mn-MN" w:bidi="ar-SA"/>
        </w:rPr>
        <w:t>КФХШ</w:t>
      </w:r>
      <w:r w:rsidRPr="00590754">
        <w:rPr>
          <w:rFonts w:ascii="Arial" w:hAnsi="Arial" w:cs="Arial"/>
          <w:sz w:val="24"/>
          <w:szCs w:val="24"/>
          <w:lang w:val="mn-MN" w:bidi="ar-SA"/>
        </w:rPr>
        <w:t xml:space="preserve"> илэрсэн (n=5), КФХШ илрээгүй (n=4) бүлэгт ангилсан</w:t>
      </w:r>
      <w:r w:rsidR="002B36F6" w:rsidRPr="00590754">
        <w:rPr>
          <w:rFonts w:ascii="Arial" w:hAnsi="Arial" w:cs="Arial"/>
          <w:sz w:val="24"/>
          <w:szCs w:val="24"/>
          <w:lang w:val="mn-MN" w:bidi="ar-SA"/>
        </w:rPr>
        <w:t xml:space="preserve"> </w:t>
      </w:r>
      <w:r w:rsidR="002B36F6" w:rsidRPr="00590754">
        <w:rPr>
          <w:rFonts w:ascii="Arial" w:hAnsi="Arial" w:cs="Arial"/>
          <w:sz w:val="24"/>
          <w:szCs w:val="24"/>
          <w:lang w:bidi="ar-SA"/>
        </w:rPr>
        <w:t>(</w:t>
      </w:r>
      <w:r w:rsidR="002B36F6" w:rsidRPr="00590754">
        <w:rPr>
          <w:rFonts w:ascii="Arial" w:hAnsi="Arial" w:cs="Arial"/>
          <w:sz w:val="24"/>
          <w:szCs w:val="24"/>
          <w:lang w:val="mn-MN" w:bidi="ar-SA"/>
        </w:rPr>
        <w:t>зураг 1</w:t>
      </w:r>
      <w:r w:rsidR="002B36F6" w:rsidRPr="00590754">
        <w:rPr>
          <w:rFonts w:ascii="Arial" w:hAnsi="Arial" w:cs="Arial"/>
          <w:sz w:val="24"/>
          <w:szCs w:val="24"/>
          <w:lang w:bidi="ar-SA"/>
        </w:rPr>
        <w:t>)</w:t>
      </w:r>
      <w:r w:rsidR="002B36F6" w:rsidRPr="00590754">
        <w:rPr>
          <w:rFonts w:ascii="Arial" w:hAnsi="Arial" w:cs="Arial"/>
          <w:sz w:val="24"/>
          <w:szCs w:val="24"/>
          <w:lang w:val="mn-MN" w:bidi="ar-SA"/>
        </w:rPr>
        <w:t>.</w:t>
      </w:r>
    </w:p>
    <w:p w:rsidR="00546687" w:rsidRPr="00590754" w:rsidRDefault="00546687" w:rsidP="00216013">
      <w:pPr>
        <w:autoSpaceDE w:val="0"/>
        <w:autoSpaceDN w:val="0"/>
        <w:adjustRightInd w:val="0"/>
        <w:spacing w:after="0" w:line="240" w:lineRule="auto"/>
        <w:jc w:val="center"/>
        <w:rPr>
          <w:rFonts w:ascii="Arial" w:hAnsi="Arial" w:cs="Arial"/>
          <w:b/>
          <w:sz w:val="24"/>
          <w:szCs w:val="24"/>
          <w:lang w:val="mn-MN"/>
        </w:rPr>
      </w:pPr>
      <w:r w:rsidRPr="00590754">
        <w:rPr>
          <w:rFonts w:ascii="Arial" w:hAnsi="Arial" w:cs="Arial"/>
          <w:noProof/>
          <w:sz w:val="24"/>
          <w:szCs w:val="24"/>
          <w:lang w:bidi="ar-SA"/>
        </w:rPr>
        <w:drawing>
          <wp:inline distT="0" distB="0" distL="0" distR="0">
            <wp:extent cx="5839460" cy="4460682"/>
            <wp:effectExtent l="0" t="0" r="889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845362" cy="4465190"/>
                    </a:xfrm>
                    <a:prstGeom prst="rect">
                      <a:avLst/>
                    </a:prstGeom>
                    <a:noFill/>
                  </pic:spPr>
                </pic:pic>
              </a:graphicData>
            </a:graphic>
          </wp:inline>
        </w:drawing>
      </w:r>
      <w:bookmarkStart w:id="3" w:name="_Toc31966621"/>
      <w:r w:rsidR="00763F45" w:rsidRPr="00590754">
        <w:rPr>
          <w:rFonts w:ascii="Arial" w:hAnsi="Arial" w:cs="Arial"/>
          <w:b/>
          <w:sz w:val="24"/>
          <w:szCs w:val="24"/>
          <w:lang w:val="mn-MN"/>
        </w:rPr>
        <w:t>Зураг 1</w:t>
      </w:r>
      <w:r w:rsidRPr="00590754">
        <w:rPr>
          <w:rFonts w:ascii="Arial" w:hAnsi="Arial" w:cs="Arial"/>
          <w:b/>
          <w:sz w:val="24"/>
          <w:szCs w:val="24"/>
          <w:lang w:val="mn-MN"/>
        </w:rPr>
        <w:t xml:space="preserve">. </w:t>
      </w:r>
      <w:bookmarkEnd w:id="3"/>
      <w:r w:rsidRPr="00590754">
        <w:rPr>
          <w:rFonts w:ascii="Arial" w:hAnsi="Arial" w:cs="Arial"/>
          <w:b/>
          <w:sz w:val="24"/>
          <w:szCs w:val="24"/>
          <w:lang w:val="mn-MN"/>
        </w:rPr>
        <w:t>Азоосперми оношлогдсон эрэгтэйчүүдийг 3 бүлэгт хуваасан үр дүн</w:t>
      </w:r>
    </w:p>
    <w:p w:rsidR="00216013" w:rsidRPr="00590754" w:rsidRDefault="00216013" w:rsidP="00216013">
      <w:pPr>
        <w:autoSpaceDE w:val="0"/>
        <w:autoSpaceDN w:val="0"/>
        <w:adjustRightInd w:val="0"/>
        <w:spacing w:after="0" w:line="240" w:lineRule="auto"/>
        <w:jc w:val="center"/>
        <w:rPr>
          <w:rFonts w:ascii="Arial" w:hAnsi="Arial" w:cs="Arial"/>
          <w:sz w:val="24"/>
          <w:szCs w:val="24"/>
          <w:lang w:val="mn-MN" w:bidi="ar-SA"/>
        </w:rPr>
      </w:pPr>
    </w:p>
    <w:p w:rsidR="00546687" w:rsidRPr="00590754" w:rsidRDefault="00546687" w:rsidP="00216013">
      <w:pPr>
        <w:pStyle w:val="Heading2"/>
        <w:spacing w:before="0" w:line="240" w:lineRule="auto"/>
        <w:rPr>
          <w:rFonts w:eastAsiaTheme="minorEastAsia" w:cs="Arial"/>
          <w:szCs w:val="24"/>
          <w:lang w:val="mn-MN"/>
        </w:rPr>
      </w:pPr>
      <w:bookmarkStart w:id="4" w:name="_Toc39463085"/>
      <w:r w:rsidRPr="00590754">
        <w:rPr>
          <w:rFonts w:eastAsiaTheme="minorEastAsia" w:cs="Arial"/>
          <w:szCs w:val="24"/>
          <w:lang w:val="mn-MN"/>
        </w:rPr>
        <w:lastRenderedPageBreak/>
        <w:t>Үрийн шингэний нийт хэмжээ, төмсөгний эзэлхүүний үр дүн</w:t>
      </w:r>
      <w:bookmarkEnd w:id="4"/>
    </w:p>
    <w:p w:rsidR="00546687" w:rsidRPr="00590754" w:rsidRDefault="004241D2" w:rsidP="00A876C5">
      <w:pPr>
        <w:autoSpaceDE w:val="0"/>
        <w:autoSpaceDN w:val="0"/>
        <w:adjustRightInd w:val="0"/>
        <w:spacing w:after="0" w:line="240" w:lineRule="auto"/>
        <w:ind w:firstLine="720"/>
        <w:jc w:val="both"/>
        <w:rPr>
          <w:rFonts w:ascii="Arial" w:hAnsi="Arial" w:cs="Arial"/>
          <w:sz w:val="24"/>
          <w:szCs w:val="24"/>
          <w:lang w:val="mn-MN" w:bidi="ar-SA"/>
        </w:rPr>
      </w:pPr>
      <w:r>
        <w:rPr>
          <w:rFonts w:ascii="Arial" w:hAnsi="Arial" w:cs="Arial"/>
          <w:sz w:val="24"/>
          <w:szCs w:val="24"/>
          <w:lang w:val="mn-MN" w:bidi="ar-SA"/>
        </w:rPr>
        <w:t>КФХШ</w:t>
      </w:r>
      <w:r w:rsidRPr="00590754">
        <w:rPr>
          <w:rFonts w:ascii="Arial" w:hAnsi="Arial" w:cs="Arial"/>
          <w:sz w:val="24"/>
          <w:szCs w:val="24"/>
          <w:lang w:val="mn-MN" w:bidi="ar-SA"/>
        </w:rPr>
        <w:t xml:space="preserve"> </w:t>
      </w:r>
      <w:r w:rsidR="00546687" w:rsidRPr="00590754">
        <w:rPr>
          <w:rFonts w:ascii="Arial" w:hAnsi="Arial" w:cs="Arial"/>
          <w:sz w:val="24"/>
          <w:szCs w:val="24"/>
          <w:lang w:val="mn-MN" w:bidi="ar-SA"/>
        </w:rPr>
        <w:t xml:space="preserve">сэжиглэсэн эрэгтэйчүүдийн дундаж нас 31.2±5.54, эхнэртэйгээ  дунджаар 4 жил хамт амьдарсан байлаа. </w:t>
      </w:r>
    </w:p>
    <w:p w:rsidR="00546687" w:rsidRPr="00590754" w:rsidRDefault="004241D2" w:rsidP="00A876C5">
      <w:pPr>
        <w:autoSpaceDE w:val="0"/>
        <w:autoSpaceDN w:val="0"/>
        <w:adjustRightInd w:val="0"/>
        <w:spacing w:after="0" w:line="240" w:lineRule="auto"/>
        <w:ind w:firstLine="720"/>
        <w:jc w:val="both"/>
        <w:rPr>
          <w:rFonts w:ascii="Arial" w:hAnsi="Arial" w:cs="Arial"/>
          <w:sz w:val="24"/>
          <w:szCs w:val="24"/>
          <w:lang w:val="mn-MN" w:bidi="ar-SA"/>
        </w:rPr>
      </w:pPr>
      <w:r>
        <w:rPr>
          <w:rFonts w:ascii="Arial" w:hAnsi="Arial" w:cs="Arial"/>
          <w:sz w:val="24"/>
          <w:szCs w:val="24"/>
          <w:lang w:val="mn-MN" w:bidi="ar-SA"/>
        </w:rPr>
        <w:t>КФХШ</w:t>
      </w:r>
      <w:r w:rsidRPr="00590754">
        <w:rPr>
          <w:rFonts w:ascii="Arial" w:hAnsi="Arial" w:cs="Arial"/>
          <w:sz w:val="24"/>
          <w:szCs w:val="24"/>
          <w:lang w:val="mn-MN" w:bidi="ar-SA"/>
        </w:rPr>
        <w:t xml:space="preserve"> </w:t>
      </w:r>
      <w:r w:rsidR="00546687" w:rsidRPr="00590754">
        <w:rPr>
          <w:rFonts w:ascii="Arial" w:hAnsi="Arial" w:cs="Arial"/>
          <w:sz w:val="24"/>
          <w:szCs w:val="24"/>
          <w:lang w:val="mn-MN" w:bidi="ar-SA"/>
        </w:rPr>
        <w:t xml:space="preserve">илэрсэн эрэгтэйчүүдийн үрийн шингэний нийт хэмжээ 1.5-3.1 мл-ийн хооронд,  дундаж нь 2.28±0.63 мл, эр бэлгийн эс илрээгүй байлаа. Клайнфельтерийн хамшинж илрээгүй эрэгтэйчүүдийн үрийн шингэний нийт хэмжээ 2-2.8мл хооронд, дундаж нь 2.3±0.35мл, эр бэлгийн эс илрээгүй байв. ББА, КФХШ илэрсэн болон КФХШ илрээгүй эрэгтэйчүүдийн үрийн шингэний нийт хэмжээний хооронд статистик харьцуулалт хийж ялгааг тодорхойлж үзэхэд үнэн магадлалын босгын </w:t>
      </w:r>
      <w:r w:rsidR="00546687" w:rsidRPr="00590754">
        <w:rPr>
          <w:rFonts w:ascii="Arial" w:hAnsi="Arial" w:cs="Arial"/>
          <w:sz w:val="24"/>
          <w:szCs w:val="24"/>
          <w:lang w:val="mn-MN" w:eastAsia="ja-JP" w:bidi="ar-SA"/>
        </w:rPr>
        <w:t>(</w:t>
      </w:r>
      <w:r w:rsidR="00546687" w:rsidRPr="00590754">
        <w:rPr>
          <w:rFonts w:ascii="Arial" w:hAnsi="Arial" w:cs="Arial"/>
          <w:sz w:val="24"/>
          <w:szCs w:val="24"/>
          <w:lang w:val="mn-MN" w:bidi="ar-SA"/>
        </w:rPr>
        <w:t xml:space="preserve">р&lt;0.05) түвшинд статистик бодит ялгаа ажиглагдсангүй (хүснэгт </w:t>
      </w:r>
      <w:r w:rsidR="002B36F6" w:rsidRPr="00590754">
        <w:rPr>
          <w:rFonts w:ascii="Arial" w:hAnsi="Arial" w:cs="Arial"/>
          <w:sz w:val="24"/>
          <w:szCs w:val="24"/>
          <w:lang w:val="mn-MN" w:bidi="ar-SA"/>
        </w:rPr>
        <w:t>1</w:t>
      </w:r>
      <w:r w:rsidR="00546687" w:rsidRPr="00590754">
        <w:rPr>
          <w:rFonts w:ascii="Arial" w:hAnsi="Arial" w:cs="Arial"/>
          <w:sz w:val="24"/>
          <w:szCs w:val="24"/>
          <w:lang w:val="mn-MN" w:bidi="ar-SA"/>
        </w:rPr>
        <w:t>).</w:t>
      </w:r>
    </w:p>
    <w:p w:rsidR="00216013" w:rsidRPr="00590754" w:rsidRDefault="00216013" w:rsidP="00216013">
      <w:pPr>
        <w:autoSpaceDE w:val="0"/>
        <w:autoSpaceDN w:val="0"/>
        <w:adjustRightInd w:val="0"/>
        <w:spacing w:after="0" w:line="240" w:lineRule="auto"/>
        <w:ind w:firstLine="720"/>
        <w:rPr>
          <w:rFonts w:ascii="Arial" w:hAnsi="Arial" w:cs="Arial"/>
          <w:sz w:val="24"/>
          <w:szCs w:val="24"/>
          <w:lang w:val="mn-MN" w:bidi="ar-SA"/>
        </w:rPr>
      </w:pPr>
    </w:p>
    <w:tbl>
      <w:tblPr>
        <w:tblW w:w="9360" w:type="dxa"/>
        <w:tblLook w:val="04A0" w:firstRow="1" w:lastRow="0" w:firstColumn="1" w:lastColumn="0" w:noHBand="0" w:noVBand="1"/>
      </w:tblPr>
      <w:tblGrid>
        <w:gridCol w:w="1980"/>
        <w:gridCol w:w="540"/>
        <w:gridCol w:w="630"/>
        <w:gridCol w:w="810"/>
        <w:gridCol w:w="1004"/>
        <w:gridCol w:w="1170"/>
        <w:gridCol w:w="990"/>
        <w:gridCol w:w="1350"/>
        <w:gridCol w:w="886"/>
      </w:tblGrid>
      <w:tr w:rsidR="00546687" w:rsidRPr="00590754" w:rsidTr="002B36F6">
        <w:trPr>
          <w:trHeight w:val="333"/>
        </w:trPr>
        <w:tc>
          <w:tcPr>
            <w:tcW w:w="9360" w:type="dxa"/>
            <w:gridSpan w:val="9"/>
            <w:tcBorders>
              <w:top w:val="nil"/>
              <w:bottom w:val="single" w:sz="4" w:space="0" w:color="auto"/>
            </w:tcBorders>
            <w:noWrap/>
            <w:hideMark/>
          </w:tcPr>
          <w:p w:rsidR="00546687" w:rsidRPr="00590754" w:rsidRDefault="00546687" w:rsidP="00216013">
            <w:pPr>
              <w:pStyle w:val="tableTitle"/>
              <w:spacing w:before="0" w:after="0"/>
              <w:rPr>
                <w:rFonts w:eastAsia="Times New Roman"/>
                <w:color w:val="000000"/>
                <w:szCs w:val="24"/>
              </w:rPr>
            </w:pPr>
            <w:bookmarkStart w:id="5" w:name="_Toc35359022"/>
            <w:r w:rsidRPr="00590754">
              <w:rPr>
                <w:rFonts w:eastAsia="Times New Roman"/>
                <w:color w:val="000000"/>
                <w:szCs w:val="24"/>
              </w:rPr>
              <w:t xml:space="preserve">Хүснэгт </w:t>
            </w:r>
            <w:r w:rsidR="00763F45" w:rsidRPr="00590754">
              <w:rPr>
                <w:rFonts w:eastAsia="Times New Roman"/>
                <w:color w:val="000000"/>
                <w:szCs w:val="24"/>
              </w:rPr>
              <w:t>1</w:t>
            </w:r>
            <w:r w:rsidRPr="00590754">
              <w:rPr>
                <w:rFonts w:eastAsia="Times New Roman"/>
                <w:color w:val="000000"/>
                <w:szCs w:val="24"/>
              </w:rPr>
              <w:t>. Үрийн шингэний нийт хэмжээ</w:t>
            </w:r>
            <w:bookmarkEnd w:id="5"/>
          </w:p>
        </w:tc>
      </w:tr>
      <w:tr w:rsidR="00080825" w:rsidRPr="00590754" w:rsidTr="00216013">
        <w:trPr>
          <w:gridAfter w:val="1"/>
          <w:wAfter w:w="886" w:type="dxa"/>
          <w:trHeight w:val="260"/>
        </w:trPr>
        <w:tc>
          <w:tcPr>
            <w:tcW w:w="1980" w:type="dxa"/>
            <w:tcBorders>
              <w:top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b/>
                <w:i/>
                <w:iCs/>
                <w:color w:val="000000"/>
                <w:sz w:val="24"/>
                <w:szCs w:val="24"/>
                <w:lang w:bidi="ar-SA"/>
              </w:rPr>
            </w:pPr>
            <w:r w:rsidRPr="00590754">
              <w:rPr>
                <w:rFonts w:ascii="Arial" w:eastAsia="Times New Roman" w:hAnsi="Arial" w:cs="Arial"/>
                <w:b/>
                <w:i/>
                <w:iCs/>
                <w:color w:val="000000"/>
                <w:sz w:val="24"/>
                <w:szCs w:val="24"/>
                <w:lang w:bidi="ar-SA"/>
              </w:rPr>
              <w:t>Бүлэг</w:t>
            </w:r>
          </w:p>
        </w:tc>
        <w:tc>
          <w:tcPr>
            <w:tcW w:w="540" w:type="dxa"/>
            <w:tcBorders>
              <w:top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bCs/>
                <w:i/>
                <w:iCs/>
                <w:color w:val="000000"/>
                <w:sz w:val="24"/>
                <w:szCs w:val="24"/>
                <w:lang w:bidi="ar-SA"/>
              </w:rPr>
            </w:pPr>
            <w:r w:rsidRPr="00590754">
              <w:rPr>
                <w:rFonts w:ascii="Arial" w:eastAsia="Times New Roman" w:hAnsi="Arial" w:cs="Arial"/>
                <w:bCs/>
                <w:i/>
                <w:iCs/>
                <w:color w:val="000000"/>
                <w:sz w:val="24"/>
                <w:szCs w:val="24"/>
                <w:lang w:bidi="ar-SA"/>
              </w:rPr>
              <w:t>n</w:t>
            </w:r>
          </w:p>
        </w:tc>
        <w:tc>
          <w:tcPr>
            <w:tcW w:w="630" w:type="dxa"/>
            <w:tcBorders>
              <w:top w:val="single" w:sz="4" w:space="0" w:color="auto"/>
            </w:tcBorders>
            <w:noWrap/>
            <w:vAlign w:val="center"/>
            <w:hideMark/>
          </w:tcPr>
          <w:p w:rsidR="00080825" w:rsidRPr="00590754" w:rsidRDefault="00080825" w:rsidP="00216013">
            <w:pPr>
              <w:spacing w:after="0" w:line="240" w:lineRule="auto"/>
              <w:rPr>
                <w:rFonts w:ascii="Arial" w:eastAsia="Times New Roman" w:hAnsi="Arial" w:cs="Arial"/>
                <w:bCs/>
                <w:i/>
                <w:iCs/>
                <w:color w:val="000000"/>
                <w:sz w:val="24"/>
                <w:szCs w:val="24"/>
                <w:lang w:bidi="ar-SA"/>
              </w:rPr>
            </w:pPr>
            <w:r w:rsidRPr="00590754">
              <w:rPr>
                <w:rFonts w:ascii="Arial" w:eastAsia="Times New Roman" w:hAnsi="Arial" w:cs="Arial"/>
                <w:bCs/>
                <w:i/>
                <w:iCs/>
                <w:color w:val="000000"/>
                <w:sz w:val="24"/>
                <w:szCs w:val="24"/>
                <w:lang w:bidi="ar-SA"/>
              </w:rPr>
              <w:t>Min</w:t>
            </w:r>
          </w:p>
        </w:tc>
        <w:tc>
          <w:tcPr>
            <w:tcW w:w="810" w:type="dxa"/>
            <w:tcBorders>
              <w:top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bCs/>
                <w:i/>
                <w:iCs/>
                <w:color w:val="000000"/>
                <w:sz w:val="24"/>
                <w:szCs w:val="24"/>
                <w:lang w:bidi="ar-SA"/>
              </w:rPr>
            </w:pPr>
            <w:r w:rsidRPr="00590754">
              <w:rPr>
                <w:rFonts w:ascii="Arial" w:eastAsia="Times New Roman" w:hAnsi="Arial" w:cs="Arial"/>
                <w:bCs/>
                <w:i/>
                <w:iCs/>
                <w:color w:val="000000"/>
                <w:sz w:val="24"/>
                <w:szCs w:val="24"/>
                <w:lang w:bidi="ar-SA"/>
              </w:rPr>
              <w:t>Max</w:t>
            </w:r>
          </w:p>
        </w:tc>
        <w:tc>
          <w:tcPr>
            <w:tcW w:w="1004" w:type="dxa"/>
            <w:tcBorders>
              <w:top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bCs/>
                <w:i/>
                <w:iCs/>
                <w:color w:val="000000"/>
                <w:sz w:val="24"/>
                <w:szCs w:val="24"/>
                <w:lang w:bidi="ar-SA"/>
              </w:rPr>
            </w:pPr>
            <w:r w:rsidRPr="00590754">
              <w:rPr>
                <w:rFonts w:ascii="Arial" w:eastAsia="Times New Roman" w:hAnsi="Arial" w:cs="Arial"/>
                <w:bCs/>
                <w:i/>
                <w:iCs/>
                <w:color w:val="000000"/>
                <w:sz w:val="24"/>
                <w:szCs w:val="24"/>
                <w:lang w:bidi="ar-SA"/>
              </w:rPr>
              <w:t>Median</w:t>
            </w:r>
          </w:p>
        </w:tc>
        <w:tc>
          <w:tcPr>
            <w:tcW w:w="1170" w:type="dxa"/>
            <w:tcBorders>
              <w:top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bCs/>
                <w:i/>
                <w:iCs/>
                <w:color w:val="000000"/>
                <w:sz w:val="24"/>
                <w:szCs w:val="24"/>
                <w:lang w:bidi="ar-SA"/>
              </w:rPr>
            </w:pPr>
            <w:r w:rsidRPr="00590754">
              <w:rPr>
                <w:rFonts w:ascii="Arial" w:eastAsia="Times New Roman" w:hAnsi="Arial" w:cs="Arial"/>
                <w:bCs/>
                <w:i/>
                <w:iCs/>
                <w:color w:val="000000"/>
                <w:sz w:val="24"/>
                <w:szCs w:val="24"/>
                <w:lang w:bidi="ar-SA"/>
              </w:rPr>
              <w:t>Average</w:t>
            </w:r>
          </w:p>
        </w:tc>
        <w:tc>
          <w:tcPr>
            <w:tcW w:w="990" w:type="dxa"/>
            <w:tcBorders>
              <w:top w:val="single" w:sz="4" w:space="0" w:color="auto"/>
            </w:tcBorders>
            <w:noWrap/>
            <w:vAlign w:val="center"/>
            <w:hideMark/>
          </w:tcPr>
          <w:p w:rsidR="00080825" w:rsidRPr="00080825" w:rsidRDefault="00080825" w:rsidP="00216013">
            <w:pPr>
              <w:spacing w:after="0" w:line="240" w:lineRule="auto"/>
              <w:jc w:val="center"/>
              <w:rPr>
                <w:rFonts w:ascii="Arial" w:eastAsia="Times New Roman" w:hAnsi="Arial" w:cs="Arial"/>
                <w:bCs/>
                <w:i/>
                <w:iCs/>
                <w:color w:val="000000"/>
                <w:sz w:val="24"/>
                <w:szCs w:val="24"/>
                <w:lang w:bidi="ar-SA"/>
              </w:rPr>
            </w:pPr>
            <w:r w:rsidRPr="00590754">
              <w:rPr>
                <w:rFonts w:ascii="Arial" w:eastAsia="Times New Roman" w:hAnsi="Arial" w:cs="Arial"/>
                <w:bCs/>
                <w:i/>
                <w:iCs/>
                <w:color w:val="000000"/>
                <w:sz w:val="24"/>
                <w:szCs w:val="24"/>
                <w:lang w:bidi="ar-SA"/>
              </w:rPr>
              <w:t>S</w:t>
            </w:r>
            <w:r>
              <w:rPr>
                <w:rFonts w:ascii="Arial" w:eastAsia="Times New Roman" w:hAnsi="Arial" w:cs="Arial"/>
                <w:bCs/>
                <w:i/>
                <w:iCs/>
                <w:color w:val="000000"/>
                <w:sz w:val="24"/>
                <w:szCs w:val="24"/>
                <w:lang w:bidi="ar-SA"/>
              </w:rPr>
              <w:t>D</w:t>
            </w:r>
          </w:p>
        </w:tc>
        <w:tc>
          <w:tcPr>
            <w:tcW w:w="1350" w:type="dxa"/>
            <w:tcBorders>
              <w:top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bCs/>
                <w:i/>
                <w:iCs/>
                <w:color w:val="000000"/>
                <w:sz w:val="24"/>
                <w:szCs w:val="24"/>
                <w:vertAlign w:val="superscript"/>
                <w:lang w:bidi="ar-SA"/>
              </w:rPr>
            </w:pPr>
            <w:r w:rsidRPr="00590754">
              <w:rPr>
                <w:rFonts w:ascii="Arial" w:eastAsia="Times New Roman" w:hAnsi="Arial" w:cs="Arial"/>
                <w:bCs/>
                <w:i/>
                <w:iCs/>
                <w:color w:val="000000"/>
                <w:sz w:val="24"/>
                <w:szCs w:val="24"/>
                <w:lang w:bidi="ar-SA"/>
              </w:rPr>
              <w:t>p- утга</w:t>
            </w:r>
            <w:r w:rsidRPr="00590754">
              <w:rPr>
                <w:rFonts w:ascii="Arial" w:eastAsia="Times New Roman" w:hAnsi="Arial" w:cs="Arial"/>
                <w:bCs/>
                <w:i/>
                <w:iCs/>
                <w:color w:val="000000"/>
                <w:sz w:val="24"/>
                <w:szCs w:val="24"/>
                <w:vertAlign w:val="superscript"/>
                <w:lang w:bidi="ar-SA"/>
              </w:rPr>
              <w:t>3</w:t>
            </w:r>
          </w:p>
        </w:tc>
      </w:tr>
      <w:tr w:rsidR="00080825" w:rsidRPr="00590754" w:rsidTr="00216013">
        <w:trPr>
          <w:gridAfter w:val="1"/>
          <w:wAfter w:w="886" w:type="dxa"/>
          <w:trHeight w:val="225"/>
        </w:trPr>
        <w:tc>
          <w:tcPr>
            <w:tcW w:w="1980" w:type="dxa"/>
            <w:noWrap/>
            <w:vAlign w:val="center"/>
            <w:hideMark/>
          </w:tcPr>
          <w:p w:rsidR="00080825" w:rsidRPr="004A65D6" w:rsidRDefault="00080825" w:rsidP="00216013">
            <w:pPr>
              <w:spacing w:after="0" w:line="240" w:lineRule="auto"/>
              <w:jc w:val="center"/>
              <w:rPr>
                <w:rFonts w:ascii="Arial" w:eastAsia="Times New Roman" w:hAnsi="Arial" w:cs="Arial"/>
                <w:color w:val="000000"/>
                <w:sz w:val="24"/>
                <w:szCs w:val="24"/>
                <w:lang w:bidi="ar-SA"/>
              </w:rPr>
            </w:pPr>
            <w:r w:rsidRPr="004A65D6">
              <w:rPr>
                <w:rFonts w:ascii="Arial" w:eastAsia="Times New Roman" w:hAnsi="Arial" w:cs="Arial"/>
                <w:color w:val="000000"/>
                <w:sz w:val="24"/>
                <w:szCs w:val="24"/>
                <w:lang w:bidi="ar-SA"/>
              </w:rPr>
              <w:t>ББАзоосперми</w:t>
            </w:r>
          </w:p>
        </w:tc>
        <w:tc>
          <w:tcPr>
            <w:tcW w:w="540"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15</w:t>
            </w:r>
          </w:p>
        </w:tc>
        <w:tc>
          <w:tcPr>
            <w:tcW w:w="630"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0.4</w:t>
            </w:r>
          </w:p>
        </w:tc>
        <w:tc>
          <w:tcPr>
            <w:tcW w:w="810"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4.08</w:t>
            </w:r>
          </w:p>
        </w:tc>
        <w:tc>
          <w:tcPr>
            <w:tcW w:w="1004"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2.57</w:t>
            </w:r>
          </w:p>
        </w:tc>
        <w:tc>
          <w:tcPr>
            <w:tcW w:w="1170"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2.854</w:t>
            </w:r>
          </w:p>
        </w:tc>
        <w:tc>
          <w:tcPr>
            <w:tcW w:w="990"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1.25</w:t>
            </w:r>
          </w:p>
        </w:tc>
        <w:tc>
          <w:tcPr>
            <w:tcW w:w="1350" w:type="dxa"/>
            <w:vMerge w:val="restart"/>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0.71</w:t>
            </w:r>
          </w:p>
        </w:tc>
      </w:tr>
      <w:tr w:rsidR="00080825" w:rsidRPr="00590754" w:rsidTr="00216013">
        <w:trPr>
          <w:gridAfter w:val="1"/>
          <w:wAfter w:w="886" w:type="dxa"/>
          <w:trHeight w:val="188"/>
        </w:trPr>
        <w:tc>
          <w:tcPr>
            <w:tcW w:w="1980" w:type="dxa"/>
            <w:noWrap/>
            <w:vAlign w:val="center"/>
            <w:hideMark/>
          </w:tcPr>
          <w:p w:rsidR="00080825" w:rsidRPr="004A65D6" w:rsidRDefault="00080825" w:rsidP="00216013">
            <w:pPr>
              <w:spacing w:after="0" w:line="240" w:lineRule="auto"/>
              <w:jc w:val="center"/>
              <w:rPr>
                <w:rFonts w:ascii="Arial" w:eastAsia="Times New Roman" w:hAnsi="Arial" w:cs="Arial"/>
                <w:color w:val="000000"/>
                <w:sz w:val="24"/>
                <w:szCs w:val="24"/>
                <w:lang w:bidi="ar-SA"/>
              </w:rPr>
            </w:pPr>
            <w:r w:rsidRPr="004A65D6">
              <w:rPr>
                <w:rFonts w:ascii="Arial" w:eastAsia="Times New Roman" w:hAnsi="Arial" w:cs="Arial"/>
                <w:color w:val="000000"/>
                <w:sz w:val="24"/>
                <w:szCs w:val="24"/>
                <w:lang w:bidi="ar-SA"/>
              </w:rPr>
              <w:t>КФХШ илэрсэн</w:t>
            </w:r>
          </w:p>
        </w:tc>
        <w:tc>
          <w:tcPr>
            <w:tcW w:w="540"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5</w:t>
            </w:r>
          </w:p>
        </w:tc>
        <w:tc>
          <w:tcPr>
            <w:tcW w:w="630"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1.5</w:t>
            </w:r>
          </w:p>
        </w:tc>
        <w:tc>
          <w:tcPr>
            <w:tcW w:w="810"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3.1</w:t>
            </w:r>
          </w:p>
        </w:tc>
        <w:tc>
          <w:tcPr>
            <w:tcW w:w="1004"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2.4</w:t>
            </w:r>
          </w:p>
        </w:tc>
        <w:tc>
          <w:tcPr>
            <w:tcW w:w="1170"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2.28</w:t>
            </w:r>
          </w:p>
        </w:tc>
        <w:tc>
          <w:tcPr>
            <w:tcW w:w="990"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0.63</w:t>
            </w:r>
          </w:p>
        </w:tc>
        <w:tc>
          <w:tcPr>
            <w:tcW w:w="1350" w:type="dxa"/>
            <w:vMerge/>
            <w:tcBorders>
              <w:bottom w:val="single" w:sz="4" w:space="0" w:color="auto"/>
            </w:tcBorders>
            <w:hideMark/>
          </w:tcPr>
          <w:p w:rsidR="00080825" w:rsidRPr="00590754" w:rsidRDefault="00080825" w:rsidP="00216013">
            <w:pPr>
              <w:spacing w:after="0" w:line="240" w:lineRule="auto"/>
              <w:rPr>
                <w:rFonts w:ascii="Arial" w:eastAsia="Times New Roman" w:hAnsi="Arial" w:cs="Arial"/>
                <w:color w:val="000000"/>
                <w:sz w:val="24"/>
                <w:szCs w:val="24"/>
                <w:lang w:bidi="ar-SA"/>
              </w:rPr>
            </w:pPr>
          </w:p>
        </w:tc>
      </w:tr>
      <w:tr w:rsidR="00080825" w:rsidRPr="00590754" w:rsidTr="00216013">
        <w:trPr>
          <w:gridAfter w:val="1"/>
          <w:wAfter w:w="886" w:type="dxa"/>
          <w:trHeight w:val="242"/>
        </w:trPr>
        <w:tc>
          <w:tcPr>
            <w:tcW w:w="1980" w:type="dxa"/>
            <w:tcBorders>
              <w:bottom w:val="single" w:sz="4" w:space="0" w:color="auto"/>
            </w:tcBorders>
            <w:noWrap/>
            <w:vAlign w:val="center"/>
            <w:hideMark/>
          </w:tcPr>
          <w:p w:rsidR="00080825" w:rsidRPr="004A65D6" w:rsidRDefault="00080825" w:rsidP="00216013">
            <w:pPr>
              <w:spacing w:after="0" w:line="240" w:lineRule="auto"/>
              <w:jc w:val="center"/>
              <w:rPr>
                <w:rFonts w:ascii="Arial" w:eastAsia="Times New Roman" w:hAnsi="Arial" w:cs="Arial"/>
                <w:color w:val="000000"/>
                <w:sz w:val="24"/>
                <w:szCs w:val="24"/>
                <w:lang w:bidi="ar-SA"/>
              </w:rPr>
            </w:pPr>
            <w:r w:rsidRPr="004A65D6">
              <w:rPr>
                <w:rFonts w:ascii="Arial" w:eastAsia="Times New Roman" w:hAnsi="Arial" w:cs="Arial"/>
                <w:color w:val="000000"/>
                <w:sz w:val="24"/>
                <w:szCs w:val="24"/>
                <w:lang w:bidi="ar-SA"/>
              </w:rPr>
              <w:t>КФХШ илрээгүй</w:t>
            </w:r>
          </w:p>
        </w:tc>
        <w:tc>
          <w:tcPr>
            <w:tcW w:w="540" w:type="dxa"/>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4</w:t>
            </w:r>
          </w:p>
        </w:tc>
        <w:tc>
          <w:tcPr>
            <w:tcW w:w="630" w:type="dxa"/>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2</w:t>
            </w:r>
          </w:p>
        </w:tc>
        <w:tc>
          <w:tcPr>
            <w:tcW w:w="810" w:type="dxa"/>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2.8</w:t>
            </w:r>
          </w:p>
        </w:tc>
        <w:tc>
          <w:tcPr>
            <w:tcW w:w="1004" w:type="dxa"/>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2.2</w:t>
            </w:r>
          </w:p>
        </w:tc>
        <w:tc>
          <w:tcPr>
            <w:tcW w:w="1170" w:type="dxa"/>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2.3</w:t>
            </w:r>
          </w:p>
        </w:tc>
        <w:tc>
          <w:tcPr>
            <w:tcW w:w="990" w:type="dxa"/>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0.35</w:t>
            </w:r>
          </w:p>
        </w:tc>
        <w:tc>
          <w:tcPr>
            <w:tcW w:w="1350" w:type="dxa"/>
            <w:vMerge/>
            <w:tcBorders>
              <w:bottom w:val="single" w:sz="4" w:space="0" w:color="auto"/>
            </w:tcBorders>
            <w:hideMark/>
          </w:tcPr>
          <w:p w:rsidR="00080825" w:rsidRPr="00590754" w:rsidRDefault="00080825" w:rsidP="00216013">
            <w:pPr>
              <w:spacing w:after="0" w:line="240" w:lineRule="auto"/>
              <w:rPr>
                <w:rFonts w:ascii="Arial" w:eastAsia="Times New Roman" w:hAnsi="Arial" w:cs="Arial"/>
                <w:color w:val="000000"/>
                <w:sz w:val="24"/>
                <w:szCs w:val="24"/>
                <w:lang w:bidi="ar-SA"/>
              </w:rPr>
            </w:pPr>
          </w:p>
        </w:tc>
      </w:tr>
    </w:tbl>
    <w:p w:rsidR="00546687" w:rsidRPr="00080825" w:rsidRDefault="00546687" w:rsidP="00216013">
      <w:pPr>
        <w:spacing w:after="0" w:line="240" w:lineRule="auto"/>
        <w:rPr>
          <w:rFonts w:ascii="Arial" w:hAnsi="Arial" w:cs="Arial"/>
          <w:i/>
          <w:sz w:val="24"/>
          <w:szCs w:val="24"/>
          <w:lang w:val="mn-MN" w:bidi="ar-SA"/>
        </w:rPr>
      </w:pPr>
      <w:r w:rsidRPr="00590754">
        <w:rPr>
          <w:rFonts w:ascii="Arial" w:hAnsi="Arial" w:cs="Arial"/>
          <w:i/>
          <w:sz w:val="24"/>
          <w:szCs w:val="24"/>
          <w:lang w:val="mn-MN" w:bidi="ar-SA"/>
        </w:rPr>
        <w:t xml:space="preserve">Тайлбар: ББА- Бөглөрөлтөт бус азоосперми, КФХШ- Клайнфельтерийн хамшинж, </w:t>
      </w:r>
      <w:r w:rsidRPr="00590754">
        <w:rPr>
          <w:rFonts w:ascii="Arial" w:hAnsi="Arial" w:cs="Arial"/>
          <w:i/>
          <w:sz w:val="24"/>
          <w:szCs w:val="24"/>
          <w:vertAlign w:val="superscript"/>
          <w:lang w:val="mn-MN" w:bidi="ar-SA"/>
        </w:rPr>
        <w:t>3</w:t>
      </w:r>
      <w:r w:rsidR="004241D2">
        <w:rPr>
          <w:rFonts w:ascii="Arial" w:hAnsi="Arial" w:cs="Arial"/>
          <w:i/>
          <w:sz w:val="24"/>
          <w:szCs w:val="24"/>
          <w:lang w:val="mn-MN" w:bidi="ar-SA"/>
        </w:rPr>
        <w:t xml:space="preserve">- </w:t>
      </w:r>
      <w:r w:rsidR="004241D2">
        <w:rPr>
          <w:rFonts w:ascii="Arial" w:hAnsi="Arial" w:cs="Arial"/>
          <w:i/>
          <w:sz w:val="24"/>
          <w:szCs w:val="24"/>
          <w:lang w:bidi="ar-SA"/>
        </w:rPr>
        <w:t>ANOVA</w:t>
      </w:r>
      <w:r w:rsidRPr="00590754">
        <w:rPr>
          <w:rFonts w:ascii="Arial" w:hAnsi="Arial" w:cs="Arial"/>
          <w:i/>
          <w:sz w:val="24"/>
          <w:szCs w:val="24"/>
          <w:lang w:val="mn-MN" w:bidi="ar-SA"/>
        </w:rPr>
        <w:t xml:space="preserve"> нэг хүчин зүйлийн ялгаа</w:t>
      </w:r>
      <w:r w:rsidR="00080825">
        <w:rPr>
          <w:rFonts w:ascii="Arial" w:hAnsi="Arial" w:cs="Arial"/>
          <w:i/>
          <w:sz w:val="24"/>
          <w:szCs w:val="24"/>
          <w:lang w:val="mn-MN" w:bidi="ar-SA"/>
        </w:rPr>
        <w:t xml:space="preserve">, </w:t>
      </w:r>
      <w:r w:rsidR="00080825">
        <w:rPr>
          <w:rFonts w:ascii="Arial" w:hAnsi="Arial" w:cs="Arial"/>
          <w:i/>
          <w:sz w:val="24"/>
          <w:szCs w:val="24"/>
          <w:lang w:bidi="ar-SA"/>
        </w:rPr>
        <w:t>SD</w:t>
      </w:r>
      <w:r w:rsidR="00080825">
        <w:rPr>
          <w:rFonts w:ascii="Arial" w:hAnsi="Arial" w:cs="Arial"/>
          <w:i/>
          <w:sz w:val="24"/>
          <w:szCs w:val="24"/>
          <w:lang w:val="mn-MN" w:bidi="ar-SA"/>
        </w:rPr>
        <w:t>- стандарт хазайлт</w:t>
      </w:r>
    </w:p>
    <w:p w:rsidR="00216013" w:rsidRPr="00590754" w:rsidRDefault="00216013" w:rsidP="00216013">
      <w:pPr>
        <w:spacing w:after="0" w:line="240" w:lineRule="auto"/>
        <w:rPr>
          <w:rFonts w:ascii="Arial" w:hAnsi="Arial" w:cs="Arial"/>
          <w:i/>
          <w:sz w:val="24"/>
          <w:szCs w:val="24"/>
          <w:lang w:val="mn-MN" w:bidi="ar-SA"/>
        </w:rPr>
      </w:pPr>
    </w:p>
    <w:p w:rsidR="00546687" w:rsidRPr="00590754" w:rsidRDefault="004241D2" w:rsidP="00A876C5">
      <w:pPr>
        <w:spacing w:after="0" w:line="240" w:lineRule="auto"/>
        <w:ind w:firstLine="720"/>
        <w:jc w:val="both"/>
        <w:rPr>
          <w:rFonts w:ascii="Arial" w:hAnsi="Arial" w:cs="Arial"/>
          <w:sz w:val="24"/>
          <w:szCs w:val="24"/>
          <w:lang w:val="mn-MN" w:bidi="ar-SA"/>
        </w:rPr>
      </w:pPr>
      <w:r>
        <w:rPr>
          <w:rFonts w:ascii="Arial" w:hAnsi="Arial" w:cs="Arial"/>
          <w:sz w:val="24"/>
          <w:szCs w:val="24"/>
          <w:lang w:val="mn-MN" w:bidi="ar-SA"/>
        </w:rPr>
        <w:t>КФХШ</w:t>
      </w:r>
      <w:r w:rsidRPr="00590754">
        <w:rPr>
          <w:rFonts w:ascii="Arial" w:hAnsi="Arial" w:cs="Arial"/>
          <w:sz w:val="24"/>
          <w:szCs w:val="24"/>
          <w:lang w:val="mn-MN" w:bidi="ar-SA"/>
        </w:rPr>
        <w:t xml:space="preserve"> </w:t>
      </w:r>
      <w:r w:rsidR="00546687" w:rsidRPr="00590754">
        <w:rPr>
          <w:rFonts w:ascii="Arial" w:hAnsi="Arial" w:cs="Arial"/>
          <w:sz w:val="24"/>
          <w:szCs w:val="24"/>
          <w:lang w:val="mn-MN" w:bidi="ar-SA"/>
        </w:rPr>
        <w:t xml:space="preserve">илэрсэн эрэгтэйчүүдийн төмсөгний эзэлхүүн баруун тал 2-6 мл³-ийн хооронд, дундаж эзэлхүүн 3.6±1.51мл³, зүүн тал 2-8 мл³-ийн хооронд, дундаж эзэлхүүн 4±2.82мл³ байлаа. Клайнфельтерийн хамшинж илрээгүй эрэгтэйчүүдийн төмсөгний эзэлхүүн баруун тал 4-8мл³-ийн хооронд, зүүн тал 5-9мл³-ийн хооронд, дундаж эзэлхүүн  баруун болон зүүн талд 6.5±1.91мл³ байна. Клайнфельтерийн хамшинж илэрсэн болон илрээгүй бүлгийн баруун төмсөгний эзэлхүүний хооронд Стьюдентийн “t” критерийг тодорхойлж үзэхэд үнэн магадлалын босгын түвшинд статистик ялгаа ажиглагдлаа. Зүүн төмсөгний эзэлхүүн хооронд статистик ялгаа ажигдлагдсангүй (хүснэгт </w:t>
      </w:r>
      <w:r w:rsidR="002B36F6" w:rsidRPr="00590754">
        <w:rPr>
          <w:rFonts w:ascii="Arial" w:hAnsi="Arial" w:cs="Arial"/>
          <w:sz w:val="24"/>
          <w:szCs w:val="24"/>
          <w:lang w:val="mn-MN" w:bidi="ar-SA"/>
        </w:rPr>
        <w:t>2</w:t>
      </w:r>
      <w:r w:rsidR="00546687" w:rsidRPr="00590754">
        <w:rPr>
          <w:rFonts w:ascii="Arial" w:hAnsi="Arial" w:cs="Arial"/>
          <w:sz w:val="24"/>
          <w:szCs w:val="24"/>
          <w:lang w:val="mn-MN" w:bidi="ar-SA"/>
        </w:rPr>
        <w:t>).</w:t>
      </w:r>
    </w:p>
    <w:p w:rsidR="00546687" w:rsidRPr="00590754" w:rsidRDefault="00546687" w:rsidP="00216013">
      <w:pPr>
        <w:pStyle w:val="tableTitle"/>
        <w:spacing w:before="0" w:after="0"/>
        <w:rPr>
          <w:szCs w:val="24"/>
        </w:rPr>
      </w:pPr>
      <w:bookmarkStart w:id="6" w:name="_Toc35359023"/>
      <w:r w:rsidRPr="00590754">
        <w:rPr>
          <w:szCs w:val="24"/>
        </w:rPr>
        <w:t xml:space="preserve">Хүснэгт </w:t>
      </w:r>
      <w:r w:rsidR="00763F45" w:rsidRPr="00590754">
        <w:rPr>
          <w:szCs w:val="24"/>
        </w:rPr>
        <w:t>2</w:t>
      </w:r>
      <w:r w:rsidRPr="00590754">
        <w:rPr>
          <w:szCs w:val="24"/>
        </w:rPr>
        <w:t>. Үрийн шингэний хэмжээ, төмсөгний эзэлхүүн</w:t>
      </w:r>
      <w:bookmarkEnd w:id="6"/>
    </w:p>
    <w:tbl>
      <w:tblPr>
        <w:tblW w:w="9729" w:type="dxa"/>
        <w:jc w:val="center"/>
        <w:tblLayout w:type="fixed"/>
        <w:tblLook w:val="04A0" w:firstRow="1" w:lastRow="0" w:firstColumn="1" w:lastColumn="0" w:noHBand="0" w:noVBand="1"/>
      </w:tblPr>
      <w:tblGrid>
        <w:gridCol w:w="2024"/>
        <w:gridCol w:w="2140"/>
        <w:gridCol w:w="2425"/>
        <w:gridCol w:w="1449"/>
        <w:gridCol w:w="1691"/>
      </w:tblGrid>
      <w:tr w:rsidR="00546687" w:rsidRPr="00590754" w:rsidTr="002B36F6">
        <w:trPr>
          <w:trHeight w:val="531"/>
          <w:jc w:val="center"/>
        </w:trPr>
        <w:tc>
          <w:tcPr>
            <w:tcW w:w="2024" w:type="dxa"/>
            <w:vMerge w:val="restart"/>
            <w:tcBorders>
              <w:top w:val="single" w:sz="4" w:space="0" w:color="auto"/>
            </w:tcBorders>
            <w:vAlign w:val="center"/>
          </w:tcPr>
          <w:p w:rsidR="00546687" w:rsidRPr="00590754" w:rsidRDefault="00546687" w:rsidP="00216013">
            <w:pPr>
              <w:autoSpaceDE w:val="0"/>
              <w:autoSpaceDN w:val="0"/>
              <w:adjustRightInd w:val="0"/>
              <w:spacing w:after="0" w:line="240" w:lineRule="auto"/>
              <w:rPr>
                <w:rFonts w:ascii="Arial" w:hAnsi="Arial" w:cs="Arial"/>
                <w:b/>
                <w:sz w:val="24"/>
                <w:szCs w:val="24"/>
                <w:lang w:val="mn-MN" w:bidi="ar-SA"/>
              </w:rPr>
            </w:pPr>
            <w:r w:rsidRPr="00590754">
              <w:rPr>
                <w:rFonts w:ascii="Arial" w:hAnsi="Arial" w:cs="Arial"/>
                <w:b/>
                <w:sz w:val="24"/>
                <w:szCs w:val="24"/>
                <w:lang w:val="mn-MN" w:bidi="ar-SA"/>
              </w:rPr>
              <w:t>Бүлэг</w:t>
            </w:r>
          </w:p>
        </w:tc>
        <w:tc>
          <w:tcPr>
            <w:tcW w:w="2140" w:type="dxa"/>
            <w:vMerge w:val="restart"/>
            <w:tcBorders>
              <w:top w:val="single" w:sz="4" w:space="0" w:color="auto"/>
            </w:tcBorders>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val="mn-MN" w:bidi="ar-SA"/>
              </w:rPr>
            </w:pPr>
            <w:r w:rsidRPr="00590754">
              <w:rPr>
                <w:rFonts w:ascii="Arial" w:hAnsi="Arial" w:cs="Arial"/>
                <w:b/>
                <w:sz w:val="24"/>
                <w:szCs w:val="24"/>
                <w:lang w:val="mn-MN" w:bidi="ar-SA"/>
              </w:rPr>
              <w:t>Үрийн шингэний хэмжээ(мл)</w:t>
            </w:r>
          </w:p>
          <w:p w:rsidR="00546687" w:rsidRPr="00080825" w:rsidRDefault="00546687" w:rsidP="00080825">
            <w:pPr>
              <w:spacing w:after="0" w:line="240" w:lineRule="auto"/>
              <w:jc w:val="center"/>
              <w:rPr>
                <w:rFonts w:ascii="Arial" w:hAnsi="Arial" w:cs="Arial"/>
                <w:b/>
                <w:sz w:val="24"/>
                <w:szCs w:val="24"/>
                <w:lang w:bidi="ar-SA"/>
              </w:rPr>
            </w:pPr>
            <w:r w:rsidRPr="00590754">
              <w:rPr>
                <w:rFonts w:ascii="Arial" w:hAnsi="Arial" w:cs="Arial"/>
                <w:b/>
                <w:sz w:val="24"/>
                <w:szCs w:val="24"/>
                <w:lang w:val="mn-MN" w:bidi="ar-SA"/>
              </w:rPr>
              <w:t>M±S</w:t>
            </w:r>
            <w:r w:rsidR="00080825">
              <w:rPr>
                <w:rFonts w:ascii="Arial" w:hAnsi="Arial" w:cs="Arial"/>
                <w:b/>
                <w:sz w:val="24"/>
                <w:szCs w:val="24"/>
                <w:lang w:bidi="ar-SA"/>
              </w:rPr>
              <w:t>D</w:t>
            </w:r>
          </w:p>
        </w:tc>
        <w:tc>
          <w:tcPr>
            <w:tcW w:w="2425" w:type="dxa"/>
            <w:vMerge w:val="restart"/>
            <w:tcBorders>
              <w:top w:val="single" w:sz="4" w:space="0" w:color="auto"/>
            </w:tcBorders>
          </w:tcPr>
          <w:p w:rsidR="00546687" w:rsidRPr="00590754" w:rsidRDefault="00546687" w:rsidP="00216013">
            <w:pPr>
              <w:autoSpaceDE w:val="0"/>
              <w:autoSpaceDN w:val="0"/>
              <w:adjustRightInd w:val="0"/>
              <w:spacing w:after="0" w:line="240" w:lineRule="auto"/>
              <w:jc w:val="center"/>
              <w:rPr>
                <w:rFonts w:ascii="Arial" w:hAnsi="Arial" w:cs="Arial"/>
                <w:b/>
                <w:sz w:val="24"/>
                <w:szCs w:val="24"/>
                <w:lang w:bidi="ar-SA"/>
              </w:rPr>
            </w:pPr>
            <w:r w:rsidRPr="00590754">
              <w:rPr>
                <w:rFonts w:ascii="Arial" w:hAnsi="Arial" w:cs="Arial"/>
                <w:b/>
                <w:sz w:val="24"/>
                <w:szCs w:val="24"/>
                <w:lang w:val="mn-MN" w:bidi="ar-SA"/>
              </w:rPr>
              <w:t xml:space="preserve">Эр бэлгийн эсийн концентраци </w:t>
            </w:r>
            <w:r w:rsidRPr="00590754">
              <w:rPr>
                <w:rFonts w:ascii="Arial" w:hAnsi="Arial" w:cs="Arial"/>
                <w:b/>
                <w:sz w:val="24"/>
                <w:szCs w:val="24"/>
                <w:lang w:bidi="ar-SA"/>
              </w:rPr>
              <w:t>(</w:t>
            </w:r>
            <w:r w:rsidRPr="00590754">
              <w:rPr>
                <w:rFonts w:ascii="Arial" w:hAnsi="Arial" w:cs="Arial"/>
                <w:b/>
                <w:sz w:val="24"/>
                <w:szCs w:val="24"/>
                <w:lang w:val="mn-MN" w:bidi="ar-SA"/>
              </w:rPr>
              <w:t>%</w:t>
            </w:r>
            <w:r w:rsidRPr="00590754">
              <w:rPr>
                <w:rFonts w:ascii="Arial" w:hAnsi="Arial" w:cs="Arial"/>
                <w:b/>
                <w:sz w:val="24"/>
                <w:szCs w:val="24"/>
                <w:lang w:bidi="ar-SA"/>
              </w:rPr>
              <w:t>)</w:t>
            </w:r>
          </w:p>
          <w:p w:rsidR="00546687" w:rsidRPr="00590754" w:rsidRDefault="00546687" w:rsidP="00216013">
            <w:pPr>
              <w:autoSpaceDE w:val="0"/>
              <w:autoSpaceDN w:val="0"/>
              <w:adjustRightInd w:val="0"/>
              <w:spacing w:after="0" w:line="240" w:lineRule="auto"/>
              <w:rPr>
                <w:rFonts w:ascii="Arial" w:hAnsi="Arial" w:cs="Arial"/>
                <w:b/>
                <w:sz w:val="24"/>
                <w:szCs w:val="24"/>
                <w:lang w:val="mn-MN" w:bidi="ar-SA"/>
              </w:rPr>
            </w:pPr>
          </w:p>
        </w:tc>
        <w:tc>
          <w:tcPr>
            <w:tcW w:w="3140" w:type="dxa"/>
            <w:gridSpan w:val="2"/>
            <w:tcBorders>
              <w:top w:val="single" w:sz="4" w:space="0" w:color="auto"/>
            </w:tcBorders>
            <w:vAlign w:val="center"/>
          </w:tcPr>
          <w:p w:rsidR="00546687" w:rsidRPr="00590754" w:rsidRDefault="00546687" w:rsidP="00216013">
            <w:pPr>
              <w:autoSpaceDE w:val="0"/>
              <w:autoSpaceDN w:val="0"/>
              <w:adjustRightInd w:val="0"/>
              <w:spacing w:after="0" w:line="240" w:lineRule="auto"/>
              <w:rPr>
                <w:rFonts w:ascii="Arial" w:hAnsi="Arial" w:cs="Arial"/>
                <w:b/>
                <w:sz w:val="24"/>
                <w:szCs w:val="24"/>
                <w:lang w:val="mn-MN" w:bidi="ar-SA"/>
              </w:rPr>
            </w:pPr>
            <w:r w:rsidRPr="00590754">
              <w:rPr>
                <w:rFonts w:ascii="Arial" w:hAnsi="Arial" w:cs="Arial"/>
                <w:b/>
                <w:sz w:val="24"/>
                <w:szCs w:val="24"/>
                <w:lang w:val="mn-MN" w:bidi="ar-SA"/>
              </w:rPr>
              <w:t xml:space="preserve">Төмсөгний эзэлхүүн </w:t>
            </w:r>
            <w:r w:rsidRPr="00590754">
              <w:rPr>
                <w:rFonts w:ascii="Arial" w:hAnsi="Arial" w:cs="Arial"/>
                <w:b/>
                <w:sz w:val="24"/>
                <w:szCs w:val="24"/>
                <w:lang w:bidi="ar-SA"/>
              </w:rPr>
              <w:t>(</w:t>
            </w:r>
            <w:r w:rsidRPr="00590754">
              <w:rPr>
                <w:rFonts w:ascii="Arial" w:hAnsi="Arial" w:cs="Arial"/>
                <w:b/>
                <w:sz w:val="24"/>
                <w:szCs w:val="24"/>
                <w:lang w:val="mn-MN" w:bidi="ar-SA"/>
              </w:rPr>
              <w:t>мл³</w:t>
            </w:r>
            <w:r w:rsidRPr="00590754">
              <w:rPr>
                <w:rFonts w:ascii="Arial" w:hAnsi="Arial" w:cs="Arial"/>
                <w:b/>
                <w:sz w:val="24"/>
                <w:szCs w:val="24"/>
                <w:lang w:bidi="ar-SA"/>
              </w:rPr>
              <w:t>)</w:t>
            </w:r>
          </w:p>
        </w:tc>
      </w:tr>
      <w:tr w:rsidR="00546687" w:rsidRPr="00590754" w:rsidTr="002B36F6">
        <w:trPr>
          <w:trHeight w:val="675"/>
          <w:jc w:val="center"/>
        </w:trPr>
        <w:tc>
          <w:tcPr>
            <w:tcW w:w="2024" w:type="dxa"/>
            <w:vMerge/>
            <w:vAlign w:val="center"/>
          </w:tcPr>
          <w:p w:rsidR="00546687" w:rsidRPr="00590754" w:rsidRDefault="00546687" w:rsidP="00216013">
            <w:pPr>
              <w:autoSpaceDE w:val="0"/>
              <w:autoSpaceDN w:val="0"/>
              <w:adjustRightInd w:val="0"/>
              <w:spacing w:after="0" w:line="240" w:lineRule="auto"/>
              <w:rPr>
                <w:rFonts w:ascii="Arial" w:hAnsi="Arial" w:cs="Arial"/>
                <w:b/>
                <w:sz w:val="24"/>
                <w:szCs w:val="24"/>
                <w:lang w:val="mn-MN" w:bidi="ar-SA"/>
              </w:rPr>
            </w:pPr>
          </w:p>
        </w:tc>
        <w:tc>
          <w:tcPr>
            <w:tcW w:w="2140" w:type="dxa"/>
            <w:vMerge/>
            <w:vAlign w:val="center"/>
          </w:tcPr>
          <w:p w:rsidR="00546687" w:rsidRPr="00590754" w:rsidRDefault="00546687" w:rsidP="00216013">
            <w:pPr>
              <w:autoSpaceDE w:val="0"/>
              <w:autoSpaceDN w:val="0"/>
              <w:adjustRightInd w:val="0"/>
              <w:spacing w:after="0" w:line="240" w:lineRule="auto"/>
              <w:rPr>
                <w:rFonts w:ascii="Arial" w:hAnsi="Arial" w:cs="Arial"/>
                <w:sz w:val="24"/>
                <w:szCs w:val="24"/>
                <w:lang w:val="mn-MN" w:bidi="ar-SA"/>
              </w:rPr>
            </w:pPr>
          </w:p>
        </w:tc>
        <w:tc>
          <w:tcPr>
            <w:tcW w:w="2425" w:type="dxa"/>
            <w:vMerge/>
            <w:vAlign w:val="center"/>
          </w:tcPr>
          <w:p w:rsidR="00546687" w:rsidRPr="00590754" w:rsidRDefault="00546687" w:rsidP="00216013">
            <w:pPr>
              <w:autoSpaceDE w:val="0"/>
              <w:autoSpaceDN w:val="0"/>
              <w:adjustRightInd w:val="0"/>
              <w:spacing w:after="0" w:line="240" w:lineRule="auto"/>
              <w:rPr>
                <w:rFonts w:ascii="Arial" w:hAnsi="Arial" w:cs="Arial"/>
                <w:sz w:val="24"/>
                <w:szCs w:val="24"/>
                <w:lang w:val="mn-MN" w:bidi="ar-SA"/>
              </w:rPr>
            </w:pPr>
          </w:p>
        </w:tc>
        <w:tc>
          <w:tcPr>
            <w:tcW w:w="1449" w:type="dxa"/>
            <w:vAlign w:val="center"/>
          </w:tcPr>
          <w:p w:rsidR="00546687" w:rsidRPr="00590754" w:rsidRDefault="00546687" w:rsidP="00216013">
            <w:pPr>
              <w:autoSpaceDE w:val="0"/>
              <w:autoSpaceDN w:val="0"/>
              <w:adjustRightInd w:val="0"/>
              <w:spacing w:after="0" w:line="240" w:lineRule="auto"/>
              <w:jc w:val="center"/>
              <w:rPr>
                <w:rFonts w:ascii="Arial" w:hAnsi="Arial" w:cs="Arial"/>
                <w:sz w:val="24"/>
                <w:szCs w:val="24"/>
                <w:lang w:val="mn-MN" w:bidi="ar-SA"/>
              </w:rPr>
            </w:pPr>
            <w:r w:rsidRPr="00590754">
              <w:rPr>
                <w:rFonts w:ascii="Arial" w:hAnsi="Arial" w:cs="Arial"/>
                <w:sz w:val="24"/>
                <w:szCs w:val="24"/>
                <w:lang w:val="mn-MN" w:bidi="ar-SA"/>
              </w:rPr>
              <w:t>Баруун</w:t>
            </w:r>
          </w:p>
          <w:p w:rsidR="00546687" w:rsidRPr="00590754" w:rsidRDefault="00546687" w:rsidP="00603880">
            <w:pPr>
              <w:autoSpaceDE w:val="0"/>
              <w:autoSpaceDN w:val="0"/>
              <w:adjustRightInd w:val="0"/>
              <w:spacing w:after="0" w:line="240" w:lineRule="auto"/>
              <w:jc w:val="center"/>
              <w:rPr>
                <w:rFonts w:ascii="Arial" w:hAnsi="Arial" w:cs="Arial"/>
                <w:sz w:val="24"/>
                <w:szCs w:val="24"/>
                <w:lang w:val="mn-MN" w:bidi="ar-SA"/>
              </w:rPr>
            </w:pPr>
            <w:r w:rsidRPr="00590754">
              <w:rPr>
                <w:rFonts w:ascii="Arial" w:hAnsi="Arial" w:cs="Arial"/>
                <w:sz w:val="24"/>
                <w:szCs w:val="24"/>
                <w:lang w:bidi="ar-SA"/>
              </w:rPr>
              <w:t>M±S</w:t>
            </w:r>
            <w:r w:rsidR="00603880">
              <w:rPr>
                <w:rFonts w:ascii="Arial" w:hAnsi="Arial" w:cs="Arial"/>
                <w:sz w:val="24"/>
                <w:szCs w:val="24"/>
                <w:lang w:bidi="ar-SA"/>
              </w:rPr>
              <w:t>D</w:t>
            </w:r>
          </w:p>
        </w:tc>
        <w:tc>
          <w:tcPr>
            <w:tcW w:w="1691" w:type="dxa"/>
            <w:vAlign w:val="center"/>
          </w:tcPr>
          <w:p w:rsidR="00546687" w:rsidRPr="00590754" w:rsidRDefault="00546687" w:rsidP="00216013">
            <w:pPr>
              <w:autoSpaceDE w:val="0"/>
              <w:autoSpaceDN w:val="0"/>
              <w:adjustRightInd w:val="0"/>
              <w:spacing w:after="0" w:line="240" w:lineRule="auto"/>
              <w:jc w:val="center"/>
              <w:rPr>
                <w:rFonts w:ascii="Arial" w:hAnsi="Arial" w:cs="Arial"/>
                <w:sz w:val="24"/>
                <w:szCs w:val="24"/>
                <w:lang w:val="mn-MN" w:bidi="ar-SA"/>
              </w:rPr>
            </w:pPr>
            <w:r w:rsidRPr="00590754">
              <w:rPr>
                <w:rFonts w:ascii="Arial" w:hAnsi="Arial" w:cs="Arial"/>
                <w:sz w:val="24"/>
                <w:szCs w:val="24"/>
                <w:lang w:val="mn-MN" w:bidi="ar-SA"/>
              </w:rPr>
              <w:t>Зүүн</w:t>
            </w:r>
          </w:p>
          <w:p w:rsidR="00546687" w:rsidRPr="00590754" w:rsidRDefault="00546687" w:rsidP="00603880">
            <w:pPr>
              <w:autoSpaceDE w:val="0"/>
              <w:autoSpaceDN w:val="0"/>
              <w:adjustRightInd w:val="0"/>
              <w:spacing w:after="0" w:line="240" w:lineRule="auto"/>
              <w:jc w:val="center"/>
              <w:rPr>
                <w:rFonts w:ascii="Arial" w:hAnsi="Arial" w:cs="Arial"/>
                <w:sz w:val="24"/>
                <w:szCs w:val="24"/>
                <w:lang w:val="mn-MN" w:bidi="ar-SA"/>
              </w:rPr>
            </w:pPr>
            <w:r w:rsidRPr="00590754">
              <w:rPr>
                <w:rFonts w:ascii="Arial" w:hAnsi="Arial" w:cs="Arial"/>
                <w:sz w:val="24"/>
                <w:szCs w:val="24"/>
                <w:lang w:bidi="ar-SA"/>
              </w:rPr>
              <w:t>M±S</w:t>
            </w:r>
            <w:r w:rsidR="00603880">
              <w:rPr>
                <w:rFonts w:ascii="Arial" w:hAnsi="Arial" w:cs="Arial"/>
                <w:sz w:val="24"/>
                <w:szCs w:val="24"/>
                <w:lang w:bidi="ar-SA"/>
              </w:rPr>
              <w:t>D</w:t>
            </w:r>
          </w:p>
        </w:tc>
      </w:tr>
      <w:tr w:rsidR="00546687" w:rsidRPr="00590754" w:rsidTr="00216013">
        <w:trPr>
          <w:trHeight w:val="306"/>
          <w:jc w:val="center"/>
        </w:trPr>
        <w:tc>
          <w:tcPr>
            <w:tcW w:w="2024" w:type="dxa"/>
            <w:vAlign w:val="center"/>
          </w:tcPr>
          <w:p w:rsidR="00546687" w:rsidRPr="004A65D6" w:rsidRDefault="00546687" w:rsidP="00216013">
            <w:pPr>
              <w:autoSpaceDE w:val="0"/>
              <w:autoSpaceDN w:val="0"/>
              <w:adjustRightInd w:val="0"/>
              <w:spacing w:after="0" w:line="240" w:lineRule="auto"/>
              <w:rPr>
                <w:rFonts w:ascii="Arial" w:hAnsi="Arial" w:cs="Arial"/>
                <w:sz w:val="24"/>
                <w:szCs w:val="24"/>
                <w:lang w:val="mn-MN" w:bidi="ar-SA"/>
              </w:rPr>
            </w:pPr>
            <w:r w:rsidRPr="004A65D6">
              <w:rPr>
                <w:rFonts w:ascii="Arial" w:hAnsi="Arial" w:cs="Arial"/>
                <w:sz w:val="24"/>
                <w:szCs w:val="24"/>
                <w:lang w:val="mn-MN" w:bidi="ar-SA"/>
              </w:rPr>
              <w:t>КФХШ илэрсэн</w:t>
            </w:r>
          </w:p>
        </w:tc>
        <w:tc>
          <w:tcPr>
            <w:tcW w:w="2140" w:type="dxa"/>
            <w:vAlign w:val="center"/>
          </w:tcPr>
          <w:p w:rsidR="00546687" w:rsidRPr="00590754" w:rsidRDefault="00546687" w:rsidP="00216013">
            <w:pPr>
              <w:autoSpaceDE w:val="0"/>
              <w:autoSpaceDN w:val="0"/>
              <w:adjustRightInd w:val="0"/>
              <w:spacing w:after="0" w:line="240" w:lineRule="auto"/>
              <w:jc w:val="center"/>
              <w:rPr>
                <w:rFonts w:ascii="Arial" w:hAnsi="Arial" w:cs="Arial"/>
                <w:sz w:val="24"/>
                <w:szCs w:val="24"/>
                <w:lang w:val="mn-MN" w:bidi="ar-SA"/>
              </w:rPr>
            </w:pPr>
            <w:r w:rsidRPr="00590754">
              <w:rPr>
                <w:rFonts w:ascii="Arial" w:hAnsi="Arial" w:cs="Arial"/>
                <w:sz w:val="24"/>
                <w:szCs w:val="24"/>
                <w:lang w:val="mn-MN" w:bidi="ar-SA"/>
              </w:rPr>
              <w:t>2.28±0.63</w:t>
            </w:r>
          </w:p>
        </w:tc>
        <w:tc>
          <w:tcPr>
            <w:tcW w:w="2425" w:type="dxa"/>
            <w:vAlign w:val="center"/>
          </w:tcPr>
          <w:p w:rsidR="00546687" w:rsidRPr="00590754" w:rsidRDefault="00546687" w:rsidP="00216013">
            <w:pPr>
              <w:autoSpaceDE w:val="0"/>
              <w:autoSpaceDN w:val="0"/>
              <w:adjustRightInd w:val="0"/>
              <w:spacing w:after="0" w:line="240" w:lineRule="auto"/>
              <w:jc w:val="center"/>
              <w:rPr>
                <w:rFonts w:ascii="Arial" w:hAnsi="Arial" w:cs="Arial"/>
                <w:sz w:val="24"/>
                <w:szCs w:val="24"/>
                <w:lang w:val="mn-MN" w:bidi="ar-SA"/>
              </w:rPr>
            </w:pPr>
            <w:r w:rsidRPr="00590754">
              <w:rPr>
                <w:rFonts w:ascii="Arial" w:hAnsi="Arial" w:cs="Arial"/>
                <w:sz w:val="24"/>
                <w:szCs w:val="24"/>
                <w:lang w:val="mn-MN" w:bidi="ar-SA"/>
              </w:rPr>
              <w:t>0</w:t>
            </w:r>
          </w:p>
        </w:tc>
        <w:tc>
          <w:tcPr>
            <w:tcW w:w="1449" w:type="dxa"/>
            <w:vAlign w:val="center"/>
          </w:tcPr>
          <w:p w:rsidR="00546687" w:rsidRPr="00590754" w:rsidRDefault="00546687" w:rsidP="00216013">
            <w:pPr>
              <w:autoSpaceDE w:val="0"/>
              <w:autoSpaceDN w:val="0"/>
              <w:adjustRightInd w:val="0"/>
              <w:spacing w:after="0" w:line="240" w:lineRule="auto"/>
              <w:jc w:val="center"/>
              <w:rPr>
                <w:rFonts w:ascii="Arial" w:hAnsi="Arial" w:cs="Arial"/>
                <w:sz w:val="24"/>
                <w:szCs w:val="24"/>
                <w:lang w:val="mn-MN" w:bidi="ar-SA"/>
              </w:rPr>
            </w:pPr>
            <w:r w:rsidRPr="00590754">
              <w:rPr>
                <w:rFonts w:ascii="Arial" w:hAnsi="Arial" w:cs="Arial"/>
                <w:sz w:val="24"/>
                <w:szCs w:val="24"/>
                <w:lang w:val="mn-MN" w:bidi="ar-SA"/>
              </w:rPr>
              <w:t>3.6±1.51*</w:t>
            </w:r>
          </w:p>
        </w:tc>
        <w:tc>
          <w:tcPr>
            <w:tcW w:w="1691" w:type="dxa"/>
            <w:vAlign w:val="center"/>
          </w:tcPr>
          <w:p w:rsidR="00546687" w:rsidRPr="00590754" w:rsidRDefault="00546687" w:rsidP="00216013">
            <w:pPr>
              <w:autoSpaceDE w:val="0"/>
              <w:autoSpaceDN w:val="0"/>
              <w:adjustRightInd w:val="0"/>
              <w:spacing w:after="0" w:line="240" w:lineRule="auto"/>
              <w:jc w:val="center"/>
              <w:rPr>
                <w:rFonts w:ascii="Arial" w:hAnsi="Arial" w:cs="Arial"/>
                <w:sz w:val="24"/>
                <w:szCs w:val="24"/>
                <w:lang w:val="mn-MN" w:bidi="ar-SA"/>
              </w:rPr>
            </w:pPr>
            <w:r w:rsidRPr="00590754">
              <w:rPr>
                <w:rFonts w:ascii="Arial" w:hAnsi="Arial" w:cs="Arial"/>
                <w:sz w:val="24"/>
                <w:szCs w:val="24"/>
                <w:lang w:val="mn-MN" w:bidi="ar-SA"/>
              </w:rPr>
              <w:t>4.0±2.82</w:t>
            </w:r>
          </w:p>
        </w:tc>
      </w:tr>
      <w:tr w:rsidR="00546687" w:rsidRPr="00590754" w:rsidTr="00EC2244">
        <w:trPr>
          <w:trHeight w:val="315"/>
          <w:jc w:val="center"/>
        </w:trPr>
        <w:tc>
          <w:tcPr>
            <w:tcW w:w="2024" w:type="dxa"/>
            <w:tcBorders>
              <w:bottom w:val="single" w:sz="4" w:space="0" w:color="auto"/>
            </w:tcBorders>
            <w:vAlign w:val="center"/>
          </w:tcPr>
          <w:p w:rsidR="00546687" w:rsidRPr="004A65D6" w:rsidRDefault="00546687" w:rsidP="00216013">
            <w:pPr>
              <w:autoSpaceDE w:val="0"/>
              <w:autoSpaceDN w:val="0"/>
              <w:adjustRightInd w:val="0"/>
              <w:spacing w:after="0" w:line="240" w:lineRule="auto"/>
              <w:rPr>
                <w:rFonts w:ascii="Arial" w:hAnsi="Arial" w:cs="Arial"/>
                <w:sz w:val="24"/>
                <w:szCs w:val="24"/>
                <w:lang w:val="mn-MN" w:bidi="ar-SA"/>
              </w:rPr>
            </w:pPr>
            <w:r w:rsidRPr="004A65D6">
              <w:rPr>
                <w:rFonts w:ascii="Arial" w:hAnsi="Arial" w:cs="Arial"/>
                <w:sz w:val="24"/>
                <w:szCs w:val="24"/>
                <w:lang w:val="mn-MN" w:bidi="ar-SA"/>
              </w:rPr>
              <w:t>КФХШ илрээгүй</w:t>
            </w:r>
          </w:p>
        </w:tc>
        <w:tc>
          <w:tcPr>
            <w:tcW w:w="2140" w:type="dxa"/>
            <w:tcBorders>
              <w:bottom w:val="single" w:sz="4" w:space="0" w:color="auto"/>
            </w:tcBorders>
            <w:vAlign w:val="center"/>
          </w:tcPr>
          <w:p w:rsidR="00546687" w:rsidRPr="00590754" w:rsidRDefault="00546687" w:rsidP="00216013">
            <w:pPr>
              <w:autoSpaceDE w:val="0"/>
              <w:autoSpaceDN w:val="0"/>
              <w:adjustRightInd w:val="0"/>
              <w:spacing w:after="0" w:line="240" w:lineRule="auto"/>
              <w:jc w:val="center"/>
              <w:rPr>
                <w:rFonts w:ascii="Arial" w:hAnsi="Arial" w:cs="Arial"/>
                <w:sz w:val="24"/>
                <w:szCs w:val="24"/>
                <w:lang w:val="mn-MN" w:bidi="ar-SA"/>
              </w:rPr>
            </w:pPr>
            <w:r w:rsidRPr="00590754">
              <w:rPr>
                <w:rFonts w:ascii="Arial" w:hAnsi="Arial" w:cs="Arial"/>
                <w:sz w:val="24"/>
                <w:szCs w:val="24"/>
                <w:lang w:val="mn-MN" w:bidi="ar-SA"/>
              </w:rPr>
              <w:t>2.3±0.35</w:t>
            </w:r>
          </w:p>
        </w:tc>
        <w:tc>
          <w:tcPr>
            <w:tcW w:w="2425" w:type="dxa"/>
            <w:tcBorders>
              <w:bottom w:val="single" w:sz="4" w:space="0" w:color="auto"/>
            </w:tcBorders>
            <w:vAlign w:val="center"/>
          </w:tcPr>
          <w:p w:rsidR="00546687" w:rsidRPr="00590754" w:rsidRDefault="00546687" w:rsidP="00216013">
            <w:pPr>
              <w:autoSpaceDE w:val="0"/>
              <w:autoSpaceDN w:val="0"/>
              <w:adjustRightInd w:val="0"/>
              <w:spacing w:after="0" w:line="240" w:lineRule="auto"/>
              <w:jc w:val="center"/>
              <w:rPr>
                <w:rFonts w:ascii="Arial" w:hAnsi="Arial" w:cs="Arial"/>
                <w:sz w:val="24"/>
                <w:szCs w:val="24"/>
                <w:lang w:val="mn-MN" w:bidi="ar-SA"/>
              </w:rPr>
            </w:pPr>
            <w:r w:rsidRPr="00590754">
              <w:rPr>
                <w:rFonts w:ascii="Arial" w:hAnsi="Arial" w:cs="Arial"/>
                <w:sz w:val="24"/>
                <w:szCs w:val="24"/>
                <w:lang w:val="mn-MN" w:bidi="ar-SA"/>
              </w:rPr>
              <w:t>0</w:t>
            </w:r>
          </w:p>
        </w:tc>
        <w:tc>
          <w:tcPr>
            <w:tcW w:w="1449" w:type="dxa"/>
            <w:tcBorders>
              <w:bottom w:val="single" w:sz="4" w:space="0" w:color="auto"/>
            </w:tcBorders>
            <w:vAlign w:val="center"/>
          </w:tcPr>
          <w:p w:rsidR="00546687" w:rsidRPr="00590754" w:rsidRDefault="00546687" w:rsidP="00216013">
            <w:pPr>
              <w:autoSpaceDE w:val="0"/>
              <w:autoSpaceDN w:val="0"/>
              <w:adjustRightInd w:val="0"/>
              <w:spacing w:after="0" w:line="240" w:lineRule="auto"/>
              <w:jc w:val="center"/>
              <w:rPr>
                <w:rFonts w:ascii="Arial" w:hAnsi="Arial" w:cs="Arial"/>
                <w:sz w:val="24"/>
                <w:szCs w:val="24"/>
                <w:lang w:val="mn-MN" w:bidi="ar-SA"/>
              </w:rPr>
            </w:pPr>
            <w:r w:rsidRPr="00590754">
              <w:rPr>
                <w:rFonts w:ascii="Arial" w:hAnsi="Arial" w:cs="Arial"/>
                <w:sz w:val="24"/>
                <w:szCs w:val="24"/>
                <w:lang w:val="mn-MN" w:bidi="ar-SA"/>
              </w:rPr>
              <w:t>6.5±1.91*</w:t>
            </w:r>
          </w:p>
        </w:tc>
        <w:tc>
          <w:tcPr>
            <w:tcW w:w="1691" w:type="dxa"/>
            <w:tcBorders>
              <w:bottom w:val="single" w:sz="4" w:space="0" w:color="auto"/>
            </w:tcBorders>
            <w:vAlign w:val="center"/>
          </w:tcPr>
          <w:p w:rsidR="00546687" w:rsidRPr="00590754" w:rsidRDefault="00546687" w:rsidP="00216013">
            <w:pPr>
              <w:autoSpaceDE w:val="0"/>
              <w:autoSpaceDN w:val="0"/>
              <w:adjustRightInd w:val="0"/>
              <w:spacing w:after="0" w:line="240" w:lineRule="auto"/>
              <w:jc w:val="center"/>
              <w:rPr>
                <w:rFonts w:ascii="Arial" w:hAnsi="Arial" w:cs="Arial"/>
                <w:sz w:val="24"/>
                <w:szCs w:val="24"/>
                <w:lang w:val="mn-MN" w:bidi="ar-SA"/>
              </w:rPr>
            </w:pPr>
            <w:r w:rsidRPr="00590754">
              <w:rPr>
                <w:rFonts w:ascii="Arial" w:hAnsi="Arial" w:cs="Arial"/>
                <w:sz w:val="24"/>
                <w:szCs w:val="24"/>
                <w:lang w:val="mn-MN" w:bidi="ar-SA"/>
              </w:rPr>
              <w:t>6.5±1.91</w:t>
            </w:r>
          </w:p>
        </w:tc>
      </w:tr>
    </w:tbl>
    <w:p w:rsidR="00546687" w:rsidRPr="004A65D6" w:rsidRDefault="00546687" w:rsidP="00216013">
      <w:pPr>
        <w:tabs>
          <w:tab w:val="left" w:pos="1245"/>
          <w:tab w:val="left" w:pos="3870"/>
        </w:tabs>
        <w:autoSpaceDE w:val="0"/>
        <w:autoSpaceDN w:val="0"/>
        <w:adjustRightInd w:val="0"/>
        <w:spacing w:after="0" w:line="240" w:lineRule="auto"/>
        <w:rPr>
          <w:rFonts w:ascii="Arial" w:hAnsi="Arial" w:cs="Arial"/>
          <w:i/>
          <w:sz w:val="24"/>
          <w:szCs w:val="24"/>
          <w:lang w:bidi="ar-SA"/>
        </w:rPr>
      </w:pPr>
      <w:r w:rsidRPr="00590754">
        <w:rPr>
          <w:rFonts w:ascii="Arial" w:hAnsi="Arial" w:cs="Arial"/>
          <w:i/>
          <w:sz w:val="24"/>
          <w:szCs w:val="24"/>
          <w:lang w:val="mn-MN" w:bidi="ar-SA"/>
        </w:rPr>
        <w:t>Тайлбар: КФХШ –Клайнфельтерийн хамшинж, *р</w:t>
      </w:r>
      <w:r w:rsidRPr="00590754">
        <w:rPr>
          <w:rFonts w:ascii="Arial" w:hAnsi="Arial" w:cs="Arial"/>
          <w:i/>
          <w:sz w:val="24"/>
          <w:szCs w:val="24"/>
          <w:lang w:bidi="ar-SA"/>
        </w:rPr>
        <w:t>&lt;0.05</w:t>
      </w:r>
      <w:r w:rsidR="004A65D6">
        <w:rPr>
          <w:rFonts w:ascii="Arial" w:hAnsi="Arial" w:cs="Arial"/>
          <w:i/>
          <w:sz w:val="24"/>
          <w:szCs w:val="24"/>
          <w:lang w:val="mn-MN" w:bidi="ar-SA"/>
        </w:rPr>
        <w:t xml:space="preserve">, </w:t>
      </w:r>
      <w:r w:rsidR="00080825">
        <w:rPr>
          <w:rFonts w:ascii="Arial" w:hAnsi="Arial" w:cs="Arial"/>
          <w:i/>
          <w:sz w:val="24"/>
          <w:szCs w:val="24"/>
          <w:lang w:bidi="ar-SA"/>
        </w:rPr>
        <w:t>SD</w:t>
      </w:r>
      <w:r w:rsidR="00080825">
        <w:rPr>
          <w:rFonts w:ascii="Arial" w:hAnsi="Arial" w:cs="Arial"/>
          <w:i/>
          <w:sz w:val="24"/>
          <w:szCs w:val="24"/>
          <w:lang w:val="mn-MN" w:bidi="ar-SA"/>
        </w:rPr>
        <w:t>- стандарт хазайлт</w:t>
      </w:r>
    </w:p>
    <w:p w:rsidR="00216013" w:rsidRPr="00590754" w:rsidRDefault="00216013" w:rsidP="00216013">
      <w:pPr>
        <w:tabs>
          <w:tab w:val="left" w:pos="1245"/>
          <w:tab w:val="left" w:pos="3870"/>
        </w:tabs>
        <w:autoSpaceDE w:val="0"/>
        <w:autoSpaceDN w:val="0"/>
        <w:adjustRightInd w:val="0"/>
        <w:spacing w:after="0" w:line="240" w:lineRule="auto"/>
        <w:rPr>
          <w:rFonts w:ascii="Arial" w:hAnsi="Arial" w:cs="Arial"/>
          <w:i/>
          <w:sz w:val="24"/>
          <w:szCs w:val="24"/>
          <w:lang w:bidi="ar-SA"/>
        </w:rPr>
      </w:pPr>
    </w:p>
    <w:p w:rsidR="00546687" w:rsidRPr="00590754" w:rsidRDefault="00546687" w:rsidP="00216013">
      <w:pPr>
        <w:pStyle w:val="Heading2"/>
        <w:spacing w:before="0" w:line="240" w:lineRule="auto"/>
        <w:rPr>
          <w:rFonts w:cs="Arial"/>
          <w:color w:val="auto"/>
          <w:szCs w:val="24"/>
          <w:lang w:val="mn-MN"/>
        </w:rPr>
      </w:pPr>
      <w:bookmarkStart w:id="7" w:name="_Toc39463086"/>
      <w:r w:rsidRPr="00590754">
        <w:rPr>
          <w:rFonts w:cs="Arial"/>
          <w:color w:val="auto"/>
          <w:szCs w:val="24"/>
          <w:lang w:val="mn-MN"/>
        </w:rPr>
        <w:t>Бэлгийн дааврын үзүүлэлтийн үр дүн</w:t>
      </w:r>
      <w:bookmarkEnd w:id="7"/>
    </w:p>
    <w:p w:rsidR="00546687" w:rsidRPr="00590754" w:rsidRDefault="00546687" w:rsidP="00A876C5">
      <w:pPr>
        <w:spacing w:after="0" w:line="240" w:lineRule="auto"/>
        <w:ind w:firstLine="720"/>
        <w:jc w:val="both"/>
        <w:rPr>
          <w:rFonts w:ascii="Arial" w:hAnsi="Arial" w:cs="Arial"/>
          <w:sz w:val="24"/>
          <w:szCs w:val="24"/>
          <w:lang w:val="mn-MN" w:bidi="ar-SA"/>
        </w:rPr>
      </w:pPr>
      <w:r w:rsidRPr="00590754">
        <w:rPr>
          <w:rFonts w:ascii="Arial" w:hAnsi="Arial" w:cs="Arial"/>
          <w:sz w:val="24"/>
          <w:szCs w:val="24"/>
          <w:lang w:val="mn-MN" w:bidi="ar-SA"/>
        </w:rPr>
        <w:t>Бөглөрөлтөт бус азоосперми</w:t>
      </w:r>
      <w:r w:rsidR="004241D2">
        <w:rPr>
          <w:rFonts w:ascii="Arial" w:hAnsi="Arial" w:cs="Arial"/>
          <w:sz w:val="24"/>
          <w:szCs w:val="24"/>
          <w:lang w:bidi="ar-SA"/>
        </w:rPr>
        <w:t xml:space="preserve"> (</w:t>
      </w:r>
      <w:r w:rsidR="004241D2">
        <w:rPr>
          <w:rFonts w:ascii="Arial" w:hAnsi="Arial" w:cs="Arial"/>
          <w:sz w:val="24"/>
          <w:szCs w:val="24"/>
          <w:lang w:val="mn-MN" w:bidi="ar-SA"/>
        </w:rPr>
        <w:t>ББА</w:t>
      </w:r>
      <w:r w:rsidR="004241D2">
        <w:rPr>
          <w:rFonts w:ascii="Arial" w:hAnsi="Arial" w:cs="Arial"/>
          <w:sz w:val="24"/>
          <w:szCs w:val="24"/>
          <w:lang w:bidi="ar-SA"/>
        </w:rPr>
        <w:t>)</w:t>
      </w:r>
      <w:r w:rsidRPr="00590754">
        <w:rPr>
          <w:rFonts w:ascii="Arial" w:hAnsi="Arial" w:cs="Arial"/>
          <w:sz w:val="24"/>
          <w:szCs w:val="24"/>
          <w:lang w:val="mn-MN" w:bidi="ar-SA"/>
        </w:rPr>
        <w:t xml:space="preserve">, </w:t>
      </w:r>
      <w:r w:rsidR="004241D2">
        <w:rPr>
          <w:rFonts w:ascii="Arial" w:hAnsi="Arial" w:cs="Arial"/>
          <w:sz w:val="24"/>
          <w:szCs w:val="24"/>
          <w:lang w:val="mn-MN" w:bidi="ar-SA"/>
        </w:rPr>
        <w:t>КФХШ</w:t>
      </w:r>
      <w:r w:rsidRPr="00590754">
        <w:rPr>
          <w:rFonts w:ascii="Arial" w:hAnsi="Arial" w:cs="Arial"/>
          <w:sz w:val="24"/>
          <w:szCs w:val="24"/>
          <w:lang w:val="mn-MN" w:bidi="ar-SA"/>
        </w:rPr>
        <w:t xml:space="preserve"> илэрсэн болон илрээгүй бүлгүүдийн дааврын үзүүлэлтийн хооронд статистик харьцуулалт хийж үзлээ.</w:t>
      </w:r>
    </w:p>
    <w:p w:rsidR="00546687" w:rsidRDefault="00546687" w:rsidP="00A876C5">
      <w:pPr>
        <w:autoSpaceDE w:val="0"/>
        <w:autoSpaceDN w:val="0"/>
        <w:adjustRightInd w:val="0"/>
        <w:spacing w:after="0" w:line="240" w:lineRule="auto"/>
        <w:ind w:firstLine="720"/>
        <w:jc w:val="both"/>
        <w:rPr>
          <w:rFonts w:ascii="Arial" w:hAnsi="Arial" w:cs="Arial"/>
          <w:sz w:val="24"/>
          <w:szCs w:val="24"/>
          <w:lang w:val="mn-MN" w:bidi="ar-SA"/>
        </w:rPr>
      </w:pPr>
      <w:r w:rsidRPr="00590754">
        <w:rPr>
          <w:rFonts w:ascii="Arial" w:hAnsi="Arial" w:cs="Arial"/>
          <w:sz w:val="24"/>
          <w:szCs w:val="24"/>
          <w:lang w:val="mn-MN" w:bidi="ar-SA"/>
        </w:rPr>
        <w:t xml:space="preserve">ББА, КФХШ илэрсэн болон КФХШ илрээгүй эрэгтэйчүүдийн тестостерон дааврын үзүүлэлтийн хооронд статистик харьцуулалт хийж ялгааг тодорхойлж үзэхэд үнэн магадлалын босгын </w:t>
      </w:r>
      <w:r w:rsidRPr="00590754">
        <w:rPr>
          <w:rFonts w:ascii="Arial" w:hAnsi="Arial" w:cs="Arial"/>
          <w:sz w:val="24"/>
          <w:szCs w:val="24"/>
          <w:lang w:val="mn-MN" w:eastAsia="ja-JP" w:bidi="ar-SA"/>
        </w:rPr>
        <w:t>(</w:t>
      </w:r>
      <w:r w:rsidRPr="00590754">
        <w:rPr>
          <w:rFonts w:ascii="Arial" w:hAnsi="Arial" w:cs="Arial"/>
          <w:sz w:val="24"/>
          <w:szCs w:val="24"/>
          <w:lang w:val="mn-MN" w:bidi="ar-SA"/>
        </w:rPr>
        <w:t xml:space="preserve">p&lt;0.001) түвшинд статистик бодит ялгаа ажиглагдлаа (Хүснэгт </w:t>
      </w:r>
      <w:r w:rsidR="002B36F6" w:rsidRPr="00590754">
        <w:rPr>
          <w:rFonts w:ascii="Arial" w:hAnsi="Arial" w:cs="Arial"/>
          <w:sz w:val="24"/>
          <w:szCs w:val="24"/>
          <w:lang w:val="mn-MN" w:bidi="ar-SA"/>
        </w:rPr>
        <w:t>3</w:t>
      </w:r>
      <w:r w:rsidRPr="00590754">
        <w:rPr>
          <w:rFonts w:ascii="Arial" w:hAnsi="Arial" w:cs="Arial"/>
          <w:sz w:val="24"/>
          <w:szCs w:val="24"/>
          <w:lang w:val="mn-MN" w:bidi="ar-SA"/>
        </w:rPr>
        <w:t>).</w:t>
      </w:r>
    </w:p>
    <w:p w:rsidR="004A65D6" w:rsidRPr="00590754" w:rsidRDefault="004A65D6" w:rsidP="00A876C5">
      <w:pPr>
        <w:autoSpaceDE w:val="0"/>
        <w:autoSpaceDN w:val="0"/>
        <w:adjustRightInd w:val="0"/>
        <w:spacing w:after="0" w:line="240" w:lineRule="auto"/>
        <w:ind w:firstLine="720"/>
        <w:jc w:val="both"/>
        <w:rPr>
          <w:rFonts w:ascii="Arial" w:hAnsi="Arial" w:cs="Arial"/>
          <w:sz w:val="24"/>
          <w:szCs w:val="24"/>
          <w:lang w:val="mn-MN" w:bidi="ar-SA"/>
        </w:rPr>
      </w:pPr>
    </w:p>
    <w:p w:rsidR="00216013" w:rsidRPr="00590754" w:rsidRDefault="00216013" w:rsidP="00216013">
      <w:pPr>
        <w:autoSpaceDE w:val="0"/>
        <w:autoSpaceDN w:val="0"/>
        <w:adjustRightInd w:val="0"/>
        <w:spacing w:after="0" w:line="240" w:lineRule="auto"/>
        <w:ind w:firstLine="720"/>
        <w:rPr>
          <w:rFonts w:ascii="Arial" w:hAnsi="Arial" w:cs="Arial"/>
          <w:color w:val="FF0000"/>
          <w:sz w:val="24"/>
          <w:szCs w:val="24"/>
          <w:lang w:val="mn-MN" w:bidi="ar-SA"/>
        </w:rPr>
      </w:pPr>
    </w:p>
    <w:tbl>
      <w:tblPr>
        <w:tblW w:w="9450" w:type="dxa"/>
        <w:tblLook w:val="04A0" w:firstRow="1" w:lastRow="0" w:firstColumn="1" w:lastColumn="0" w:noHBand="0" w:noVBand="1"/>
      </w:tblPr>
      <w:tblGrid>
        <w:gridCol w:w="2070"/>
        <w:gridCol w:w="857"/>
        <w:gridCol w:w="684"/>
        <w:gridCol w:w="684"/>
        <w:gridCol w:w="1009"/>
        <w:gridCol w:w="1351"/>
        <w:gridCol w:w="628"/>
        <w:gridCol w:w="1350"/>
        <w:gridCol w:w="817"/>
      </w:tblGrid>
      <w:tr w:rsidR="00546687" w:rsidRPr="00590754" w:rsidTr="00546687">
        <w:trPr>
          <w:trHeight w:val="350"/>
        </w:trPr>
        <w:tc>
          <w:tcPr>
            <w:tcW w:w="9450" w:type="dxa"/>
            <w:gridSpan w:val="9"/>
            <w:tcBorders>
              <w:top w:val="nil"/>
              <w:bottom w:val="single" w:sz="4" w:space="0" w:color="auto"/>
            </w:tcBorders>
            <w:noWrap/>
            <w:hideMark/>
          </w:tcPr>
          <w:p w:rsidR="00546687" w:rsidRPr="00590754" w:rsidRDefault="00546687" w:rsidP="00216013">
            <w:pPr>
              <w:pStyle w:val="tableTitle"/>
              <w:spacing w:before="0" w:after="0"/>
              <w:rPr>
                <w:szCs w:val="24"/>
              </w:rPr>
            </w:pPr>
            <w:bookmarkStart w:id="8" w:name="_Toc35359024"/>
            <w:r w:rsidRPr="00590754">
              <w:rPr>
                <w:szCs w:val="24"/>
              </w:rPr>
              <w:lastRenderedPageBreak/>
              <w:t xml:space="preserve">Хүснэгт </w:t>
            </w:r>
            <w:r w:rsidR="00763F45" w:rsidRPr="00590754">
              <w:rPr>
                <w:szCs w:val="24"/>
              </w:rPr>
              <w:t>3</w:t>
            </w:r>
            <w:r w:rsidRPr="00590754">
              <w:rPr>
                <w:szCs w:val="24"/>
              </w:rPr>
              <w:t>. Тестостерон дааврын үзүүлэлт</w:t>
            </w:r>
            <w:bookmarkEnd w:id="8"/>
          </w:p>
        </w:tc>
      </w:tr>
      <w:tr w:rsidR="00080825" w:rsidRPr="00590754" w:rsidTr="00EC2244">
        <w:trPr>
          <w:gridAfter w:val="1"/>
          <w:wAfter w:w="817" w:type="dxa"/>
          <w:trHeight w:val="197"/>
        </w:trPr>
        <w:tc>
          <w:tcPr>
            <w:tcW w:w="2070" w:type="dxa"/>
            <w:tcBorders>
              <w:top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b/>
                <w:i/>
                <w:iCs/>
                <w:color w:val="000000"/>
                <w:sz w:val="24"/>
                <w:szCs w:val="24"/>
                <w:lang w:bidi="ar-SA"/>
              </w:rPr>
            </w:pPr>
            <w:r w:rsidRPr="00590754">
              <w:rPr>
                <w:rFonts w:ascii="Arial" w:eastAsia="Times New Roman" w:hAnsi="Arial" w:cs="Arial"/>
                <w:b/>
                <w:i/>
                <w:iCs/>
                <w:color w:val="000000"/>
                <w:sz w:val="24"/>
                <w:szCs w:val="24"/>
                <w:lang w:bidi="ar-SA"/>
              </w:rPr>
              <w:t>Бүлэг</w:t>
            </w:r>
          </w:p>
        </w:tc>
        <w:tc>
          <w:tcPr>
            <w:tcW w:w="857" w:type="dxa"/>
            <w:tcBorders>
              <w:top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bCs/>
                <w:i/>
                <w:iCs/>
                <w:color w:val="000000"/>
                <w:sz w:val="24"/>
                <w:szCs w:val="24"/>
                <w:lang w:bidi="ar-SA"/>
              </w:rPr>
            </w:pPr>
            <w:r w:rsidRPr="00590754">
              <w:rPr>
                <w:rFonts w:ascii="Arial" w:eastAsia="Times New Roman" w:hAnsi="Arial" w:cs="Arial"/>
                <w:bCs/>
                <w:i/>
                <w:iCs/>
                <w:color w:val="000000"/>
                <w:sz w:val="24"/>
                <w:szCs w:val="24"/>
                <w:lang w:bidi="ar-SA"/>
              </w:rPr>
              <w:t>N</w:t>
            </w:r>
          </w:p>
        </w:tc>
        <w:tc>
          <w:tcPr>
            <w:tcW w:w="684" w:type="dxa"/>
            <w:tcBorders>
              <w:top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bCs/>
                <w:i/>
                <w:iCs/>
                <w:color w:val="000000"/>
                <w:sz w:val="24"/>
                <w:szCs w:val="24"/>
                <w:lang w:bidi="ar-SA"/>
              </w:rPr>
            </w:pPr>
            <w:r w:rsidRPr="00590754">
              <w:rPr>
                <w:rFonts w:ascii="Arial" w:eastAsia="Times New Roman" w:hAnsi="Arial" w:cs="Arial"/>
                <w:bCs/>
                <w:i/>
                <w:iCs/>
                <w:color w:val="000000"/>
                <w:sz w:val="24"/>
                <w:szCs w:val="24"/>
                <w:lang w:bidi="ar-SA"/>
              </w:rPr>
              <w:t>Min</w:t>
            </w:r>
          </w:p>
        </w:tc>
        <w:tc>
          <w:tcPr>
            <w:tcW w:w="684" w:type="dxa"/>
            <w:tcBorders>
              <w:top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bCs/>
                <w:i/>
                <w:iCs/>
                <w:color w:val="000000"/>
                <w:sz w:val="24"/>
                <w:szCs w:val="24"/>
                <w:lang w:bidi="ar-SA"/>
              </w:rPr>
            </w:pPr>
            <w:r w:rsidRPr="00590754">
              <w:rPr>
                <w:rFonts w:ascii="Arial" w:eastAsia="Times New Roman" w:hAnsi="Arial" w:cs="Arial"/>
                <w:bCs/>
                <w:i/>
                <w:iCs/>
                <w:color w:val="000000"/>
                <w:sz w:val="24"/>
                <w:szCs w:val="24"/>
                <w:lang w:bidi="ar-SA"/>
              </w:rPr>
              <w:t>Max</w:t>
            </w:r>
          </w:p>
        </w:tc>
        <w:tc>
          <w:tcPr>
            <w:tcW w:w="1009" w:type="dxa"/>
            <w:tcBorders>
              <w:top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bCs/>
                <w:i/>
                <w:iCs/>
                <w:color w:val="000000"/>
                <w:sz w:val="24"/>
                <w:szCs w:val="24"/>
                <w:lang w:bidi="ar-SA"/>
              </w:rPr>
            </w:pPr>
            <w:r w:rsidRPr="00590754">
              <w:rPr>
                <w:rFonts w:ascii="Arial" w:eastAsia="Times New Roman" w:hAnsi="Arial" w:cs="Arial"/>
                <w:bCs/>
                <w:i/>
                <w:iCs/>
                <w:color w:val="000000"/>
                <w:sz w:val="24"/>
                <w:szCs w:val="24"/>
                <w:lang w:bidi="ar-SA"/>
              </w:rPr>
              <w:t>Median</w:t>
            </w:r>
          </w:p>
        </w:tc>
        <w:tc>
          <w:tcPr>
            <w:tcW w:w="1351" w:type="dxa"/>
            <w:tcBorders>
              <w:top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bCs/>
                <w:i/>
                <w:iCs/>
                <w:color w:val="000000"/>
                <w:sz w:val="24"/>
                <w:szCs w:val="24"/>
                <w:lang w:bidi="ar-SA"/>
              </w:rPr>
            </w:pPr>
            <w:r w:rsidRPr="00590754">
              <w:rPr>
                <w:rFonts w:ascii="Arial" w:eastAsia="Times New Roman" w:hAnsi="Arial" w:cs="Arial"/>
                <w:bCs/>
                <w:i/>
                <w:iCs/>
                <w:color w:val="000000"/>
                <w:sz w:val="24"/>
                <w:szCs w:val="24"/>
                <w:lang w:bidi="ar-SA"/>
              </w:rPr>
              <w:t>Average</w:t>
            </w:r>
          </w:p>
        </w:tc>
        <w:tc>
          <w:tcPr>
            <w:tcW w:w="628" w:type="dxa"/>
            <w:tcBorders>
              <w:top w:val="single" w:sz="4" w:space="0" w:color="auto"/>
            </w:tcBorders>
            <w:noWrap/>
            <w:vAlign w:val="center"/>
            <w:hideMark/>
          </w:tcPr>
          <w:p w:rsidR="00080825" w:rsidRPr="00590754" w:rsidRDefault="00080825" w:rsidP="00080825">
            <w:pPr>
              <w:spacing w:after="0" w:line="240" w:lineRule="auto"/>
              <w:jc w:val="center"/>
              <w:rPr>
                <w:rFonts w:ascii="Arial" w:eastAsia="Times New Roman" w:hAnsi="Arial" w:cs="Arial"/>
                <w:bCs/>
                <w:i/>
                <w:iCs/>
                <w:color w:val="000000"/>
                <w:sz w:val="24"/>
                <w:szCs w:val="24"/>
                <w:lang w:bidi="ar-SA"/>
              </w:rPr>
            </w:pPr>
            <w:r w:rsidRPr="00590754">
              <w:rPr>
                <w:rFonts w:ascii="Arial" w:eastAsia="Times New Roman" w:hAnsi="Arial" w:cs="Arial"/>
                <w:bCs/>
                <w:i/>
                <w:iCs/>
                <w:color w:val="000000"/>
                <w:sz w:val="24"/>
                <w:szCs w:val="24"/>
                <w:lang w:bidi="ar-SA"/>
              </w:rPr>
              <w:t>S</w:t>
            </w:r>
            <w:r>
              <w:rPr>
                <w:rFonts w:ascii="Arial" w:eastAsia="Times New Roman" w:hAnsi="Arial" w:cs="Arial"/>
                <w:bCs/>
                <w:i/>
                <w:iCs/>
                <w:color w:val="000000"/>
                <w:sz w:val="24"/>
                <w:szCs w:val="24"/>
                <w:lang w:bidi="ar-SA"/>
              </w:rPr>
              <w:t>D</w:t>
            </w:r>
          </w:p>
        </w:tc>
        <w:tc>
          <w:tcPr>
            <w:tcW w:w="1350" w:type="dxa"/>
            <w:tcBorders>
              <w:top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bCs/>
                <w:i/>
                <w:iCs/>
                <w:color w:val="000000"/>
                <w:sz w:val="24"/>
                <w:szCs w:val="24"/>
                <w:vertAlign w:val="superscript"/>
                <w:lang w:val="mn-MN" w:bidi="ar-SA"/>
              </w:rPr>
            </w:pPr>
            <w:r w:rsidRPr="00590754">
              <w:rPr>
                <w:rFonts w:ascii="Arial" w:eastAsia="Times New Roman" w:hAnsi="Arial" w:cs="Arial"/>
                <w:bCs/>
                <w:i/>
                <w:iCs/>
                <w:color w:val="000000"/>
                <w:sz w:val="24"/>
                <w:szCs w:val="24"/>
                <w:lang w:bidi="ar-SA"/>
              </w:rPr>
              <w:t>p- утга</w:t>
            </w:r>
            <w:r w:rsidRPr="00590754">
              <w:rPr>
                <w:rFonts w:ascii="Arial" w:eastAsia="Times New Roman" w:hAnsi="Arial" w:cs="Arial"/>
                <w:bCs/>
                <w:i/>
                <w:iCs/>
                <w:color w:val="000000"/>
                <w:sz w:val="24"/>
                <w:szCs w:val="24"/>
                <w:vertAlign w:val="superscript"/>
                <w:lang w:val="mn-MN" w:bidi="ar-SA"/>
              </w:rPr>
              <w:t>3</w:t>
            </w:r>
          </w:p>
        </w:tc>
      </w:tr>
      <w:tr w:rsidR="00080825" w:rsidRPr="00590754" w:rsidTr="00546687">
        <w:trPr>
          <w:gridAfter w:val="1"/>
          <w:wAfter w:w="817" w:type="dxa"/>
          <w:trHeight w:val="449"/>
        </w:trPr>
        <w:tc>
          <w:tcPr>
            <w:tcW w:w="2070" w:type="dxa"/>
            <w:noWrap/>
            <w:vAlign w:val="center"/>
            <w:hideMark/>
          </w:tcPr>
          <w:p w:rsidR="00080825" w:rsidRPr="004A65D6" w:rsidRDefault="00080825" w:rsidP="00216013">
            <w:pPr>
              <w:spacing w:after="0" w:line="240" w:lineRule="auto"/>
              <w:jc w:val="center"/>
              <w:rPr>
                <w:rFonts w:ascii="Arial" w:eastAsia="Times New Roman" w:hAnsi="Arial" w:cs="Arial"/>
                <w:color w:val="000000"/>
                <w:sz w:val="24"/>
                <w:szCs w:val="24"/>
                <w:lang w:bidi="ar-SA"/>
              </w:rPr>
            </w:pPr>
            <w:r w:rsidRPr="004A65D6">
              <w:rPr>
                <w:rFonts w:ascii="Arial" w:eastAsia="Times New Roman" w:hAnsi="Arial" w:cs="Arial"/>
                <w:color w:val="000000"/>
                <w:sz w:val="24"/>
                <w:szCs w:val="24"/>
                <w:lang w:bidi="ar-SA"/>
              </w:rPr>
              <w:t>ББАзоосперми</w:t>
            </w:r>
          </w:p>
        </w:tc>
        <w:tc>
          <w:tcPr>
            <w:tcW w:w="857"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15</w:t>
            </w:r>
          </w:p>
        </w:tc>
        <w:tc>
          <w:tcPr>
            <w:tcW w:w="684"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1.7</w:t>
            </w:r>
          </w:p>
        </w:tc>
        <w:tc>
          <w:tcPr>
            <w:tcW w:w="684"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7.4</w:t>
            </w:r>
          </w:p>
        </w:tc>
        <w:tc>
          <w:tcPr>
            <w:tcW w:w="1009"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3.47</w:t>
            </w:r>
          </w:p>
        </w:tc>
        <w:tc>
          <w:tcPr>
            <w:tcW w:w="1351"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3.98</w:t>
            </w:r>
          </w:p>
        </w:tc>
        <w:tc>
          <w:tcPr>
            <w:tcW w:w="628"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1.5</w:t>
            </w:r>
          </w:p>
        </w:tc>
        <w:tc>
          <w:tcPr>
            <w:tcW w:w="1350" w:type="dxa"/>
            <w:vMerge w:val="restart"/>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highlight w:val="yellow"/>
                <w:lang w:bidi="ar-SA"/>
              </w:rPr>
            </w:pPr>
            <w:r w:rsidRPr="00590754">
              <w:rPr>
                <w:rFonts w:ascii="Arial" w:eastAsia="Times New Roman" w:hAnsi="Arial" w:cs="Arial"/>
                <w:color w:val="000000"/>
                <w:sz w:val="24"/>
                <w:szCs w:val="24"/>
                <w:lang w:bidi="ar-SA"/>
              </w:rPr>
              <w:t>0.0002</w:t>
            </w:r>
            <w:r w:rsidRPr="00590754">
              <w:rPr>
                <w:rFonts w:ascii="Arial" w:eastAsia="Times New Roman" w:hAnsi="Arial" w:cs="Arial"/>
                <w:i/>
                <w:sz w:val="24"/>
                <w:szCs w:val="24"/>
                <w:lang w:bidi="ar-SA"/>
              </w:rPr>
              <w:t>**</w:t>
            </w:r>
          </w:p>
        </w:tc>
      </w:tr>
      <w:tr w:rsidR="00080825" w:rsidRPr="00590754" w:rsidTr="00EC2244">
        <w:trPr>
          <w:gridAfter w:val="1"/>
          <w:wAfter w:w="817" w:type="dxa"/>
          <w:trHeight w:val="171"/>
        </w:trPr>
        <w:tc>
          <w:tcPr>
            <w:tcW w:w="2070" w:type="dxa"/>
            <w:noWrap/>
            <w:vAlign w:val="center"/>
            <w:hideMark/>
          </w:tcPr>
          <w:p w:rsidR="00080825" w:rsidRPr="004A65D6" w:rsidRDefault="00080825" w:rsidP="00216013">
            <w:pPr>
              <w:spacing w:after="0" w:line="240" w:lineRule="auto"/>
              <w:jc w:val="center"/>
              <w:rPr>
                <w:rFonts w:ascii="Arial" w:eastAsia="Times New Roman" w:hAnsi="Arial" w:cs="Arial"/>
                <w:color w:val="000000"/>
                <w:sz w:val="24"/>
                <w:szCs w:val="24"/>
                <w:lang w:bidi="ar-SA"/>
              </w:rPr>
            </w:pPr>
            <w:r w:rsidRPr="004A65D6">
              <w:rPr>
                <w:rFonts w:ascii="Arial" w:eastAsia="Times New Roman" w:hAnsi="Arial" w:cs="Arial"/>
                <w:color w:val="000000"/>
                <w:sz w:val="24"/>
                <w:szCs w:val="24"/>
                <w:lang w:bidi="ar-SA"/>
              </w:rPr>
              <w:t>КФХШ илэрсэн</w:t>
            </w:r>
          </w:p>
        </w:tc>
        <w:tc>
          <w:tcPr>
            <w:tcW w:w="857"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5</w:t>
            </w:r>
          </w:p>
        </w:tc>
        <w:tc>
          <w:tcPr>
            <w:tcW w:w="684"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0.9</w:t>
            </w:r>
          </w:p>
        </w:tc>
        <w:tc>
          <w:tcPr>
            <w:tcW w:w="684"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1.46</w:t>
            </w:r>
          </w:p>
        </w:tc>
        <w:tc>
          <w:tcPr>
            <w:tcW w:w="1009"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1.05</w:t>
            </w:r>
          </w:p>
        </w:tc>
        <w:tc>
          <w:tcPr>
            <w:tcW w:w="1351"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1.13</w:t>
            </w:r>
          </w:p>
        </w:tc>
        <w:tc>
          <w:tcPr>
            <w:tcW w:w="628"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0.2</w:t>
            </w:r>
          </w:p>
        </w:tc>
        <w:tc>
          <w:tcPr>
            <w:tcW w:w="1350" w:type="dxa"/>
            <w:vMerge/>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highlight w:val="yellow"/>
                <w:lang w:bidi="ar-SA"/>
              </w:rPr>
            </w:pPr>
          </w:p>
        </w:tc>
      </w:tr>
      <w:tr w:rsidR="00080825" w:rsidRPr="00590754" w:rsidTr="00EC2244">
        <w:trPr>
          <w:gridAfter w:val="1"/>
          <w:wAfter w:w="817" w:type="dxa"/>
          <w:trHeight w:val="144"/>
        </w:trPr>
        <w:tc>
          <w:tcPr>
            <w:tcW w:w="2070" w:type="dxa"/>
            <w:tcBorders>
              <w:bottom w:val="single" w:sz="4" w:space="0" w:color="auto"/>
            </w:tcBorders>
            <w:noWrap/>
            <w:vAlign w:val="center"/>
            <w:hideMark/>
          </w:tcPr>
          <w:p w:rsidR="00080825" w:rsidRPr="004A65D6" w:rsidRDefault="00080825" w:rsidP="00216013">
            <w:pPr>
              <w:spacing w:after="0" w:line="240" w:lineRule="auto"/>
              <w:jc w:val="center"/>
              <w:rPr>
                <w:rFonts w:ascii="Arial" w:eastAsia="Times New Roman" w:hAnsi="Arial" w:cs="Arial"/>
                <w:color w:val="000000"/>
                <w:sz w:val="24"/>
                <w:szCs w:val="24"/>
                <w:lang w:bidi="ar-SA"/>
              </w:rPr>
            </w:pPr>
            <w:r w:rsidRPr="004A65D6">
              <w:rPr>
                <w:rFonts w:ascii="Arial" w:eastAsia="Times New Roman" w:hAnsi="Arial" w:cs="Arial"/>
                <w:color w:val="000000"/>
                <w:sz w:val="24"/>
                <w:szCs w:val="24"/>
                <w:lang w:bidi="ar-SA"/>
              </w:rPr>
              <w:t>КФХШ илрээгүй</w:t>
            </w:r>
          </w:p>
        </w:tc>
        <w:tc>
          <w:tcPr>
            <w:tcW w:w="857" w:type="dxa"/>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4</w:t>
            </w:r>
          </w:p>
        </w:tc>
        <w:tc>
          <w:tcPr>
            <w:tcW w:w="684" w:type="dxa"/>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0.96</w:t>
            </w:r>
          </w:p>
        </w:tc>
        <w:tc>
          <w:tcPr>
            <w:tcW w:w="684" w:type="dxa"/>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2.1</w:t>
            </w:r>
          </w:p>
        </w:tc>
        <w:tc>
          <w:tcPr>
            <w:tcW w:w="1009" w:type="dxa"/>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1.27</w:t>
            </w:r>
          </w:p>
        </w:tc>
        <w:tc>
          <w:tcPr>
            <w:tcW w:w="1351" w:type="dxa"/>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1.4</w:t>
            </w:r>
          </w:p>
        </w:tc>
        <w:tc>
          <w:tcPr>
            <w:tcW w:w="628" w:type="dxa"/>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0.5</w:t>
            </w:r>
          </w:p>
        </w:tc>
        <w:tc>
          <w:tcPr>
            <w:tcW w:w="1350" w:type="dxa"/>
            <w:vMerge/>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highlight w:val="yellow"/>
                <w:lang w:bidi="ar-SA"/>
              </w:rPr>
            </w:pPr>
          </w:p>
        </w:tc>
      </w:tr>
    </w:tbl>
    <w:p w:rsidR="00546687" w:rsidRPr="00080825" w:rsidRDefault="00546687" w:rsidP="00216013">
      <w:pPr>
        <w:spacing w:after="0" w:line="240" w:lineRule="auto"/>
        <w:rPr>
          <w:rFonts w:ascii="Arial" w:eastAsia="Times New Roman" w:hAnsi="Arial" w:cs="Arial"/>
          <w:i/>
          <w:color w:val="000000"/>
          <w:sz w:val="24"/>
          <w:szCs w:val="24"/>
          <w:lang w:bidi="ar-SA"/>
        </w:rPr>
      </w:pPr>
      <w:r w:rsidRPr="00590754">
        <w:rPr>
          <w:rFonts w:ascii="Arial" w:hAnsi="Arial" w:cs="Arial"/>
          <w:i/>
          <w:sz w:val="24"/>
          <w:szCs w:val="24"/>
          <w:lang w:val="mn-MN" w:bidi="ar-SA"/>
        </w:rPr>
        <w:t xml:space="preserve">Тайлбар: ББА- Бөглөрөлтөт бус азоосперми, КФХШ- Клайнфельтерийн хамшинж, </w:t>
      </w:r>
      <w:r w:rsidRPr="00590754">
        <w:rPr>
          <w:rFonts w:ascii="Arial" w:eastAsia="Times New Roman" w:hAnsi="Arial" w:cs="Arial"/>
          <w:i/>
          <w:sz w:val="24"/>
          <w:szCs w:val="24"/>
          <w:lang w:bidi="ar-SA"/>
        </w:rPr>
        <w:t>**</w:t>
      </w:r>
      <w:r w:rsidRPr="00590754">
        <w:rPr>
          <w:rFonts w:ascii="Arial" w:eastAsia="Times New Roman" w:hAnsi="Arial" w:cs="Arial"/>
          <w:i/>
          <w:sz w:val="24"/>
          <w:szCs w:val="24"/>
          <w:lang w:val="mn-MN" w:bidi="ar-SA"/>
        </w:rPr>
        <w:t>-p</w:t>
      </w:r>
      <w:r w:rsidRPr="00590754">
        <w:rPr>
          <w:rFonts w:ascii="Arial" w:eastAsia="Times New Roman" w:hAnsi="Arial" w:cs="Arial"/>
          <w:i/>
          <w:sz w:val="24"/>
          <w:szCs w:val="24"/>
          <w:lang w:bidi="ar-SA"/>
        </w:rPr>
        <w:t>&lt;</w:t>
      </w:r>
      <w:r w:rsidRPr="00590754">
        <w:rPr>
          <w:rFonts w:ascii="Arial" w:eastAsia="Times New Roman" w:hAnsi="Arial" w:cs="Arial"/>
          <w:i/>
          <w:sz w:val="24"/>
          <w:szCs w:val="24"/>
          <w:lang w:val="mn-MN" w:bidi="ar-SA"/>
        </w:rPr>
        <w:t xml:space="preserve">0.001, </w:t>
      </w:r>
      <w:r w:rsidRPr="00590754">
        <w:rPr>
          <w:rFonts w:ascii="Arial" w:hAnsi="Arial" w:cs="Arial"/>
          <w:i/>
          <w:sz w:val="24"/>
          <w:szCs w:val="24"/>
          <w:vertAlign w:val="superscript"/>
          <w:lang w:val="mn-MN" w:bidi="ar-SA"/>
        </w:rPr>
        <w:t>3</w:t>
      </w:r>
      <w:r w:rsidRPr="00590754">
        <w:rPr>
          <w:rFonts w:ascii="Arial" w:hAnsi="Arial" w:cs="Arial"/>
          <w:i/>
          <w:sz w:val="24"/>
          <w:szCs w:val="24"/>
          <w:lang w:val="mn-MN" w:bidi="ar-SA"/>
        </w:rPr>
        <w:t xml:space="preserve">- </w:t>
      </w:r>
      <w:r w:rsidR="004241D2">
        <w:rPr>
          <w:rFonts w:ascii="Arial" w:hAnsi="Arial" w:cs="Arial"/>
          <w:i/>
          <w:sz w:val="24"/>
          <w:szCs w:val="24"/>
          <w:lang w:bidi="ar-SA"/>
        </w:rPr>
        <w:t>ANOVA</w:t>
      </w:r>
      <w:r w:rsidRPr="00590754">
        <w:rPr>
          <w:rFonts w:ascii="Arial" w:hAnsi="Arial" w:cs="Arial"/>
          <w:i/>
          <w:sz w:val="24"/>
          <w:szCs w:val="24"/>
          <w:lang w:val="mn-MN" w:bidi="ar-SA"/>
        </w:rPr>
        <w:t xml:space="preserve"> нэг хүчин зүйлийн ялгаа</w:t>
      </w:r>
      <w:r w:rsidR="00080825">
        <w:rPr>
          <w:rFonts w:ascii="Arial" w:hAnsi="Arial" w:cs="Arial"/>
          <w:i/>
          <w:sz w:val="24"/>
          <w:szCs w:val="24"/>
          <w:lang w:bidi="ar-SA"/>
        </w:rPr>
        <w:t>, SD</w:t>
      </w:r>
      <w:r w:rsidR="00080825">
        <w:rPr>
          <w:rFonts w:ascii="Arial" w:hAnsi="Arial" w:cs="Arial"/>
          <w:i/>
          <w:sz w:val="24"/>
          <w:szCs w:val="24"/>
          <w:lang w:val="mn-MN" w:bidi="ar-SA"/>
        </w:rPr>
        <w:t>- стандарт хазайлт</w:t>
      </w:r>
    </w:p>
    <w:p w:rsidR="00546687" w:rsidRPr="00590754" w:rsidRDefault="00546687" w:rsidP="00216013">
      <w:pPr>
        <w:spacing w:after="0" w:line="240" w:lineRule="auto"/>
        <w:rPr>
          <w:rFonts w:ascii="Arial" w:eastAsia="Times New Roman" w:hAnsi="Arial" w:cs="Arial"/>
          <w:i/>
          <w:color w:val="000000"/>
          <w:sz w:val="24"/>
          <w:szCs w:val="24"/>
          <w:lang w:val="mn-MN" w:bidi="ar-SA"/>
        </w:rPr>
      </w:pPr>
    </w:p>
    <w:p w:rsidR="00546687" w:rsidRPr="00590754" w:rsidRDefault="00546687" w:rsidP="00A876C5">
      <w:pPr>
        <w:autoSpaceDE w:val="0"/>
        <w:autoSpaceDN w:val="0"/>
        <w:adjustRightInd w:val="0"/>
        <w:spacing w:after="0" w:line="240" w:lineRule="auto"/>
        <w:ind w:firstLine="720"/>
        <w:jc w:val="both"/>
        <w:rPr>
          <w:rFonts w:ascii="Arial" w:hAnsi="Arial" w:cs="Arial"/>
          <w:sz w:val="24"/>
          <w:szCs w:val="24"/>
          <w:lang w:val="mn-MN" w:bidi="ar-SA"/>
        </w:rPr>
      </w:pPr>
      <w:r w:rsidRPr="00590754">
        <w:rPr>
          <w:rFonts w:ascii="Arial" w:hAnsi="Arial" w:cs="Arial"/>
          <w:sz w:val="24"/>
          <w:szCs w:val="24"/>
          <w:lang w:val="mn-MN" w:bidi="ar-SA"/>
        </w:rPr>
        <w:t xml:space="preserve">ББА, КФХШ илэрсэн болон КФХШ илрээгүй эрэгтэйчүүдийн фолликул идэвхижүүлэгч дааврын үзүүлэлтийн хооронд статистик харьцуулалт хийж ялгааг тодорхойлж үзэхэд үнэн магадлалын босгын </w:t>
      </w:r>
      <w:r w:rsidRPr="00590754">
        <w:rPr>
          <w:rFonts w:ascii="Arial" w:hAnsi="Arial" w:cs="Arial"/>
          <w:sz w:val="24"/>
          <w:szCs w:val="24"/>
          <w:lang w:val="mn-MN" w:eastAsia="ja-JP" w:bidi="ar-SA"/>
        </w:rPr>
        <w:t>(</w:t>
      </w:r>
      <w:r w:rsidRPr="00590754">
        <w:rPr>
          <w:rFonts w:ascii="Arial" w:hAnsi="Arial" w:cs="Arial"/>
          <w:sz w:val="24"/>
          <w:szCs w:val="24"/>
          <w:lang w:val="mn-MN" w:bidi="ar-SA"/>
        </w:rPr>
        <w:t xml:space="preserve">р&lt;0.05) түвшинд статистик бодит ялгаа ажиглагдлаа (хүснэгт </w:t>
      </w:r>
      <w:r w:rsidR="002B36F6" w:rsidRPr="00590754">
        <w:rPr>
          <w:rFonts w:ascii="Arial" w:hAnsi="Arial" w:cs="Arial"/>
          <w:sz w:val="24"/>
          <w:szCs w:val="24"/>
          <w:lang w:val="mn-MN" w:bidi="ar-SA"/>
        </w:rPr>
        <w:t>4</w:t>
      </w:r>
      <w:r w:rsidRPr="00590754">
        <w:rPr>
          <w:rFonts w:ascii="Arial" w:hAnsi="Arial" w:cs="Arial"/>
          <w:sz w:val="24"/>
          <w:szCs w:val="24"/>
          <w:lang w:val="mn-MN" w:bidi="ar-SA"/>
        </w:rPr>
        <w:t>).</w:t>
      </w:r>
    </w:p>
    <w:p w:rsidR="00216013" w:rsidRPr="00590754" w:rsidRDefault="00216013" w:rsidP="00216013">
      <w:pPr>
        <w:autoSpaceDE w:val="0"/>
        <w:autoSpaceDN w:val="0"/>
        <w:adjustRightInd w:val="0"/>
        <w:spacing w:after="0" w:line="240" w:lineRule="auto"/>
        <w:ind w:firstLine="720"/>
        <w:rPr>
          <w:rFonts w:ascii="Arial" w:hAnsi="Arial" w:cs="Arial"/>
          <w:sz w:val="24"/>
          <w:szCs w:val="24"/>
          <w:lang w:val="mn-MN" w:bidi="ar-SA"/>
        </w:rPr>
      </w:pPr>
    </w:p>
    <w:tbl>
      <w:tblPr>
        <w:tblW w:w="9360" w:type="dxa"/>
        <w:tblLook w:val="04A0" w:firstRow="1" w:lastRow="0" w:firstColumn="1" w:lastColumn="0" w:noHBand="0" w:noVBand="1"/>
      </w:tblPr>
      <w:tblGrid>
        <w:gridCol w:w="2061"/>
        <w:gridCol w:w="857"/>
        <w:gridCol w:w="684"/>
        <w:gridCol w:w="817"/>
        <w:gridCol w:w="1004"/>
        <w:gridCol w:w="1124"/>
        <w:gridCol w:w="692"/>
        <w:gridCol w:w="1170"/>
        <w:gridCol w:w="951"/>
      </w:tblGrid>
      <w:tr w:rsidR="00546687" w:rsidRPr="00590754" w:rsidTr="00546687">
        <w:trPr>
          <w:trHeight w:val="372"/>
        </w:trPr>
        <w:tc>
          <w:tcPr>
            <w:tcW w:w="9360" w:type="dxa"/>
            <w:gridSpan w:val="9"/>
            <w:tcBorders>
              <w:top w:val="nil"/>
              <w:bottom w:val="single" w:sz="4" w:space="0" w:color="auto"/>
            </w:tcBorders>
            <w:noWrap/>
            <w:hideMark/>
          </w:tcPr>
          <w:p w:rsidR="00546687" w:rsidRPr="00590754" w:rsidRDefault="00546687" w:rsidP="00216013">
            <w:pPr>
              <w:pStyle w:val="tableTitle"/>
              <w:spacing w:before="0" w:after="0"/>
              <w:rPr>
                <w:szCs w:val="24"/>
              </w:rPr>
            </w:pPr>
            <w:bookmarkStart w:id="9" w:name="_Toc35359025"/>
            <w:r w:rsidRPr="00590754">
              <w:rPr>
                <w:szCs w:val="24"/>
              </w:rPr>
              <w:t xml:space="preserve">Хүснэгт </w:t>
            </w:r>
            <w:r w:rsidR="00763F45" w:rsidRPr="00590754">
              <w:rPr>
                <w:szCs w:val="24"/>
              </w:rPr>
              <w:t>4</w:t>
            </w:r>
            <w:r w:rsidRPr="00590754">
              <w:rPr>
                <w:szCs w:val="24"/>
              </w:rPr>
              <w:t>. Фолликул идэвхижүүлэгч дааврын үзүүлэлт</w:t>
            </w:r>
            <w:bookmarkEnd w:id="9"/>
          </w:p>
        </w:tc>
      </w:tr>
      <w:tr w:rsidR="00080825" w:rsidRPr="00590754" w:rsidTr="00EC2244">
        <w:trPr>
          <w:gridAfter w:val="1"/>
          <w:wAfter w:w="951" w:type="dxa"/>
          <w:trHeight w:val="354"/>
        </w:trPr>
        <w:tc>
          <w:tcPr>
            <w:tcW w:w="2061" w:type="dxa"/>
            <w:tcBorders>
              <w:top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b/>
                <w:i/>
                <w:iCs/>
                <w:color w:val="000000"/>
                <w:sz w:val="24"/>
                <w:szCs w:val="24"/>
                <w:lang w:bidi="ar-SA"/>
              </w:rPr>
            </w:pPr>
            <w:r w:rsidRPr="00590754">
              <w:rPr>
                <w:rFonts w:ascii="Arial" w:eastAsia="Times New Roman" w:hAnsi="Arial" w:cs="Arial"/>
                <w:b/>
                <w:i/>
                <w:iCs/>
                <w:color w:val="000000"/>
                <w:sz w:val="24"/>
                <w:szCs w:val="24"/>
                <w:lang w:bidi="ar-SA"/>
              </w:rPr>
              <w:t>Бүлэг</w:t>
            </w:r>
          </w:p>
        </w:tc>
        <w:tc>
          <w:tcPr>
            <w:tcW w:w="857" w:type="dxa"/>
            <w:tcBorders>
              <w:top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bCs/>
                <w:i/>
                <w:iCs/>
                <w:color w:val="000000"/>
                <w:sz w:val="24"/>
                <w:szCs w:val="24"/>
                <w:lang w:bidi="ar-SA"/>
              </w:rPr>
            </w:pPr>
            <w:r w:rsidRPr="00590754">
              <w:rPr>
                <w:rFonts w:ascii="Arial" w:eastAsia="Times New Roman" w:hAnsi="Arial" w:cs="Arial"/>
                <w:bCs/>
                <w:i/>
                <w:iCs/>
                <w:color w:val="000000"/>
                <w:sz w:val="24"/>
                <w:szCs w:val="24"/>
                <w:lang w:bidi="ar-SA"/>
              </w:rPr>
              <w:t>N</w:t>
            </w:r>
          </w:p>
        </w:tc>
        <w:tc>
          <w:tcPr>
            <w:tcW w:w="684" w:type="dxa"/>
            <w:tcBorders>
              <w:top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bCs/>
                <w:i/>
                <w:iCs/>
                <w:color w:val="000000"/>
                <w:sz w:val="24"/>
                <w:szCs w:val="24"/>
                <w:lang w:bidi="ar-SA"/>
              </w:rPr>
            </w:pPr>
            <w:r w:rsidRPr="00590754">
              <w:rPr>
                <w:rFonts w:ascii="Arial" w:eastAsia="Times New Roman" w:hAnsi="Arial" w:cs="Arial"/>
                <w:bCs/>
                <w:i/>
                <w:iCs/>
                <w:color w:val="000000"/>
                <w:sz w:val="24"/>
                <w:szCs w:val="24"/>
                <w:lang w:bidi="ar-SA"/>
              </w:rPr>
              <w:t>Min</w:t>
            </w:r>
          </w:p>
        </w:tc>
        <w:tc>
          <w:tcPr>
            <w:tcW w:w="817" w:type="dxa"/>
            <w:tcBorders>
              <w:top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bCs/>
                <w:i/>
                <w:iCs/>
                <w:color w:val="000000"/>
                <w:sz w:val="24"/>
                <w:szCs w:val="24"/>
                <w:lang w:bidi="ar-SA"/>
              </w:rPr>
            </w:pPr>
            <w:r w:rsidRPr="00590754">
              <w:rPr>
                <w:rFonts w:ascii="Arial" w:eastAsia="Times New Roman" w:hAnsi="Arial" w:cs="Arial"/>
                <w:bCs/>
                <w:i/>
                <w:iCs/>
                <w:color w:val="000000"/>
                <w:sz w:val="24"/>
                <w:szCs w:val="24"/>
                <w:lang w:bidi="ar-SA"/>
              </w:rPr>
              <w:t>Max</w:t>
            </w:r>
          </w:p>
        </w:tc>
        <w:tc>
          <w:tcPr>
            <w:tcW w:w="1004" w:type="dxa"/>
            <w:tcBorders>
              <w:top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bCs/>
                <w:i/>
                <w:iCs/>
                <w:color w:val="000000"/>
                <w:sz w:val="24"/>
                <w:szCs w:val="24"/>
                <w:lang w:bidi="ar-SA"/>
              </w:rPr>
            </w:pPr>
            <w:r w:rsidRPr="00590754">
              <w:rPr>
                <w:rFonts w:ascii="Arial" w:eastAsia="Times New Roman" w:hAnsi="Arial" w:cs="Arial"/>
                <w:bCs/>
                <w:i/>
                <w:iCs/>
                <w:color w:val="000000"/>
                <w:sz w:val="24"/>
                <w:szCs w:val="24"/>
                <w:lang w:bidi="ar-SA"/>
              </w:rPr>
              <w:t>Median</w:t>
            </w:r>
          </w:p>
        </w:tc>
        <w:tc>
          <w:tcPr>
            <w:tcW w:w="1124" w:type="dxa"/>
            <w:tcBorders>
              <w:top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bCs/>
                <w:i/>
                <w:iCs/>
                <w:color w:val="000000"/>
                <w:sz w:val="24"/>
                <w:szCs w:val="24"/>
                <w:lang w:bidi="ar-SA"/>
              </w:rPr>
            </w:pPr>
            <w:r w:rsidRPr="00590754">
              <w:rPr>
                <w:rFonts w:ascii="Arial" w:eastAsia="Times New Roman" w:hAnsi="Arial" w:cs="Arial"/>
                <w:bCs/>
                <w:i/>
                <w:iCs/>
                <w:color w:val="000000"/>
                <w:sz w:val="24"/>
                <w:szCs w:val="24"/>
                <w:lang w:bidi="ar-SA"/>
              </w:rPr>
              <w:t>Average</w:t>
            </w:r>
          </w:p>
        </w:tc>
        <w:tc>
          <w:tcPr>
            <w:tcW w:w="692" w:type="dxa"/>
            <w:tcBorders>
              <w:top w:val="single" w:sz="4" w:space="0" w:color="auto"/>
            </w:tcBorders>
            <w:noWrap/>
            <w:vAlign w:val="center"/>
            <w:hideMark/>
          </w:tcPr>
          <w:p w:rsidR="00080825" w:rsidRPr="00590754" w:rsidRDefault="00080825" w:rsidP="00080825">
            <w:pPr>
              <w:spacing w:after="0" w:line="240" w:lineRule="auto"/>
              <w:jc w:val="center"/>
              <w:rPr>
                <w:rFonts w:ascii="Arial" w:eastAsia="Times New Roman" w:hAnsi="Arial" w:cs="Arial"/>
                <w:bCs/>
                <w:i/>
                <w:iCs/>
                <w:color w:val="000000"/>
                <w:sz w:val="24"/>
                <w:szCs w:val="24"/>
                <w:lang w:bidi="ar-SA"/>
              </w:rPr>
            </w:pPr>
            <w:r w:rsidRPr="00590754">
              <w:rPr>
                <w:rFonts w:ascii="Arial" w:eastAsia="Times New Roman" w:hAnsi="Arial" w:cs="Arial"/>
                <w:bCs/>
                <w:i/>
                <w:iCs/>
                <w:color w:val="000000"/>
                <w:sz w:val="24"/>
                <w:szCs w:val="24"/>
                <w:lang w:bidi="ar-SA"/>
              </w:rPr>
              <w:t>S</w:t>
            </w:r>
            <w:r>
              <w:rPr>
                <w:rFonts w:ascii="Arial" w:eastAsia="Times New Roman" w:hAnsi="Arial" w:cs="Arial"/>
                <w:bCs/>
                <w:i/>
                <w:iCs/>
                <w:color w:val="000000"/>
                <w:sz w:val="24"/>
                <w:szCs w:val="24"/>
                <w:lang w:bidi="ar-SA"/>
              </w:rPr>
              <w:t>D</w:t>
            </w:r>
          </w:p>
        </w:tc>
        <w:tc>
          <w:tcPr>
            <w:tcW w:w="1170" w:type="dxa"/>
            <w:tcBorders>
              <w:top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bCs/>
                <w:i/>
                <w:iCs/>
                <w:color w:val="000000"/>
                <w:sz w:val="24"/>
                <w:szCs w:val="24"/>
                <w:vertAlign w:val="superscript"/>
                <w:lang w:val="mn-MN" w:bidi="ar-SA"/>
              </w:rPr>
            </w:pPr>
            <w:r w:rsidRPr="00590754">
              <w:rPr>
                <w:rFonts w:ascii="Arial" w:eastAsia="Times New Roman" w:hAnsi="Arial" w:cs="Arial"/>
                <w:bCs/>
                <w:i/>
                <w:iCs/>
                <w:color w:val="000000"/>
                <w:sz w:val="24"/>
                <w:szCs w:val="24"/>
                <w:lang w:bidi="ar-SA"/>
              </w:rPr>
              <w:t>p- утга</w:t>
            </w:r>
            <w:r w:rsidRPr="00590754">
              <w:rPr>
                <w:rFonts w:ascii="Arial" w:eastAsia="Times New Roman" w:hAnsi="Arial" w:cs="Arial"/>
                <w:bCs/>
                <w:i/>
                <w:iCs/>
                <w:color w:val="000000"/>
                <w:sz w:val="24"/>
                <w:szCs w:val="24"/>
                <w:vertAlign w:val="superscript"/>
                <w:lang w:val="mn-MN" w:bidi="ar-SA"/>
              </w:rPr>
              <w:t>3</w:t>
            </w:r>
          </w:p>
        </w:tc>
      </w:tr>
      <w:tr w:rsidR="00080825" w:rsidRPr="00590754" w:rsidTr="00EC2244">
        <w:trPr>
          <w:gridAfter w:val="1"/>
          <w:wAfter w:w="951" w:type="dxa"/>
          <w:trHeight w:val="279"/>
        </w:trPr>
        <w:tc>
          <w:tcPr>
            <w:tcW w:w="2061" w:type="dxa"/>
            <w:noWrap/>
            <w:vAlign w:val="center"/>
            <w:hideMark/>
          </w:tcPr>
          <w:p w:rsidR="00080825" w:rsidRPr="004A65D6" w:rsidRDefault="00080825" w:rsidP="00216013">
            <w:pPr>
              <w:spacing w:after="0" w:line="240" w:lineRule="auto"/>
              <w:jc w:val="center"/>
              <w:rPr>
                <w:rFonts w:ascii="Arial" w:eastAsia="Times New Roman" w:hAnsi="Arial" w:cs="Arial"/>
                <w:color w:val="000000"/>
                <w:sz w:val="24"/>
                <w:szCs w:val="24"/>
                <w:lang w:bidi="ar-SA"/>
              </w:rPr>
            </w:pPr>
            <w:r w:rsidRPr="004A65D6">
              <w:rPr>
                <w:rFonts w:ascii="Arial" w:eastAsia="Times New Roman" w:hAnsi="Arial" w:cs="Arial"/>
                <w:color w:val="000000"/>
                <w:sz w:val="24"/>
                <w:szCs w:val="24"/>
                <w:lang w:bidi="ar-SA"/>
              </w:rPr>
              <w:t>ББАзоосперми</w:t>
            </w:r>
          </w:p>
        </w:tc>
        <w:tc>
          <w:tcPr>
            <w:tcW w:w="857"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15</w:t>
            </w:r>
          </w:p>
        </w:tc>
        <w:tc>
          <w:tcPr>
            <w:tcW w:w="684"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8.31</w:t>
            </w:r>
          </w:p>
        </w:tc>
        <w:tc>
          <w:tcPr>
            <w:tcW w:w="817"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46.31</w:t>
            </w:r>
          </w:p>
        </w:tc>
        <w:tc>
          <w:tcPr>
            <w:tcW w:w="1004"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14.71</w:t>
            </w:r>
          </w:p>
        </w:tc>
        <w:tc>
          <w:tcPr>
            <w:tcW w:w="1124"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21.314</w:t>
            </w:r>
          </w:p>
        </w:tc>
        <w:tc>
          <w:tcPr>
            <w:tcW w:w="692"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9.4</w:t>
            </w:r>
          </w:p>
        </w:tc>
        <w:tc>
          <w:tcPr>
            <w:tcW w:w="1170" w:type="dxa"/>
            <w:vMerge w:val="restart"/>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highlight w:val="yellow"/>
                <w:lang w:bidi="ar-SA"/>
              </w:rPr>
            </w:pPr>
            <w:r w:rsidRPr="00590754">
              <w:rPr>
                <w:rFonts w:ascii="Arial" w:eastAsia="Times New Roman" w:hAnsi="Arial" w:cs="Arial"/>
                <w:color w:val="000000"/>
                <w:sz w:val="24"/>
                <w:szCs w:val="24"/>
                <w:lang w:bidi="ar-SA"/>
              </w:rPr>
              <w:t>0.0</w:t>
            </w:r>
            <w:r w:rsidRPr="00590754">
              <w:rPr>
                <w:rFonts w:ascii="Arial" w:eastAsia="Times New Roman" w:hAnsi="Arial" w:cs="Arial"/>
                <w:sz w:val="24"/>
                <w:szCs w:val="24"/>
                <w:lang w:bidi="ar-SA"/>
              </w:rPr>
              <w:t>2</w:t>
            </w:r>
            <w:r w:rsidRPr="00590754">
              <w:rPr>
                <w:rFonts w:ascii="Arial" w:eastAsia="Times New Roman" w:hAnsi="Arial" w:cs="Arial"/>
                <w:i/>
                <w:sz w:val="24"/>
                <w:szCs w:val="24"/>
                <w:lang w:bidi="ar-SA"/>
              </w:rPr>
              <w:t>*</w:t>
            </w:r>
          </w:p>
          <w:p w:rsidR="00080825" w:rsidRPr="00590754" w:rsidRDefault="00080825" w:rsidP="00216013">
            <w:pPr>
              <w:spacing w:after="0" w:line="240" w:lineRule="auto"/>
              <w:jc w:val="center"/>
              <w:rPr>
                <w:rFonts w:ascii="Arial" w:eastAsia="Times New Roman" w:hAnsi="Arial" w:cs="Arial"/>
                <w:color w:val="000000"/>
                <w:sz w:val="24"/>
                <w:szCs w:val="24"/>
                <w:highlight w:val="yellow"/>
                <w:lang w:bidi="ar-SA"/>
              </w:rPr>
            </w:pPr>
          </w:p>
        </w:tc>
      </w:tr>
      <w:tr w:rsidR="00080825" w:rsidRPr="00590754" w:rsidTr="00EC2244">
        <w:trPr>
          <w:gridAfter w:val="1"/>
          <w:wAfter w:w="951" w:type="dxa"/>
          <w:trHeight w:val="152"/>
        </w:trPr>
        <w:tc>
          <w:tcPr>
            <w:tcW w:w="2061" w:type="dxa"/>
            <w:noWrap/>
            <w:vAlign w:val="center"/>
            <w:hideMark/>
          </w:tcPr>
          <w:p w:rsidR="00080825" w:rsidRPr="004A65D6" w:rsidRDefault="00080825" w:rsidP="00216013">
            <w:pPr>
              <w:spacing w:after="0" w:line="240" w:lineRule="auto"/>
              <w:jc w:val="center"/>
              <w:rPr>
                <w:rFonts w:ascii="Arial" w:eastAsia="Times New Roman" w:hAnsi="Arial" w:cs="Arial"/>
                <w:color w:val="000000"/>
                <w:sz w:val="24"/>
                <w:szCs w:val="24"/>
                <w:lang w:bidi="ar-SA"/>
              </w:rPr>
            </w:pPr>
            <w:r w:rsidRPr="004A65D6">
              <w:rPr>
                <w:rFonts w:ascii="Arial" w:eastAsia="Times New Roman" w:hAnsi="Arial" w:cs="Arial"/>
                <w:color w:val="000000"/>
                <w:sz w:val="24"/>
                <w:szCs w:val="24"/>
                <w:lang w:bidi="ar-SA"/>
              </w:rPr>
              <w:t>КФХШ илэрсэн</w:t>
            </w:r>
          </w:p>
        </w:tc>
        <w:tc>
          <w:tcPr>
            <w:tcW w:w="857"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5</w:t>
            </w:r>
          </w:p>
        </w:tc>
        <w:tc>
          <w:tcPr>
            <w:tcW w:w="684"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29.9</w:t>
            </w:r>
          </w:p>
        </w:tc>
        <w:tc>
          <w:tcPr>
            <w:tcW w:w="817"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45.3</w:t>
            </w:r>
          </w:p>
        </w:tc>
        <w:tc>
          <w:tcPr>
            <w:tcW w:w="1004"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36.2</w:t>
            </w:r>
          </w:p>
        </w:tc>
        <w:tc>
          <w:tcPr>
            <w:tcW w:w="1124"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37.32</w:t>
            </w:r>
          </w:p>
        </w:tc>
        <w:tc>
          <w:tcPr>
            <w:tcW w:w="692"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6.1</w:t>
            </w:r>
          </w:p>
        </w:tc>
        <w:tc>
          <w:tcPr>
            <w:tcW w:w="1170" w:type="dxa"/>
            <w:vMerge/>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highlight w:val="yellow"/>
                <w:lang w:bidi="ar-SA"/>
              </w:rPr>
            </w:pPr>
          </w:p>
        </w:tc>
      </w:tr>
      <w:tr w:rsidR="00080825" w:rsidRPr="00590754" w:rsidTr="00EC2244">
        <w:trPr>
          <w:gridAfter w:val="1"/>
          <w:wAfter w:w="951" w:type="dxa"/>
          <w:trHeight w:val="206"/>
        </w:trPr>
        <w:tc>
          <w:tcPr>
            <w:tcW w:w="2061" w:type="dxa"/>
            <w:tcBorders>
              <w:bottom w:val="single" w:sz="4" w:space="0" w:color="auto"/>
            </w:tcBorders>
            <w:noWrap/>
            <w:vAlign w:val="center"/>
            <w:hideMark/>
          </w:tcPr>
          <w:p w:rsidR="00080825" w:rsidRPr="004A65D6" w:rsidRDefault="00080825" w:rsidP="00216013">
            <w:pPr>
              <w:spacing w:after="0" w:line="240" w:lineRule="auto"/>
              <w:jc w:val="center"/>
              <w:rPr>
                <w:rFonts w:ascii="Arial" w:eastAsia="Times New Roman" w:hAnsi="Arial" w:cs="Arial"/>
                <w:color w:val="000000"/>
                <w:sz w:val="24"/>
                <w:szCs w:val="24"/>
                <w:lang w:bidi="ar-SA"/>
              </w:rPr>
            </w:pPr>
            <w:r w:rsidRPr="004A65D6">
              <w:rPr>
                <w:rFonts w:ascii="Arial" w:eastAsia="Times New Roman" w:hAnsi="Arial" w:cs="Arial"/>
                <w:color w:val="000000"/>
                <w:sz w:val="24"/>
                <w:szCs w:val="24"/>
                <w:lang w:bidi="ar-SA"/>
              </w:rPr>
              <w:t>КФХШ илрээгүй</w:t>
            </w:r>
          </w:p>
        </w:tc>
        <w:tc>
          <w:tcPr>
            <w:tcW w:w="857" w:type="dxa"/>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4</w:t>
            </w:r>
          </w:p>
        </w:tc>
        <w:tc>
          <w:tcPr>
            <w:tcW w:w="684" w:type="dxa"/>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27.5</w:t>
            </w:r>
          </w:p>
        </w:tc>
        <w:tc>
          <w:tcPr>
            <w:tcW w:w="817" w:type="dxa"/>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34</w:t>
            </w:r>
          </w:p>
        </w:tc>
        <w:tc>
          <w:tcPr>
            <w:tcW w:w="1004" w:type="dxa"/>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32</w:t>
            </w:r>
          </w:p>
        </w:tc>
        <w:tc>
          <w:tcPr>
            <w:tcW w:w="1124" w:type="dxa"/>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31.375</w:t>
            </w:r>
          </w:p>
        </w:tc>
        <w:tc>
          <w:tcPr>
            <w:tcW w:w="692" w:type="dxa"/>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2.8</w:t>
            </w:r>
          </w:p>
        </w:tc>
        <w:tc>
          <w:tcPr>
            <w:tcW w:w="1170" w:type="dxa"/>
            <w:vMerge/>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highlight w:val="yellow"/>
                <w:lang w:bidi="ar-SA"/>
              </w:rPr>
            </w:pPr>
          </w:p>
        </w:tc>
      </w:tr>
    </w:tbl>
    <w:p w:rsidR="00546687" w:rsidRPr="00080825" w:rsidRDefault="00546687" w:rsidP="00216013">
      <w:pPr>
        <w:spacing w:after="0" w:line="240" w:lineRule="auto"/>
        <w:rPr>
          <w:rFonts w:ascii="Arial" w:eastAsia="Times New Roman" w:hAnsi="Arial" w:cs="Arial"/>
          <w:color w:val="000000"/>
          <w:sz w:val="24"/>
          <w:szCs w:val="24"/>
          <w:lang w:bidi="ar-SA"/>
        </w:rPr>
      </w:pPr>
      <w:r w:rsidRPr="00590754">
        <w:rPr>
          <w:rFonts w:ascii="Arial" w:hAnsi="Arial" w:cs="Arial"/>
          <w:i/>
          <w:sz w:val="24"/>
          <w:szCs w:val="24"/>
          <w:lang w:val="mn-MN" w:bidi="ar-SA"/>
        </w:rPr>
        <w:t xml:space="preserve">Тайлбар: ББА- Бөглөрөлтөт бус азоосперми, КФХШ- Клайнфельтерийн хамшинж, </w:t>
      </w:r>
      <w:r w:rsidRPr="00590754">
        <w:rPr>
          <w:rFonts w:ascii="Arial" w:hAnsi="Arial" w:cs="Arial"/>
          <w:sz w:val="24"/>
          <w:szCs w:val="24"/>
          <w:lang w:val="mn-MN" w:bidi="ar-SA"/>
        </w:rPr>
        <w:t xml:space="preserve"> </w:t>
      </w:r>
      <w:r w:rsidRPr="00590754">
        <w:rPr>
          <w:rFonts w:ascii="Arial" w:eastAsia="Times New Roman" w:hAnsi="Arial" w:cs="Arial"/>
          <w:i/>
          <w:sz w:val="24"/>
          <w:szCs w:val="24"/>
          <w:lang w:bidi="ar-SA"/>
        </w:rPr>
        <w:t>*</w:t>
      </w:r>
      <w:r w:rsidRPr="00590754">
        <w:rPr>
          <w:rFonts w:ascii="Arial" w:eastAsia="Times New Roman" w:hAnsi="Arial" w:cs="Arial"/>
          <w:i/>
          <w:sz w:val="24"/>
          <w:szCs w:val="24"/>
          <w:lang w:val="mn-MN" w:bidi="ar-SA"/>
        </w:rPr>
        <w:t>-p</w:t>
      </w:r>
      <w:r w:rsidRPr="00590754">
        <w:rPr>
          <w:rFonts w:ascii="Arial" w:eastAsia="Times New Roman" w:hAnsi="Arial" w:cs="Arial"/>
          <w:i/>
          <w:sz w:val="24"/>
          <w:szCs w:val="24"/>
          <w:lang w:bidi="ar-SA"/>
        </w:rPr>
        <w:t>&lt;</w:t>
      </w:r>
      <w:r w:rsidRPr="00590754">
        <w:rPr>
          <w:rFonts w:ascii="Arial" w:eastAsia="Times New Roman" w:hAnsi="Arial" w:cs="Arial"/>
          <w:i/>
          <w:sz w:val="24"/>
          <w:szCs w:val="24"/>
          <w:lang w:val="mn-MN" w:bidi="ar-SA"/>
        </w:rPr>
        <w:t xml:space="preserve">0.05, </w:t>
      </w:r>
      <w:r w:rsidRPr="00590754">
        <w:rPr>
          <w:rFonts w:ascii="Arial" w:hAnsi="Arial" w:cs="Arial"/>
          <w:i/>
          <w:sz w:val="24"/>
          <w:szCs w:val="24"/>
          <w:vertAlign w:val="superscript"/>
          <w:lang w:val="mn-MN" w:bidi="ar-SA"/>
        </w:rPr>
        <w:t>3</w:t>
      </w:r>
      <w:r w:rsidRPr="00590754">
        <w:rPr>
          <w:rFonts w:ascii="Arial" w:hAnsi="Arial" w:cs="Arial"/>
          <w:i/>
          <w:sz w:val="24"/>
          <w:szCs w:val="24"/>
          <w:lang w:val="mn-MN" w:bidi="ar-SA"/>
        </w:rPr>
        <w:t xml:space="preserve">- </w:t>
      </w:r>
      <w:r w:rsidR="004241D2">
        <w:rPr>
          <w:rFonts w:ascii="Arial" w:hAnsi="Arial" w:cs="Arial"/>
          <w:i/>
          <w:sz w:val="24"/>
          <w:szCs w:val="24"/>
          <w:lang w:bidi="ar-SA"/>
        </w:rPr>
        <w:t>ANOVA</w:t>
      </w:r>
      <w:r w:rsidRPr="00590754">
        <w:rPr>
          <w:rFonts w:ascii="Arial" w:hAnsi="Arial" w:cs="Arial"/>
          <w:i/>
          <w:sz w:val="24"/>
          <w:szCs w:val="24"/>
          <w:lang w:val="mn-MN" w:bidi="ar-SA"/>
        </w:rPr>
        <w:t xml:space="preserve"> нэг хүчин зүйлийн ялгаа</w:t>
      </w:r>
      <w:r w:rsidR="00080825">
        <w:rPr>
          <w:rFonts w:ascii="Arial" w:hAnsi="Arial" w:cs="Arial"/>
          <w:i/>
          <w:sz w:val="24"/>
          <w:szCs w:val="24"/>
          <w:lang w:bidi="ar-SA"/>
        </w:rPr>
        <w:t>, SD</w:t>
      </w:r>
      <w:r w:rsidR="00080825">
        <w:rPr>
          <w:rFonts w:ascii="Arial" w:hAnsi="Arial" w:cs="Arial"/>
          <w:i/>
          <w:sz w:val="24"/>
          <w:szCs w:val="24"/>
          <w:lang w:val="mn-MN" w:bidi="ar-SA"/>
        </w:rPr>
        <w:t>- стандарт хазайлт</w:t>
      </w:r>
    </w:p>
    <w:p w:rsidR="00546687" w:rsidRPr="00590754" w:rsidRDefault="00546687" w:rsidP="00216013">
      <w:pPr>
        <w:spacing w:after="0" w:line="240" w:lineRule="auto"/>
        <w:rPr>
          <w:rFonts w:ascii="Arial" w:eastAsia="Times New Roman" w:hAnsi="Arial" w:cs="Arial"/>
          <w:color w:val="000000"/>
          <w:sz w:val="24"/>
          <w:szCs w:val="24"/>
          <w:lang w:val="mn-MN" w:bidi="ar-SA"/>
        </w:rPr>
      </w:pPr>
    </w:p>
    <w:p w:rsidR="00546687" w:rsidRPr="00590754" w:rsidRDefault="00546687" w:rsidP="00A876C5">
      <w:pPr>
        <w:autoSpaceDE w:val="0"/>
        <w:autoSpaceDN w:val="0"/>
        <w:adjustRightInd w:val="0"/>
        <w:spacing w:after="0" w:line="240" w:lineRule="auto"/>
        <w:ind w:firstLine="720"/>
        <w:jc w:val="both"/>
        <w:rPr>
          <w:rFonts w:ascii="Arial" w:hAnsi="Arial" w:cs="Arial"/>
          <w:sz w:val="24"/>
          <w:szCs w:val="24"/>
          <w:lang w:val="mn-MN" w:bidi="ar-SA"/>
        </w:rPr>
      </w:pPr>
      <w:r w:rsidRPr="00590754">
        <w:rPr>
          <w:rFonts w:ascii="Arial" w:hAnsi="Arial" w:cs="Arial"/>
          <w:sz w:val="24"/>
          <w:szCs w:val="24"/>
          <w:lang w:val="mn-MN" w:bidi="ar-SA"/>
        </w:rPr>
        <w:t xml:space="preserve">ББА, КФХШ илэрсэн болон КФХШ илрээгүй эрэгтэйчүүдийн шар биеийн дааврын үзүүлэлтийн хооронд статистик харьцуулалт хийж ялгааг тодорхойлж үзэхэд үнэн магадлалын босгын р&lt;0.05 ийн түвшинд статистик бодит ялгаа ажиглагдсангүй (хүснэгт </w:t>
      </w:r>
      <w:r w:rsidR="002B36F6" w:rsidRPr="00590754">
        <w:rPr>
          <w:rFonts w:ascii="Arial" w:hAnsi="Arial" w:cs="Arial"/>
          <w:sz w:val="24"/>
          <w:szCs w:val="24"/>
          <w:lang w:val="mn-MN" w:bidi="ar-SA"/>
        </w:rPr>
        <w:t>5</w:t>
      </w:r>
      <w:r w:rsidRPr="00590754">
        <w:rPr>
          <w:rFonts w:ascii="Arial" w:hAnsi="Arial" w:cs="Arial"/>
          <w:sz w:val="24"/>
          <w:szCs w:val="24"/>
          <w:lang w:val="mn-MN" w:bidi="ar-SA"/>
        </w:rPr>
        <w:t>).</w:t>
      </w:r>
    </w:p>
    <w:p w:rsidR="00216013" w:rsidRPr="00590754" w:rsidRDefault="00216013" w:rsidP="00216013">
      <w:pPr>
        <w:autoSpaceDE w:val="0"/>
        <w:autoSpaceDN w:val="0"/>
        <w:adjustRightInd w:val="0"/>
        <w:spacing w:after="0" w:line="240" w:lineRule="auto"/>
        <w:ind w:firstLine="720"/>
        <w:rPr>
          <w:rFonts w:ascii="Arial" w:hAnsi="Arial" w:cs="Arial"/>
          <w:sz w:val="24"/>
          <w:szCs w:val="24"/>
          <w:lang w:val="mn-MN" w:bidi="ar-SA"/>
        </w:rPr>
      </w:pPr>
    </w:p>
    <w:p w:rsidR="00546687" w:rsidRPr="00590754" w:rsidRDefault="00546687" w:rsidP="00216013">
      <w:pPr>
        <w:autoSpaceDE w:val="0"/>
        <w:autoSpaceDN w:val="0"/>
        <w:adjustRightInd w:val="0"/>
        <w:spacing w:after="0" w:line="240" w:lineRule="auto"/>
        <w:rPr>
          <w:rFonts w:ascii="Arial" w:hAnsi="Arial" w:cs="Arial"/>
          <w:sz w:val="24"/>
          <w:szCs w:val="24"/>
          <w:lang w:val="mn-MN" w:bidi="ar-SA"/>
        </w:rPr>
      </w:pPr>
      <w:bookmarkStart w:id="10" w:name="_Toc35359026"/>
      <w:r w:rsidRPr="00590754">
        <w:rPr>
          <w:rFonts w:ascii="Arial" w:hAnsi="Arial" w:cs="Arial"/>
          <w:b/>
          <w:sz w:val="24"/>
          <w:szCs w:val="24"/>
        </w:rPr>
        <w:t xml:space="preserve">Хүснэгт </w:t>
      </w:r>
      <w:r w:rsidR="00763F45" w:rsidRPr="00590754">
        <w:rPr>
          <w:rFonts w:ascii="Arial" w:hAnsi="Arial" w:cs="Arial"/>
          <w:b/>
          <w:sz w:val="24"/>
          <w:szCs w:val="24"/>
          <w:lang w:val="mn-MN"/>
        </w:rPr>
        <w:t>5</w:t>
      </w:r>
      <w:r w:rsidRPr="00590754">
        <w:rPr>
          <w:rFonts w:ascii="Arial" w:hAnsi="Arial" w:cs="Arial"/>
          <w:b/>
          <w:sz w:val="24"/>
          <w:szCs w:val="24"/>
        </w:rPr>
        <w:t>. Шар биеийн дааврын үзүүлэлт</w:t>
      </w:r>
      <w:bookmarkEnd w:id="10"/>
    </w:p>
    <w:tbl>
      <w:tblPr>
        <w:tblW w:w="7867" w:type="dxa"/>
        <w:jc w:val="center"/>
        <w:tblLook w:val="04A0" w:firstRow="1" w:lastRow="0" w:firstColumn="1" w:lastColumn="0" w:noHBand="0" w:noVBand="1"/>
      </w:tblPr>
      <w:tblGrid>
        <w:gridCol w:w="1998"/>
        <w:gridCol w:w="522"/>
        <w:gridCol w:w="810"/>
        <w:gridCol w:w="817"/>
        <w:gridCol w:w="1073"/>
        <w:gridCol w:w="1164"/>
        <w:gridCol w:w="1483"/>
      </w:tblGrid>
      <w:tr w:rsidR="00080825" w:rsidRPr="00590754" w:rsidTr="00080825">
        <w:trPr>
          <w:trHeight w:val="278"/>
          <w:jc w:val="center"/>
        </w:trPr>
        <w:tc>
          <w:tcPr>
            <w:tcW w:w="1998" w:type="dxa"/>
            <w:tcBorders>
              <w:top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b/>
                <w:i/>
                <w:iCs/>
                <w:color w:val="000000"/>
                <w:sz w:val="24"/>
                <w:szCs w:val="24"/>
                <w:lang w:bidi="ar-SA"/>
              </w:rPr>
            </w:pPr>
            <w:r w:rsidRPr="00590754">
              <w:rPr>
                <w:rFonts w:ascii="Arial" w:eastAsia="Times New Roman" w:hAnsi="Arial" w:cs="Arial"/>
                <w:b/>
                <w:i/>
                <w:iCs/>
                <w:color w:val="000000"/>
                <w:sz w:val="24"/>
                <w:szCs w:val="24"/>
                <w:lang w:bidi="ar-SA"/>
              </w:rPr>
              <w:t>Бүлэг</w:t>
            </w:r>
          </w:p>
        </w:tc>
        <w:tc>
          <w:tcPr>
            <w:tcW w:w="522" w:type="dxa"/>
            <w:tcBorders>
              <w:top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b/>
                <w:bCs/>
                <w:i/>
                <w:iCs/>
                <w:color w:val="000000"/>
                <w:sz w:val="24"/>
                <w:szCs w:val="24"/>
                <w:lang w:bidi="ar-SA"/>
              </w:rPr>
            </w:pPr>
            <w:r w:rsidRPr="00590754">
              <w:rPr>
                <w:rFonts w:ascii="Arial" w:eastAsia="Times New Roman" w:hAnsi="Arial" w:cs="Arial"/>
                <w:b/>
                <w:bCs/>
                <w:i/>
                <w:iCs/>
                <w:color w:val="000000"/>
                <w:sz w:val="24"/>
                <w:szCs w:val="24"/>
                <w:lang w:bidi="ar-SA"/>
              </w:rPr>
              <w:t>N</w:t>
            </w:r>
          </w:p>
        </w:tc>
        <w:tc>
          <w:tcPr>
            <w:tcW w:w="810" w:type="dxa"/>
            <w:tcBorders>
              <w:top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b/>
                <w:bCs/>
                <w:i/>
                <w:iCs/>
                <w:color w:val="000000"/>
                <w:sz w:val="24"/>
                <w:szCs w:val="24"/>
                <w:lang w:bidi="ar-SA"/>
              </w:rPr>
            </w:pPr>
            <w:r w:rsidRPr="00590754">
              <w:rPr>
                <w:rFonts w:ascii="Arial" w:eastAsia="Times New Roman" w:hAnsi="Arial" w:cs="Arial"/>
                <w:b/>
                <w:bCs/>
                <w:i/>
                <w:iCs/>
                <w:color w:val="000000"/>
                <w:sz w:val="24"/>
                <w:szCs w:val="24"/>
                <w:lang w:bidi="ar-SA"/>
              </w:rPr>
              <w:t>Min</w:t>
            </w:r>
          </w:p>
        </w:tc>
        <w:tc>
          <w:tcPr>
            <w:tcW w:w="817" w:type="dxa"/>
            <w:tcBorders>
              <w:top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b/>
                <w:bCs/>
                <w:i/>
                <w:iCs/>
                <w:color w:val="000000"/>
                <w:sz w:val="24"/>
                <w:szCs w:val="24"/>
                <w:lang w:bidi="ar-SA"/>
              </w:rPr>
            </w:pPr>
            <w:r w:rsidRPr="00590754">
              <w:rPr>
                <w:rFonts w:ascii="Arial" w:eastAsia="Times New Roman" w:hAnsi="Arial" w:cs="Arial"/>
                <w:b/>
                <w:bCs/>
                <w:i/>
                <w:iCs/>
                <w:color w:val="000000"/>
                <w:sz w:val="24"/>
                <w:szCs w:val="24"/>
                <w:lang w:bidi="ar-SA"/>
              </w:rPr>
              <w:t>Max</w:t>
            </w:r>
          </w:p>
        </w:tc>
        <w:tc>
          <w:tcPr>
            <w:tcW w:w="1073" w:type="dxa"/>
            <w:tcBorders>
              <w:top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b/>
                <w:bCs/>
                <w:i/>
                <w:iCs/>
                <w:color w:val="000000"/>
                <w:sz w:val="24"/>
                <w:szCs w:val="24"/>
                <w:lang w:bidi="ar-SA"/>
              </w:rPr>
            </w:pPr>
            <w:r w:rsidRPr="00590754">
              <w:rPr>
                <w:rFonts w:ascii="Arial" w:eastAsia="Times New Roman" w:hAnsi="Arial" w:cs="Arial"/>
                <w:b/>
                <w:bCs/>
                <w:i/>
                <w:iCs/>
                <w:color w:val="000000"/>
                <w:sz w:val="24"/>
                <w:szCs w:val="24"/>
                <w:lang w:bidi="ar-SA"/>
              </w:rPr>
              <w:t>Median</w:t>
            </w:r>
          </w:p>
        </w:tc>
        <w:tc>
          <w:tcPr>
            <w:tcW w:w="1164" w:type="dxa"/>
            <w:tcBorders>
              <w:top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b/>
                <w:bCs/>
                <w:i/>
                <w:iCs/>
                <w:color w:val="000000"/>
                <w:sz w:val="24"/>
                <w:szCs w:val="24"/>
                <w:lang w:bidi="ar-SA"/>
              </w:rPr>
            </w:pPr>
            <w:r w:rsidRPr="00590754">
              <w:rPr>
                <w:rFonts w:ascii="Arial" w:eastAsia="Times New Roman" w:hAnsi="Arial" w:cs="Arial"/>
                <w:b/>
                <w:bCs/>
                <w:i/>
                <w:iCs/>
                <w:color w:val="000000"/>
                <w:sz w:val="24"/>
                <w:szCs w:val="24"/>
                <w:lang w:bidi="ar-SA"/>
              </w:rPr>
              <w:t>Average</w:t>
            </w:r>
          </w:p>
        </w:tc>
        <w:tc>
          <w:tcPr>
            <w:tcW w:w="1483" w:type="dxa"/>
            <w:tcBorders>
              <w:top w:val="single" w:sz="4" w:space="0" w:color="auto"/>
            </w:tcBorders>
            <w:noWrap/>
            <w:hideMark/>
          </w:tcPr>
          <w:p w:rsidR="00080825" w:rsidRPr="00590754" w:rsidRDefault="00080825" w:rsidP="00216013">
            <w:pPr>
              <w:spacing w:after="0" w:line="240" w:lineRule="auto"/>
              <w:jc w:val="center"/>
              <w:rPr>
                <w:rFonts w:ascii="Arial" w:eastAsia="Times New Roman" w:hAnsi="Arial" w:cs="Arial"/>
                <w:b/>
                <w:bCs/>
                <w:i/>
                <w:iCs/>
                <w:color w:val="000000"/>
                <w:sz w:val="24"/>
                <w:szCs w:val="24"/>
                <w:vertAlign w:val="superscript"/>
                <w:lang w:val="mn-MN" w:bidi="ar-SA"/>
              </w:rPr>
            </w:pPr>
            <w:r w:rsidRPr="00590754">
              <w:rPr>
                <w:rFonts w:ascii="Arial" w:eastAsia="Times New Roman" w:hAnsi="Arial" w:cs="Arial"/>
                <w:b/>
                <w:bCs/>
                <w:i/>
                <w:iCs/>
                <w:color w:val="000000"/>
                <w:sz w:val="24"/>
                <w:szCs w:val="24"/>
                <w:lang w:bidi="ar-SA"/>
              </w:rPr>
              <w:t>p- утга</w:t>
            </w:r>
            <w:r w:rsidRPr="00590754">
              <w:rPr>
                <w:rFonts w:ascii="Arial" w:eastAsia="Times New Roman" w:hAnsi="Arial" w:cs="Arial"/>
                <w:b/>
                <w:bCs/>
                <w:i/>
                <w:iCs/>
                <w:color w:val="000000"/>
                <w:sz w:val="24"/>
                <w:szCs w:val="24"/>
                <w:vertAlign w:val="superscript"/>
                <w:lang w:val="mn-MN" w:bidi="ar-SA"/>
              </w:rPr>
              <w:t>3</w:t>
            </w:r>
          </w:p>
        </w:tc>
      </w:tr>
      <w:tr w:rsidR="00080825" w:rsidRPr="00590754" w:rsidTr="00080825">
        <w:trPr>
          <w:trHeight w:val="252"/>
          <w:jc w:val="center"/>
        </w:trPr>
        <w:tc>
          <w:tcPr>
            <w:tcW w:w="1998" w:type="dxa"/>
            <w:noWrap/>
            <w:vAlign w:val="center"/>
            <w:hideMark/>
          </w:tcPr>
          <w:p w:rsidR="00080825" w:rsidRPr="004A65D6" w:rsidRDefault="00080825" w:rsidP="00216013">
            <w:pPr>
              <w:spacing w:after="0" w:line="240" w:lineRule="auto"/>
              <w:jc w:val="center"/>
              <w:rPr>
                <w:rFonts w:ascii="Arial" w:eastAsia="Times New Roman" w:hAnsi="Arial" w:cs="Arial"/>
                <w:color w:val="000000"/>
                <w:sz w:val="24"/>
                <w:szCs w:val="24"/>
                <w:lang w:bidi="ar-SA"/>
              </w:rPr>
            </w:pPr>
            <w:r w:rsidRPr="004A65D6">
              <w:rPr>
                <w:rFonts w:ascii="Arial" w:eastAsia="Times New Roman" w:hAnsi="Arial" w:cs="Arial"/>
                <w:color w:val="000000"/>
                <w:sz w:val="24"/>
                <w:szCs w:val="24"/>
                <w:lang w:bidi="ar-SA"/>
              </w:rPr>
              <w:t>ББАзоосперми</w:t>
            </w:r>
          </w:p>
        </w:tc>
        <w:tc>
          <w:tcPr>
            <w:tcW w:w="522"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12</w:t>
            </w:r>
          </w:p>
        </w:tc>
        <w:tc>
          <w:tcPr>
            <w:tcW w:w="810"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3.86</w:t>
            </w:r>
          </w:p>
        </w:tc>
        <w:tc>
          <w:tcPr>
            <w:tcW w:w="817"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18.87</w:t>
            </w:r>
          </w:p>
        </w:tc>
        <w:tc>
          <w:tcPr>
            <w:tcW w:w="1073"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10.05</w:t>
            </w:r>
          </w:p>
        </w:tc>
        <w:tc>
          <w:tcPr>
            <w:tcW w:w="1164"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18.6</w:t>
            </w:r>
          </w:p>
        </w:tc>
        <w:tc>
          <w:tcPr>
            <w:tcW w:w="1483" w:type="dxa"/>
            <w:vMerge w:val="restart"/>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val="mn-MN" w:bidi="ar-SA"/>
              </w:rPr>
            </w:pPr>
            <w:r w:rsidRPr="00590754">
              <w:rPr>
                <w:rFonts w:ascii="Arial" w:eastAsia="Times New Roman" w:hAnsi="Arial" w:cs="Arial"/>
                <w:color w:val="000000"/>
                <w:sz w:val="24"/>
                <w:szCs w:val="24"/>
                <w:lang w:val="mn-MN" w:bidi="ar-SA"/>
              </w:rPr>
              <w:t>0.3</w:t>
            </w:r>
          </w:p>
        </w:tc>
      </w:tr>
      <w:tr w:rsidR="00080825" w:rsidRPr="00590754" w:rsidTr="00080825">
        <w:trPr>
          <w:trHeight w:val="215"/>
          <w:jc w:val="center"/>
        </w:trPr>
        <w:tc>
          <w:tcPr>
            <w:tcW w:w="1998" w:type="dxa"/>
            <w:noWrap/>
            <w:vAlign w:val="center"/>
            <w:hideMark/>
          </w:tcPr>
          <w:p w:rsidR="00080825" w:rsidRPr="004A65D6" w:rsidRDefault="00080825" w:rsidP="00216013">
            <w:pPr>
              <w:spacing w:after="0" w:line="240" w:lineRule="auto"/>
              <w:jc w:val="center"/>
              <w:rPr>
                <w:rFonts w:ascii="Arial" w:eastAsia="Times New Roman" w:hAnsi="Arial" w:cs="Arial"/>
                <w:color w:val="000000"/>
                <w:sz w:val="24"/>
                <w:szCs w:val="24"/>
                <w:lang w:bidi="ar-SA"/>
              </w:rPr>
            </w:pPr>
            <w:r w:rsidRPr="004A65D6">
              <w:rPr>
                <w:rFonts w:ascii="Arial" w:eastAsia="Times New Roman" w:hAnsi="Arial" w:cs="Arial"/>
                <w:color w:val="000000"/>
                <w:sz w:val="24"/>
                <w:szCs w:val="24"/>
                <w:lang w:bidi="ar-SA"/>
              </w:rPr>
              <w:t>КФХШ илэрсэн</w:t>
            </w:r>
          </w:p>
        </w:tc>
        <w:tc>
          <w:tcPr>
            <w:tcW w:w="522"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5</w:t>
            </w:r>
          </w:p>
        </w:tc>
        <w:tc>
          <w:tcPr>
            <w:tcW w:w="810"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14.8</w:t>
            </w:r>
          </w:p>
        </w:tc>
        <w:tc>
          <w:tcPr>
            <w:tcW w:w="817"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39.1</w:t>
            </w:r>
          </w:p>
        </w:tc>
        <w:tc>
          <w:tcPr>
            <w:tcW w:w="1073"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26.2</w:t>
            </w:r>
          </w:p>
        </w:tc>
        <w:tc>
          <w:tcPr>
            <w:tcW w:w="1164"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26.9</w:t>
            </w:r>
          </w:p>
        </w:tc>
        <w:tc>
          <w:tcPr>
            <w:tcW w:w="1483" w:type="dxa"/>
            <w:vMerge/>
            <w:tcBorders>
              <w:bottom w:val="single" w:sz="4" w:space="0" w:color="auto"/>
            </w:tcBorders>
            <w:hideMark/>
          </w:tcPr>
          <w:p w:rsidR="00080825" w:rsidRPr="00590754" w:rsidRDefault="00080825" w:rsidP="00216013">
            <w:pPr>
              <w:spacing w:after="0" w:line="240" w:lineRule="auto"/>
              <w:rPr>
                <w:rFonts w:ascii="Arial" w:eastAsia="Times New Roman" w:hAnsi="Arial" w:cs="Arial"/>
                <w:color w:val="000000"/>
                <w:sz w:val="24"/>
                <w:szCs w:val="24"/>
                <w:lang w:bidi="ar-SA"/>
              </w:rPr>
            </w:pPr>
          </w:p>
        </w:tc>
      </w:tr>
      <w:tr w:rsidR="00080825" w:rsidRPr="00590754" w:rsidTr="00080825">
        <w:trPr>
          <w:trHeight w:val="170"/>
          <w:jc w:val="center"/>
        </w:trPr>
        <w:tc>
          <w:tcPr>
            <w:tcW w:w="1998" w:type="dxa"/>
            <w:tcBorders>
              <w:bottom w:val="single" w:sz="4" w:space="0" w:color="auto"/>
            </w:tcBorders>
            <w:noWrap/>
            <w:vAlign w:val="center"/>
            <w:hideMark/>
          </w:tcPr>
          <w:p w:rsidR="00080825" w:rsidRPr="004A65D6" w:rsidRDefault="00080825" w:rsidP="00216013">
            <w:pPr>
              <w:spacing w:after="0" w:line="240" w:lineRule="auto"/>
              <w:jc w:val="center"/>
              <w:rPr>
                <w:rFonts w:ascii="Arial" w:eastAsia="Times New Roman" w:hAnsi="Arial" w:cs="Arial"/>
                <w:color w:val="000000"/>
                <w:sz w:val="24"/>
                <w:szCs w:val="24"/>
                <w:lang w:bidi="ar-SA"/>
              </w:rPr>
            </w:pPr>
            <w:r w:rsidRPr="004A65D6">
              <w:rPr>
                <w:rFonts w:ascii="Arial" w:eastAsia="Times New Roman" w:hAnsi="Arial" w:cs="Arial"/>
                <w:color w:val="000000"/>
                <w:sz w:val="24"/>
                <w:szCs w:val="24"/>
                <w:lang w:bidi="ar-SA"/>
              </w:rPr>
              <w:t>КФХШ илрээгүй</w:t>
            </w:r>
          </w:p>
        </w:tc>
        <w:tc>
          <w:tcPr>
            <w:tcW w:w="522" w:type="dxa"/>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4</w:t>
            </w:r>
          </w:p>
        </w:tc>
        <w:tc>
          <w:tcPr>
            <w:tcW w:w="810" w:type="dxa"/>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22</w:t>
            </w:r>
          </w:p>
        </w:tc>
        <w:tc>
          <w:tcPr>
            <w:tcW w:w="817" w:type="dxa"/>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31</w:t>
            </w:r>
          </w:p>
        </w:tc>
        <w:tc>
          <w:tcPr>
            <w:tcW w:w="1073" w:type="dxa"/>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27.5</w:t>
            </w:r>
          </w:p>
        </w:tc>
        <w:tc>
          <w:tcPr>
            <w:tcW w:w="1164" w:type="dxa"/>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27</w:t>
            </w:r>
          </w:p>
        </w:tc>
        <w:tc>
          <w:tcPr>
            <w:tcW w:w="1483" w:type="dxa"/>
            <w:vMerge/>
            <w:tcBorders>
              <w:bottom w:val="single" w:sz="4" w:space="0" w:color="auto"/>
            </w:tcBorders>
            <w:hideMark/>
          </w:tcPr>
          <w:p w:rsidR="00080825" w:rsidRPr="00590754" w:rsidRDefault="00080825" w:rsidP="00216013">
            <w:pPr>
              <w:spacing w:after="0" w:line="240" w:lineRule="auto"/>
              <w:rPr>
                <w:rFonts w:ascii="Arial" w:eastAsia="Times New Roman" w:hAnsi="Arial" w:cs="Arial"/>
                <w:color w:val="000000"/>
                <w:sz w:val="24"/>
                <w:szCs w:val="24"/>
                <w:lang w:bidi="ar-SA"/>
              </w:rPr>
            </w:pPr>
          </w:p>
        </w:tc>
      </w:tr>
    </w:tbl>
    <w:p w:rsidR="00546687" w:rsidRPr="00590754" w:rsidRDefault="00546687" w:rsidP="00216013">
      <w:pPr>
        <w:spacing w:after="0" w:line="240" w:lineRule="auto"/>
        <w:rPr>
          <w:rFonts w:ascii="Arial" w:hAnsi="Arial" w:cs="Arial"/>
          <w:i/>
          <w:sz w:val="24"/>
          <w:szCs w:val="24"/>
          <w:lang w:val="mn-MN" w:bidi="ar-SA"/>
        </w:rPr>
      </w:pPr>
      <w:r w:rsidRPr="00590754">
        <w:rPr>
          <w:rFonts w:ascii="Arial" w:hAnsi="Arial" w:cs="Arial"/>
          <w:i/>
          <w:sz w:val="24"/>
          <w:szCs w:val="24"/>
          <w:lang w:val="mn-MN" w:bidi="ar-SA"/>
        </w:rPr>
        <w:t xml:space="preserve">Тайлбар: ББА- Бөглөрөлтөт бус азоосперми, КФХШ- Клайнфельтерийн хамшинж, </w:t>
      </w:r>
      <w:r w:rsidRPr="00590754">
        <w:rPr>
          <w:rFonts w:ascii="Arial" w:hAnsi="Arial" w:cs="Arial"/>
          <w:i/>
          <w:sz w:val="24"/>
          <w:szCs w:val="24"/>
          <w:vertAlign w:val="superscript"/>
          <w:lang w:val="mn-MN" w:bidi="ar-SA"/>
        </w:rPr>
        <w:t>3</w:t>
      </w:r>
      <w:r w:rsidRPr="00590754">
        <w:rPr>
          <w:rFonts w:ascii="Arial" w:hAnsi="Arial" w:cs="Arial"/>
          <w:i/>
          <w:sz w:val="24"/>
          <w:szCs w:val="24"/>
          <w:lang w:val="mn-MN" w:bidi="ar-SA"/>
        </w:rPr>
        <w:t xml:space="preserve">- </w:t>
      </w:r>
      <w:r w:rsidR="004241D2">
        <w:rPr>
          <w:rFonts w:ascii="Arial" w:hAnsi="Arial" w:cs="Arial"/>
          <w:i/>
          <w:sz w:val="24"/>
          <w:szCs w:val="24"/>
          <w:lang w:bidi="ar-SA"/>
        </w:rPr>
        <w:t>ANOVA</w:t>
      </w:r>
      <w:r w:rsidRPr="00590754">
        <w:rPr>
          <w:rFonts w:ascii="Arial" w:hAnsi="Arial" w:cs="Arial"/>
          <w:i/>
          <w:sz w:val="24"/>
          <w:szCs w:val="24"/>
          <w:lang w:val="mn-MN" w:bidi="ar-SA"/>
        </w:rPr>
        <w:t xml:space="preserve"> нэг хүчин зүйлийн ялгаа</w:t>
      </w:r>
    </w:p>
    <w:p w:rsidR="00546687" w:rsidRPr="00590754" w:rsidRDefault="00546687" w:rsidP="00A876C5">
      <w:pPr>
        <w:autoSpaceDE w:val="0"/>
        <w:autoSpaceDN w:val="0"/>
        <w:adjustRightInd w:val="0"/>
        <w:spacing w:after="0" w:line="240" w:lineRule="auto"/>
        <w:ind w:firstLine="720"/>
        <w:jc w:val="both"/>
        <w:rPr>
          <w:rFonts w:ascii="Arial" w:hAnsi="Arial" w:cs="Arial"/>
          <w:sz w:val="24"/>
          <w:szCs w:val="24"/>
          <w:lang w:val="mn-MN" w:bidi="ar-SA"/>
        </w:rPr>
      </w:pPr>
      <w:r w:rsidRPr="00590754">
        <w:rPr>
          <w:rFonts w:ascii="Arial" w:hAnsi="Arial" w:cs="Arial"/>
          <w:sz w:val="24"/>
          <w:szCs w:val="24"/>
          <w:lang w:val="mn-MN" w:bidi="ar-SA"/>
        </w:rPr>
        <w:t xml:space="preserve">ББА, КФХШ илэрсэн болон КФХШ илрээгүй эрэгтэйчүүдийн пролактин дааврын үзүүлэлтийн хооронд статистик харьцуулалт хийж ялгааг тодорхойлж үзэхэд үнэн магадлалын босгын </w:t>
      </w:r>
      <w:r w:rsidRPr="00590754">
        <w:rPr>
          <w:rFonts w:ascii="Arial" w:hAnsi="Arial" w:cs="Arial"/>
          <w:sz w:val="24"/>
          <w:szCs w:val="24"/>
          <w:lang w:val="mn-MN" w:eastAsia="ja-JP" w:bidi="ar-SA"/>
        </w:rPr>
        <w:t>(</w:t>
      </w:r>
      <w:r w:rsidRPr="00590754">
        <w:rPr>
          <w:rFonts w:ascii="Arial" w:hAnsi="Arial" w:cs="Arial"/>
          <w:sz w:val="24"/>
          <w:szCs w:val="24"/>
          <w:lang w:val="mn-MN" w:bidi="ar-SA"/>
        </w:rPr>
        <w:t xml:space="preserve">p&lt;0.05) түвшинд статистик бодит ялгаа ажиглагдсангүй (хүснэгт </w:t>
      </w:r>
      <w:r w:rsidR="002B36F6" w:rsidRPr="00590754">
        <w:rPr>
          <w:rFonts w:ascii="Arial" w:hAnsi="Arial" w:cs="Arial"/>
          <w:sz w:val="24"/>
          <w:szCs w:val="24"/>
          <w:lang w:val="mn-MN" w:bidi="ar-SA"/>
        </w:rPr>
        <w:t>6</w:t>
      </w:r>
      <w:r w:rsidRPr="00590754">
        <w:rPr>
          <w:rFonts w:ascii="Arial" w:hAnsi="Arial" w:cs="Arial"/>
          <w:sz w:val="24"/>
          <w:szCs w:val="24"/>
          <w:lang w:val="mn-MN" w:bidi="ar-SA"/>
        </w:rPr>
        <w:t>).</w:t>
      </w:r>
    </w:p>
    <w:p w:rsidR="00216013" w:rsidRPr="004A65D6" w:rsidRDefault="00216013" w:rsidP="004A65D6">
      <w:pPr>
        <w:autoSpaceDE w:val="0"/>
        <w:autoSpaceDN w:val="0"/>
        <w:adjustRightInd w:val="0"/>
        <w:spacing w:after="0" w:line="240" w:lineRule="auto"/>
        <w:rPr>
          <w:rFonts w:ascii="Arial" w:hAnsi="Arial" w:cs="Arial"/>
          <w:sz w:val="24"/>
          <w:szCs w:val="24"/>
          <w:lang w:bidi="ar-SA"/>
        </w:rPr>
      </w:pPr>
    </w:p>
    <w:p w:rsidR="00546687" w:rsidRPr="00590754" w:rsidRDefault="00546687" w:rsidP="00216013">
      <w:pPr>
        <w:autoSpaceDE w:val="0"/>
        <w:autoSpaceDN w:val="0"/>
        <w:adjustRightInd w:val="0"/>
        <w:spacing w:after="0" w:line="240" w:lineRule="auto"/>
        <w:rPr>
          <w:rFonts w:ascii="Arial" w:hAnsi="Arial" w:cs="Arial"/>
          <w:b/>
          <w:color w:val="FF0000"/>
          <w:sz w:val="24"/>
          <w:szCs w:val="24"/>
          <w:lang w:val="mn-MN" w:bidi="ar-SA"/>
        </w:rPr>
      </w:pPr>
      <w:bookmarkStart w:id="11" w:name="_Toc35359027"/>
      <w:r w:rsidRPr="00590754">
        <w:rPr>
          <w:rFonts w:ascii="Arial" w:hAnsi="Arial" w:cs="Arial"/>
          <w:b/>
          <w:sz w:val="24"/>
          <w:szCs w:val="24"/>
        </w:rPr>
        <w:t xml:space="preserve">Хүснэгт </w:t>
      </w:r>
      <w:r w:rsidR="00763F45" w:rsidRPr="00590754">
        <w:rPr>
          <w:rFonts w:ascii="Arial" w:hAnsi="Arial" w:cs="Arial"/>
          <w:b/>
          <w:sz w:val="24"/>
          <w:szCs w:val="24"/>
          <w:lang w:val="mn-MN"/>
        </w:rPr>
        <w:t>6</w:t>
      </w:r>
      <w:r w:rsidRPr="00590754">
        <w:rPr>
          <w:rFonts w:ascii="Arial" w:hAnsi="Arial" w:cs="Arial"/>
          <w:b/>
          <w:sz w:val="24"/>
          <w:szCs w:val="24"/>
        </w:rPr>
        <w:t>. Пролактин дааврын үзүүлэлт</w:t>
      </w:r>
      <w:bookmarkEnd w:id="11"/>
    </w:p>
    <w:tbl>
      <w:tblPr>
        <w:tblW w:w="8100" w:type="dxa"/>
        <w:tblLook w:val="04A0" w:firstRow="1" w:lastRow="0" w:firstColumn="1" w:lastColumn="0" w:noHBand="0" w:noVBand="1"/>
      </w:tblPr>
      <w:tblGrid>
        <w:gridCol w:w="1990"/>
        <w:gridCol w:w="530"/>
        <w:gridCol w:w="1080"/>
        <w:gridCol w:w="817"/>
        <w:gridCol w:w="1163"/>
        <w:gridCol w:w="1260"/>
        <w:gridCol w:w="1260"/>
      </w:tblGrid>
      <w:tr w:rsidR="00080825" w:rsidRPr="00590754" w:rsidTr="00080825">
        <w:trPr>
          <w:trHeight w:val="258"/>
        </w:trPr>
        <w:tc>
          <w:tcPr>
            <w:tcW w:w="1990" w:type="dxa"/>
            <w:tcBorders>
              <w:top w:val="single" w:sz="4" w:space="0" w:color="auto"/>
            </w:tcBorders>
            <w:noWrap/>
            <w:vAlign w:val="center"/>
            <w:hideMark/>
          </w:tcPr>
          <w:p w:rsidR="00080825" w:rsidRPr="00590754" w:rsidRDefault="00080825" w:rsidP="00216013">
            <w:pPr>
              <w:tabs>
                <w:tab w:val="center" w:pos="896"/>
                <w:tab w:val="right" w:pos="1792"/>
              </w:tabs>
              <w:spacing w:after="0" w:line="240" w:lineRule="auto"/>
              <w:jc w:val="center"/>
              <w:rPr>
                <w:rFonts w:ascii="Arial" w:eastAsia="Times New Roman" w:hAnsi="Arial" w:cs="Arial"/>
                <w:b/>
                <w:i/>
                <w:iCs/>
                <w:color w:val="000000"/>
                <w:sz w:val="24"/>
                <w:szCs w:val="24"/>
                <w:lang w:bidi="ar-SA"/>
              </w:rPr>
            </w:pPr>
            <w:r w:rsidRPr="00590754">
              <w:rPr>
                <w:rFonts w:ascii="Arial" w:eastAsia="Times New Roman" w:hAnsi="Arial" w:cs="Arial"/>
                <w:b/>
                <w:i/>
                <w:iCs/>
                <w:color w:val="000000"/>
                <w:sz w:val="24"/>
                <w:szCs w:val="24"/>
                <w:lang w:bidi="ar-SA"/>
              </w:rPr>
              <w:t>Бүлэг</w:t>
            </w:r>
          </w:p>
        </w:tc>
        <w:tc>
          <w:tcPr>
            <w:tcW w:w="530" w:type="dxa"/>
            <w:tcBorders>
              <w:top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b/>
                <w:bCs/>
                <w:i/>
                <w:iCs/>
                <w:color w:val="000000"/>
                <w:sz w:val="24"/>
                <w:szCs w:val="24"/>
                <w:lang w:bidi="ar-SA"/>
              </w:rPr>
            </w:pPr>
            <w:r w:rsidRPr="00590754">
              <w:rPr>
                <w:rFonts w:ascii="Arial" w:eastAsia="Times New Roman" w:hAnsi="Arial" w:cs="Arial"/>
                <w:b/>
                <w:bCs/>
                <w:i/>
                <w:iCs/>
                <w:color w:val="000000"/>
                <w:sz w:val="24"/>
                <w:szCs w:val="24"/>
                <w:lang w:bidi="ar-SA"/>
              </w:rPr>
              <w:t>N</w:t>
            </w:r>
          </w:p>
        </w:tc>
        <w:tc>
          <w:tcPr>
            <w:tcW w:w="1080" w:type="dxa"/>
            <w:tcBorders>
              <w:top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b/>
                <w:bCs/>
                <w:i/>
                <w:iCs/>
                <w:color w:val="000000"/>
                <w:sz w:val="24"/>
                <w:szCs w:val="24"/>
                <w:lang w:bidi="ar-SA"/>
              </w:rPr>
            </w:pPr>
            <w:r w:rsidRPr="00590754">
              <w:rPr>
                <w:rFonts w:ascii="Arial" w:eastAsia="Times New Roman" w:hAnsi="Arial" w:cs="Arial"/>
                <w:b/>
                <w:bCs/>
                <w:i/>
                <w:iCs/>
                <w:color w:val="000000"/>
                <w:sz w:val="24"/>
                <w:szCs w:val="24"/>
                <w:lang w:bidi="ar-SA"/>
              </w:rPr>
              <w:t>Min</w:t>
            </w:r>
          </w:p>
        </w:tc>
        <w:tc>
          <w:tcPr>
            <w:tcW w:w="817" w:type="dxa"/>
            <w:tcBorders>
              <w:top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b/>
                <w:bCs/>
                <w:i/>
                <w:iCs/>
                <w:color w:val="000000"/>
                <w:sz w:val="24"/>
                <w:szCs w:val="24"/>
                <w:lang w:bidi="ar-SA"/>
              </w:rPr>
            </w:pPr>
            <w:r w:rsidRPr="00590754">
              <w:rPr>
                <w:rFonts w:ascii="Arial" w:eastAsia="Times New Roman" w:hAnsi="Arial" w:cs="Arial"/>
                <w:b/>
                <w:bCs/>
                <w:i/>
                <w:iCs/>
                <w:color w:val="000000"/>
                <w:sz w:val="24"/>
                <w:szCs w:val="24"/>
                <w:lang w:bidi="ar-SA"/>
              </w:rPr>
              <w:t>Max</w:t>
            </w:r>
          </w:p>
        </w:tc>
        <w:tc>
          <w:tcPr>
            <w:tcW w:w="1163" w:type="dxa"/>
            <w:tcBorders>
              <w:top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b/>
                <w:bCs/>
                <w:i/>
                <w:iCs/>
                <w:color w:val="000000"/>
                <w:sz w:val="24"/>
                <w:szCs w:val="24"/>
                <w:lang w:bidi="ar-SA"/>
              </w:rPr>
            </w:pPr>
            <w:r w:rsidRPr="00590754">
              <w:rPr>
                <w:rFonts w:ascii="Arial" w:eastAsia="Times New Roman" w:hAnsi="Arial" w:cs="Arial"/>
                <w:b/>
                <w:bCs/>
                <w:i/>
                <w:iCs/>
                <w:color w:val="000000"/>
                <w:sz w:val="24"/>
                <w:szCs w:val="24"/>
                <w:lang w:bidi="ar-SA"/>
              </w:rPr>
              <w:t>Median</w:t>
            </w:r>
          </w:p>
        </w:tc>
        <w:tc>
          <w:tcPr>
            <w:tcW w:w="1260" w:type="dxa"/>
            <w:tcBorders>
              <w:top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b/>
                <w:bCs/>
                <w:i/>
                <w:iCs/>
                <w:color w:val="000000"/>
                <w:sz w:val="24"/>
                <w:szCs w:val="24"/>
                <w:lang w:bidi="ar-SA"/>
              </w:rPr>
            </w:pPr>
            <w:r w:rsidRPr="00590754">
              <w:rPr>
                <w:rFonts w:ascii="Arial" w:eastAsia="Times New Roman" w:hAnsi="Arial" w:cs="Arial"/>
                <w:b/>
                <w:bCs/>
                <w:i/>
                <w:iCs/>
                <w:color w:val="000000"/>
                <w:sz w:val="24"/>
                <w:szCs w:val="24"/>
                <w:lang w:bidi="ar-SA"/>
              </w:rPr>
              <w:t>Average</w:t>
            </w:r>
          </w:p>
        </w:tc>
        <w:tc>
          <w:tcPr>
            <w:tcW w:w="1260" w:type="dxa"/>
            <w:tcBorders>
              <w:top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b/>
                <w:bCs/>
                <w:i/>
                <w:iCs/>
                <w:color w:val="000000"/>
                <w:sz w:val="24"/>
                <w:szCs w:val="24"/>
                <w:vertAlign w:val="superscript"/>
                <w:lang w:val="mn-MN" w:bidi="ar-SA"/>
              </w:rPr>
            </w:pPr>
            <w:r w:rsidRPr="00590754">
              <w:rPr>
                <w:rFonts w:ascii="Arial" w:eastAsia="Times New Roman" w:hAnsi="Arial" w:cs="Arial"/>
                <w:b/>
                <w:bCs/>
                <w:i/>
                <w:iCs/>
                <w:color w:val="000000"/>
                <w:sz w:val="24"/>
                <w:szCs w:val="24"/>
                <w:lang w:bidi="ar-SA"/>
              </w:rPr>
              <w:t>p- утга</w:t>
            </w:r>
            <w:r w:rsidRPr="00590754">
              <w:rPr>
                <w:rFonts w:ascii="Arial" w:eastAsia="Times New Roman" w:hAnsi="Arial" w:cs="Arial"/>
                <w:b/>
                <w:bCs/>
                <w:i/>
                <w:iCs/>
                <w:color w:val="000000"/>
                <w:sz w:val="24"/>
                <w:szCs w:val="24"/>
                <w:vertAlign w:val="superscript"/>
                <w:lang w:val="mn-MN" w:bidi="ar-SA"/>
              </w:rPr>
              <w:t>3</w:t>
            </w:r>
          </w:p>
        </w:tc>
      </w:tr>
      <w:tr w:rsidR="00080825" w:rsidRPr="00590754" w:rsidTr="00080825">
        <w:trPr>
          <w:trHeight w:val="279"/>
        </w:trPr>
        <w:tc>
          <w:tcPr>
            <w:tcW w:w="1990" w:type="dxa"/>
            <w:noWrap/>
            <w:vAlign w:val="center"/>
            <w:hideMark/>
          </w:tcPr>
          <w:p w:rsidR="00080825" w:rsidRPr="004A65D6" w:rsidRDefault="00080825" w:rsidP="00216013">
            <w:pPr>
              <w:spacing w:after="0" w:line="240" w:lineRule="auto"/>
              <w:jc w:val="center"/>
              <w:rPr>
                <w:rFonts w:ascii="Arial" w:eastAsia="Times New Roman" w:hAnsi="Arial" w:cs="Arial"/>
                <w:color w:val="000000"/>
                <w:sz w:val="24"/>
                <w:szCs w:val="24"/>
                <w:lang w:bidi="ar-SA"/>
              </w:rPr>
            </w:pPr>
            <w:r w:rsidRPr="004A65D6">
              <w:rPr>
                <w:rFonts w:ascii="Arial" w:eastAsia="Times New Roman" w:hAnsi="Arial" w:cs="Arial"/>
                <w:color w:val="000000"/>
                <w:sz w:val="24"/>
                <w:szCs w:val="24"/>
                <w:lang w:bidi="ar-SA"/>
              </w:rPr>
              <w:t>ББА</w:t>
            </w:r>
          </w:p>
        </w:tc>
        <w:tc>
          <w:tcPr>
            <w:tcW w:w="530"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13</w:t>
            </w:r>
          </w:p>
        </w:tc>
        <w:tc>
          <w:tcPr>
            <w:tcW w:w="1080"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7.19</w:t>
            </w:r>
          </w:p>
        </w:tc>
        <w:tc>
          <w:tcPr>
            <w:tcW w:w="817"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35.69</w:t>
            </w:r>
          </w:p>
        </w:tc>
        <w:tc>
          <w:tcPr>
            <w:tcW w:w="1163"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22.2</w:t>
            </w:r>
          </w:p>
        </w:tc>
        <w:tc>
          <w:tcPr>
            <w:tcW w:w="1260"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23.3</w:t>
            </w:r>
          </w:p>
        </w:tc>
        <w:tc>
          <w:tcPr>
            <w:tcW w:w="1260" w:type="dxa"/>
            <w:vMerge w:val="restart"/>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FFFF00"/>
                <w:sz w:val="24"/>
                <w:szCs w:val="24"/>
                <w:lang w:bidi="ar-SA"/>
              </w:rPr>
            </w:pPr>
            <w:r w:rsidRPr="00590754">
              <w:rPr>
                <w:rFonts w:ascii="Arial" w:eastAsia="Times New Roman" w:hAnsi="Arial" w:cs="Arial"/>
                <w:sz w:val="24"/>
                <w:szCs w:val="24"/>
                <w:lang w:bidi="ar-SA"/>
              </w:rPr>
              <w:t>0.9</w:t>
            </w:r>
          </w:p>
        </w:tc>
      </w:tr>
      <w:tr w:rsidR="00080825" w:rsidRPr="00590754" w:rsidTr="00080825">
        <w:trPr>
          <w:trHeight w:val="242"/>
        </w:trPr>
        <w:tc>
          <w:tcPr>
            <w:tcW w:w="1990" w:type="dxa"/>
            <w:noWrap/>
            <w:vAlign w:val="center"/>
            <w:hideMark/>
          </w:tcPr>
          <w:p w:rsidR="00080825" w:rsidRPr="004A65D6" w:rsidRDefault="00080825" w:rsidP="00216013">
            <w:pPr>
              <w:spacing w:after="0" w:line="240" w:lineRule="auto"/>
              <w:jc w:val="center"/>
              <w:rPr>
                <w:rFonts w:ascii="Arial" w:eastAsia="Times New Roman" w:hAnsi="Arial" w:cs="Arial"/>
                <w:color w:val="000000"/>
                <w:sz w:val="24"/>
                <w:szCs w:val="24"/>
                <w:lang w:bidi="ar-SA"/>
              </w:rPr>
            </w:pPr>
            <w:r w:rsidRPr="004A65D6">
              <w:rPr>
                <w:rFonts w:ascii="Arial" w:eastAsia="Times New Roman" w:hAnsi="Arial" w:cs="Arial"/>
                <w:color w:val="000000"/>
                <w:sz w:val="24"/>
                <w:szCs w:val="24"/>
                <w:lang w:bidi="ar-SA"/>
              </w:rPr>
              <w:t>КФХШ илэрсэн</w:t>
            </w:r>
          </w:p>
        </w:tc>
        <w:tc>
          <w:tcPr>
            <w:tcW w:w="530"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5</w:t>
            </w:r>
          </w:p>
        </w:tc>
        <w:tc>
          <w:tcPr>
            <w:tcW w:w="1080"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14.9</w:t>
            </w:r>
          </w:p>
        </w:tc>
        <w:tc>
          <w:tcPr>
            <w:tcW w:w="817"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35.4</w:t>
            </w:r>
          </w:p>
        </w:tc>
        <w:tc>
          <w:tcPr>
            <w:tcW w:w="1163"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20.6</w:t>
            </w:r>
          </w:p>
        </w:tc>
        <w:tc>
          <w:tcPr>
            <w:tcW w:w="1260"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23.28</w:t>
            </w:r>
          </w:p>
        </w:tc>
        <w:tc>
          <w:tcPr>
            <w:tcW w:w="1260" w:type="dxa"/>
            <w:vMerge/>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FFFF00"/>
                <w:sz w:val="24"/>
                <w:szCs w:val="24"/>
                <w:lang w:bidi="ar-SA"/>
              </w:rPr>
            </w:pPr>
          </w:p>
        </w:tc>
      </w:tr>
      <w:tr w:rsidR="00080825" w:rsidRPr="00590754" w:rsidTr="00080825">
        <w:trPr>
          <w:trHeight w:val="206"/>
        </w:trPr>
        <w:tc>
          <w:tcPr>
            <w:tcW w:w="1990" w:type="dxa"/>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b/>
                <w:color w:val="000000"/>
                <w:sz w:val="24"/>
                <w:szCs w:val="24"/>
                <w:lang w:bidi="ar-SA"/>
              </w:rPr>
            </w:pPr>
            <w:r w:rsidRPr="004A65D6">
              <w:rPr>
                <w:rFonts w:ascii="Arial" w:eastAsia="Times New Roman" w:hAnsi="Arial" w:cs="Arial"/>
                <w:color w:val="000000"/>
                <w:sz w:val="24"/>
                <w:szCs w:val="24"/>
                <w:lang w:bidi="ar-SA"/>
              </w:rPr>
              <w:t>КФХШ илрээгүй</w:t>
            </w:r>
          </w:p>
        </w:tc>
        <w:tc>
          <w:tcPr>
            <w:tcW w:w="530" w:type="dxa"/>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4</w:t>
            </w:r>
          </w:p>
        </w:tc>
        <w:tc>
          <w:tcPr>
            <w:tcW w:w="1080" w:type="dxa"/>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19</w:t>
            </w:r>
          </w:p>
        </w:tc>
        <w:tc>
          <w:tcPr>
            <w:tcW w:w="817" w:type="dxa"/>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26</w:t>
            </w:r>
          </w:p>
        </w:tc>
        <w:tc>
          <w:tcPr>
            <w:tcW w:w="1163" w:type="dxa"/>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22</w:t>
            </w:r>
          </w:p>
        </w:tc>
        <w:tc>
          <w:tcPr>
            <w:tcW w:w="1260" w:type="dxa"/>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22.25</w:t>
            </w:r>
          </w:p>
        </w:tc>
        <w:tc>
          <w:tcPr>
            <w:tcW w:w="1260" w:type="dxa"/>
            <w:vMerge/>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FFFF00"/>
                <w:sz w:val="24"/>
                <w:szCs w:val="24"/>
                <w:lang w:bidi="ar-SA"/>
              </w:rPr>
            </w:pPr>
          </w:p>
        </w:tc>
      </w:tr>
    </w:tbl>
    <w:p w:rsidR="00546687" w:rsidRPr="00590754" w:rsidRDefault="00546687" w:rsidP="00216013">
      <w:pPr>
        <w:spacing w:after="0" w:line="240" w:lineRule="auto"/>
        <w:rPr>
          <w:rFonts w:ascii="Arial" w:hAnsi="Arial" w:cs="Arial"/>
          <w:i/>
          <w:sz w:val="24"/>
          <w:szCs w:val="24"/>
          <w:lang w:val="mn-MN" w:bidi="ar-SA"/>
        </w:rPr>
      </w:pPr>
      <w:r w:rsidRPr="00590754">
        <w:rPr>
          <w:rFonts w:ascii="Arial" w:hAnsi="Arial" w:cs="Arial"/>
          <w:i/>
          <w:sz w:val="24"/>
          <w:szCs w:val="24"/>
          <w:lang w:val="mn-MN" w:bidi="ar-SA"/>
        </w:rPr>
        <w:t xml:space="preserve">Тайлбар: ББА- Бөглөрөлтөт бус азоосперми, КФХШ- Клайнфельтерийн хамшинж, </w:t>
      </w:r>
      <w:r w:rsidRPr="00590754">
        <w:rPr>
          <w:rFonts w:ascii="Arial" w:hAnsi="Arial" w:cs="Arial"/>
          <w:i/>
          <w:sz w:val="24"/>
          <w:szCs w:val="24"/>
          <w:vertAlign w:val="superscript"/>
          <w:lang w:val="mn-MN" w:bidi="ar-SA"/>
        </w:rPr>
        <w:t>3</w:t>
      </w:r>
      <w:r w:rsidRPr="00590754">
        <w:rPr>
          <w:rFonts w:ascii="Arial" w:hAnsi="Arial" w:cs="Arial"/>
          <w:i/>
          <w:sz w:val="24"/>
          <w:szCs w:val="24"/>
          <w:lang w:val="mn-MN" w:bidi="ar-SA"/>
        </w:rPr>
        <w:t xml:space="preserve">- </w:t>
      </w:r>
      <w:r w:rsidR="004241D2">
        <w:rPr>
          <w:rFonts w:ascii="Arial" w:hAnsi="Arial" w:cs="Arial"/>
          <w:i/>
          <w:sz w:val="24"/>
          <w:szCs w:val="24"/>
          <w:lang w:bidi="ar-SA"/>
        </w:rPr>
        <w:t>ANOVA</w:t>
      </w:r>
      <w:r w:rsidRPr="00590754">
        <w:rPr>
          <w:rFonts w:ascii="Arial" w:hAnsi="Arial" w:cs="Arial"/>
          <w:i/>
          <w:sz w:val="24"/>
          <w:szCs w:val="24"/>
          <w:lang w:val="mn-MN" w:bidi="ar-SA"/>
        </w:rPr>
        <w:t xml:space="preserve"> нэг хүчин зүйлийн ялгаа</w:t>
      </w:r>
    </w:p>
    <w:p w:rsidR="00216013" w:rsidRPr="00590754" w:rsidRDefault="00216013" w:rsidP="00216013">
      <w:pPr>
        <w:spacing w:after="0" w:line="240" w:lineRule="auto"/>
        <w:rPr>
          <w:rFonts w:ascii="Arial" w:hAnsi="Arial" w:cs="Arial"/>
          <w:i/>
          <w:sz w:val="24"/>
          <w:szCs w:val="24"/>
          <w:lang w:bidi="ar-SA"/>
        </w:rPr>
      </w:pPr>
    </w:p>
    <w:p w:rsidR="00546687" w:rsidRPr="00590754" w:rsidRDefault="004241D2" w:rsidP="00A876C5">
      <w:pPr>
        <w:spacing w:after="0" w:line="240" w:lineRule="auto"/>
        <w:ind w:firstLine="720"/>
        <w:jc w:val="both"/>
        <w:rPr>
          <w:rFonts w:ascii="Arial" w:hAnsi="Arial" w:cs="Arial"/>
          <w:sz w:val="24"/>
          <w:szCs w:val="24"/>
          <w:lang w:val="mn-MN" w:bidi="ar-SA"/>
        </w:rPr>
      </w:pPr>
      <w:r>
        <w:rPr>
          <w:rFonts w:ascii="Arial" w:hAnsi="Arial" w:cs="Arial"/>
          <w:sz w:val="24"/>
          <w:szCs w:val="24"/>
          <w:lang w:val="mn-MN" w:bidi="ar-SA"/>
        </w:rPr>
        <w:lastRenderedPageBreak/>
        <w:t>КФХШ</w:t>
      </w:r>
      <w:r w:rsidRPr="00590754">
        <w:rPr>
          <w:rFonts w:ascii="Arial" w:hAnsi="Arial" w:cs="Arial"/>
          <w:sz w:val="24"/>
          <w:szCs w:val="24"/>
          <w:lang w:val="mn-MN" w:bidi="ar-SA"/>
        </w:rPr>
        <w:t xml:space="preserve"> </w:t>
      </w:r>
      <w:r w:rsidR="00546687" w:rsidRPr="00590754">
        <w:rPr>
          <w:rFonts w:ascii="Arial" w:hAnsi="Arial" w:cs="Arial"/>
          <w:sz w:val="24"/>
          <w:szCs w:val="24"/>
          <w:lang w:val="mn-MN" w:bidi="ar-SA"/>
        </w:rPr>
        <w:t xml:space="preserve">илэрсэн болон илрээгүй хоёр бүлгийн дааврын дундаж үзүүлэлтийг эрүүл эрэгтэй хүний лавламж утгын дундажтай харьцуулж үзэхэд тестостероны хэмжээ 4.45 нг/мл-ээр буурсан, фолликул идэвхижүүлэгч дааврын хэмжээ 30.35 оун/л-ээр ихэссэн, шар бие идэвхижүүлэгч даавар 21.75 оун/л-ээр ихэссэн, пролактины хэмжээ 10.3 нг/мл-ээр ихэссэн байна. Зураг </w:t>
      </w:r>
      <w:r w:rsidR="002B36F6" w:rsidRPr="00590754">
        <w:rPr>
          <w:rFonts w:ascii="Arial" w:hAnsi="Arial" w:cs="Arial"/>
          <w:sz w:val="24"/>
          <w:szCs w:val="24"/>
          <w:lang w:val="mn-MN" w:bidi="ar-SA"/>
        </w:rPr>
        <w:t>2</w:t>
      </w:r>
      <w:r w:rsidR="00546687" w:rsidRPr="00590754">
        <w:rPr>
          <w:rFonts w:ascii="Arial" w:hAnsi="Arial" w:cs="Arial"/>
          <w:sz w:val="24"/>
          <w:szCs w:val="24"/>
          <w:lang w:val="mn-MN" w:bidi="ar-SA"/>
        </w:rPr>
        <w:t>-ээс харна уу.</w:t>
      </w:r>
    </w:p>
    <w:p w:rsidR="00216013" w:rsidRPr="00590754" w:rsidRDefault="00216013" w:rsidP="00216013">
      <w:pPr>
        <w:spacing w:after="0" w:line="240" w:lineRule="auto"/>
        <w:ind w:firstLine="720"/>
        <w:rPr>
          <w:rFonts w:ascii="Arial" w:hAnsi="Arial" w:cs="Arial"/>
          <w:sz w:val="24"/>
          <w:szCs w:val="24"/>
          <w:lang w:val="mn-MN" w:bidi="ar-SA"/>
        </w:rPr>
      </w:pPr>
    </w:p>
    <w:p w:rsidR="00546687" w:rsidRPr="00590754" w:rsidRDefault="00546687" w:rsidP="00216013">
      <w:pPr>
        <w:spacing w:after="0" w:line="240" w:lineRule="auto"/>
        <w:ind w:firstLine="720"/>
        <w:jc w:val="center"/>
        <w:rPr>
          <w:rFonts w:ascii="Arial" w:hAnsi="Arial" w:cs="Arial"/>
          <w:b/>
          <w:sz w:val="24"/>
          <w:szCs w:val="24"/>
          <w:lang w:val="mn-MN"/>
        </w:rPr>
      </w:pPr>
      <w:r w:rsidRPr="00590754">
        <w:rPr>
          <w:rFonts w:ascii="Arial" w:hAnsi="Arial" w:cs="Arial"/>
          <w:noProof/>
          <w:sz w:val="24"/>
          <w:szCs w:val="24"/>
          <w:lang w:bidi="ar-SA"/>
        </w:rPr>
        <w:drawing>
          <wp:inline distT="0" distB="0" distL="0" distR="0">
            <wp:extent cx="5145206" cy="2770496"/>
            <wp:effectExtent l="19050" t="0" r="17344"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bookmarkStart w:id="12" w:name="_Toc31966622"/>
    </w:p>
    <w:p w:rsidR="00546687" w:rsidRPr="00590754" w:rsidRDefault="00546687" w:rsidP="00216013">
      <w:pPr>
        <w:spacing w:after="0" w:line="240" w:lineRule="auto"/>
        <w:ind w:firstLine="720"/>
        <w:jc w:val="center"/>
        <w:rPr>
          <w:rFonts w:ascii="Arial" w:hAnsi="Arial" w:cs="Arial"/>
          <w:b/>
          <w:sz w:val="24"/>
          <w:szCs w:val="24"/>
        </w:rPr>
      </w:pPr>
      <w:r w:rsidRPr="00590754">
        <w:rPr>
          <w:rFonts w:ascii="Arial" w:hAnsi="Arial" w:cs="Arial"/>
          <w:b/>
          <w:sz w:val="24"/>
          <w:szCs w:val="24"/>
          <w:lang w:val="mn-MN"/>
        </w:rPr>
        <w:t xml:space="preserve">Зураг </w:t>
      </w:r>
      <w:r w:rsidR="00763F45" w:rsidRPr="00590754">
        <w:rPr>
          <w:rFonts w:ascii="Arial" w:hAnsi="Arial" w:cs="Arial"/>
          <w:b/>
          <w:sz w:val="24"/>
          <w:szCs w:val="24"/>
          <w:lang w:val="mn-MN"/>
        </w:rPr>
        <w:t>2</w:t>
      </w:r>
      <w:r w:rsidRPr="00590754">
        <w:rPr>
          <w:rFonts w:ascii="Arial" w:hAnsi="Arial" w:cs="Arial"/>
          <w:b/>
          <w:sz w:val="24"/>
          <w:szCs w:val="24"/>
          <w:lang w:val="mn-MN"/>
        </w:rPr>
        <w:t>. Дааврын үзүүлэлтий</w:t>
      </w:r>
      <w:bookmarkStart w:id="13" w:name="_Toc39463087"/>
      <w:bookmarkEnd w:id="12"/>
      <w:r w:rsidR="00590754">
        <w:rPr>
          <w:rFonts w:ascii="Arial" w:hAnsi="Arial" w:cs="Arial"/>
          <w:b/>
          <w:sz w:val="24"/>
          <w:szCs w:val="24"/>
          <w:lang w:val="mn-MN"/>
        </w:rPr>
        <w:t xml:space="preserve">н үр дүн </w:t>
      </w:r>
    </w:p>
    <w:p w:rsidR="00216013" w:rsidRPr="00590754" w:rsidRDefault="00216013" w:rsidP="00216013">
      <w:pPr>
        <w:spacing w:after="0" w:line="240" w:lineRule="auto"/>
        <w:ind w:firstLine="720"/>
        <w:jc w:val="center"/>
        <w:rPr>
          <w:rFonts w:ascii="Arial" w:hAnsi="Arial" w:cs="Arial"/>
          <w:b/>
          <w:sz w:val="24"/>
          <w:szCs w:val="24"/>
          <w:lang w:val="mn-MN"/>
        </w:rPr>
      </w:pPr>
    </w:p>
    <w:p w:rsidR="00546687" w:rsidRPr="00590754" w:rsidRDefault="00546687" w:rsidP="00216013">
      <w:pPr>
        <w:spacing w:after="0" w:line="240" w:lineRule="auto"/>
        <w:jc w:val="both"/>
        <w:rPr>
          <w:rFonts w:ascii="Arial" w:hAnsi="Arial" w:cs="Arial"/>
          <w:b/>
          <w:sz w:val="24"/>
          <w:szCs w:val="24"/>
          <w:lang w:val="mn-MN" w:bidi="ar-SA"/>
        </w:rPr>
      </w:pPr>
      <w:r w:rsidRPr="00590754">
        <w:rPr>
          <w:rFonts w:ascii="Arial" w:hAnsi="Arial" w:cs="Arial"/>
          <w:sz w:val="24"/>
          <w:szCs w:val="24"/>
          <w:lang w:val="mn-MN"/>
        </w:rPr>
        <w:t xml:space="preserve"> </w:t>
      </w:r>
      <w:r w:rsidRPr="00590754">
        <w:rPr>
          <w:rFonts w:ascii="Arial" w:hAnsi="Arial" w:cs="Arial"/>
          <w:b/>
          <w:sz w:val="24"/>
          <w:szCs w:val="24"/>
          <w:lang w:val="mn-MN"/>
        </w:rPr>
        <w:t>Клайнфельтерийн хамшинжийн эмнэлзүйн илрэл</w:t>
      </w:r>
      <w:bookmarkEnd w:id="13"/>
    </w:p>
    <w:p w:rsidR="00546687" w:rsidRDefault="00546687" w:rsidP="00A876C5">
      <w:pPr>
        <w:autoSpaceDE w:val="0"/>
        <w:autoSpaceDN w:val="0"/>
        <w:adjustRightInd w:val="0"/>
        <w:spacing w:after="0" w:line="240" w:lineRule="auto"/>
        <w:ind w:firstLine="720"/>
        <w:jc w:val="both"/>
        <w:rPr>
          <w:rFonts w:ascii="Arial" w:hAnsi="Arial" w:cs="Arial"/>
          <w:sz w:val="24"/>
          <w:szCs w:val="24"/>
          <w:lang w:val="mn-MN" w:bidi="ar-SA"/>
        </w:rPr>
      </w:pPr>
      <w:r w:rsidRPr="00590754">
        <w:rPr>
          <w:rFonts w:ascii="Arial" w:hAnsi="Arial" w:cs="Arial"/>
          <w:sz w:val="24"/>
          <w:szCs w:val="24"/>
          <w:lang w:val="mn-MN" w:bidi="ar-SA"/>
        </w:rPr>
        <w:t xml:space="preserve">Судалгаагаар </w:t>
      </w:r>
      <w:r w:rsidR="004241D2">
        <w:rPr>
          <w:rFonts w:ascii="Arial" w:hAnsi="Arial" w:cs="Arial"/>
          <w:sz w:val="24"/>
          <w:szCs w:val="24"/>
          <w:lang w:val="mn-MN" w:bidi="ar-SA"/>
        </w:rPr>
        <w:t>КФХШ</w:t>
      </w:r>
      <w:r w:rsidR="004241D2" w:rsidRPr="00590754">
        <w:rPr>
          <w:rFonts w:ascii="Arial" w:hAnsi="Arial" w:cs="Arial"/>
          <w:sz w:val="24"/>
          <w:szCs w:val="24"/>
          <w:lang w:val="mn-MN" w:bidi="ar-SA"/>
        </w:rPr>
        <w:t xml:space="preserve"> </w:t>
      </w:r>
      <w:r w:rsidRPr="00590754">
        <w:rPr>
          <w:rFonts w:ascii="Arial" w:hAnsi="Arial" w:cs="Arial"/>
          <w:sz w:val="24"/>
          <w:szCs w:val="24"/>
          <w:lang w:val="mn-MN" w:bidi="ar-SA"/>
        </w:rPr>
        <w:t>илэрсэн таван хүний эмнэлзүйн шинж тэмдгүүдийг үнэлэхэд сахал (шанаа, дээд, доод уруул) 1-р зэрэг 100% (n=5), суганы хонхрын үс 1-р зэрэг 60% (n=3), бага ургасан буюу 2-р зэрэг 40% (n=2),</w:t>
      </w:r>
      <w:r w:rsidR="004241D2">
        <w:rPr>
          <w:rFonts w:ascii="Arial" w:hAnsi="Arial" w:cs="Arial"/>
          <w:sz w:val="24"/>
          <w:szCs w:val="24"/>
          <w:lang w:val="mn-MN" w:bidi="ar-SA"/>
        </w:rPr>
        <w:t xml:space="preserve"> умдагны үсжилт</w:t>
      </w:r>
      <w:r w:rsidRPr="00590754">
        <w:rPr>
          <w:rFonts w:ascii="Arial" w:hAnsi="Arial" w:cs="Arial"/>
          <w:sz w:val="24"/>
          <w:szCs w:val="24"/>
          <w:lang w:val="mn-MN" w:bidi="ar-SA"/>
        </w:rPr>
        <w:t xml:space="preserve"> 4-р зэрэг 80% (n=4), 1-р зэрэг  20% (n=1), </w:t>
      </w:r>
      <w:r w:rsidR="004241D2">
        <w:rPr>
          <w:rFonts w:ascii="Arial" w:hAnsi="Arial" w:cs="Arial"/>
          <w:sz w:val="24"/>
          <w:szCs w:val="24"/>
          <w:lang w:val="mn-MN"/>
        </w:rPr>
        <w:t xml:space="preserve">эмгэг </w:t>
      </w:r>
      <w:r w:rsidR="004241D2">
        <w:rPr>
          <w:rFonts w:ascii="Arial" w:hAnsi="Arial" w:cs="Arial"/>
          <w:sz w:val="24"/>
          <w:szCs w:val="24"/>
          <w:lang w:val="mn-MN" w:bidi="ar-SA"/>
        </w:rPr>
        <w:t>хөхний ургалт</w:t>
      </w:r>
      <w:r w:rsidRPr="00590754">
        <w:rPr>
          <w:rFonts w:ascii="Arial" w:hAnsi="Arial" w:cs="Arial"/>
          <w:sz w:val="24"/>
          <w:szCs w:val="24"/>
          <w:lang w:val="mn-MN" w:bidi="ar-SA"/>
        </w:rPr>
        <w:t xml:space="preserve"> 4-р зэрэг 100% (n=5)-д тохиолдож байна (Хүснэгт </w:t>
      </w:r>
      <w:r w:rsidR="002B36F6" w:rsidRPr="00590754">
        <w:rPr>
          <w:rFonts w:ascii="Arial" w:hAnsi="Arial" w:cs="Arial"/>
          <w:sz w:val="24"/>
          <w:szCs w:val="24"/>
          <w:lang w:val="mn-MN" w:bidi="ar-SA"/>
        </w:rPr>
        <w:t>7</w:t>
      </w:r>
      <w:r w:rsidRPr="00590754">
        <w:rPr>
          <w:rFonts w:ascii="Arial" w:hAnsi="Arial" w:cs="Arial"/>
          <w:sz w:val="24"/>
          <w:szCs w:val="24"/>
          <w:lang w:val="mn-MN" w:bidi="ar-SA"/>
        </w:rPr>
        <w:t xml:space="preserve">). </w:t>
      </w:r>
    </w:p>
    <w:p w:rsidR="00A876C5" w:rsidRDefault="00A876C5" w:rsidP="00216013">
      <w:pPr>
        <w:autoSpaceDE w:val="0"/>
        <w:autoSpaceDN w:val="0"/>
        <w:adjustRightInd w:val="0"/>
        <w:spacing w:after="0" w:line="240" w:lineRule="auto"/>
        <w:ind w:firstLine="720"/>
        <w:rPr>
          <w:rFonts w:ascii="Arial" w:hAnsi="Arial" w:cs="Arial"/>
          <w:sz w:val="24"/>
          <w:szCs w:val="24"/>
          <w:lang w:val="mn-MN" w:bidi="ar-SA"/>
        </w:rPr>
      </w:pPr>
    </w:p>
    <w:p w:rsidR="00546687" w:rsidRPr="00590754" w:rsidRDefault="00546687" w:rsidP="00216013">
      <w:pPr>
        <w:pStyle w:val="tableTitle"/>
        <w:spacing w:before="0" w:after="0"/>
        <w:rPr>
          <w:szCs w:val="24"/>
        </w:rPr>
      </w:pPr>
      <w:bookmarkStart w:id="14" w:name="_Toc35359028"/>
      <w:r w:rsidRPr="00590754">
        <w:rPr>
          <w:szCs w:val="24"/>
        </w:rPr>
        <w:t xml:space="preserve">Хүснэгт </w:t>
      </w:r>
      <w:r w:rsidR="00763F45" w:rsidRPr="00590754">
        <w:rPr>
          <w:szCs w:val="24"/>
        </w:rPr>
        <w:t>7</w:t>
      </w:r>
      <w:r w:rsidRPr="00590754">
        <w:rPr>
          <w:szCs w:val="24"/>
        </w:rPr>
        <w:t>. Клайнфельтерийн хамшинжийн эмнэлзүйн илрэл</w:t>
      </w:r>
      <w:bookmarkEnd w:id="14"/>
    </w:p>
    <w:tbl>
      <w:tblPr>
        <w:tblW w:w="9374" w:type="dxa"/>
        <w:jc w:val="center"/>
        <w:tblLayout w:type="fixed"/>
        <w:tblLook w:val="04A0" w:firstRow="1" w:lastRow="0" w:firstColumn="1" w:lastColumn="0" w:noHBand="0" w:noVBand="1"/>
      </w:tblPr>
      <w:tblGrid>
        <w:gridCol w:w="1690"/>
        <w:gridCol w:w="946"/>
        <w:gridCol w:w="119"/>
        <w:gridCol w:w="1084"/>
        <w:gridCol w:w="119"/>
        <w:gridCol w:w="992"/>
        <w:gridCol w:w="119"/>
        <w:gridCol w:w="1078"/>
        <w:gridCol w:w="123"/>
        <w:gridCol w:w="2073"/>
        <w:gridCol w:w="117"/>
        <w:gridCol w:w="914"/>
      </w:tblGrid>
      <w:tr w:rsidR="00546687" w:rsidRPr="00590754" w:rsidTr="00EC2244">
        <w:trPr>
          <w:trHeight w:val="260"/>
          <w:jc w:val="center"/>
        </w:trPr>
        <w:tc>
          <w:tcPr>
            <w:tcW w:w="9374" w:type="dxa"/>
            <w:gridSpan w:val="12"/>
            <w:tcBorders>
              <w:top w:val="single" w:sz="4" w:space="0" w:color="7F7F7F" w:themeColor="text1" w:themeTint="80"/>
              <w:right w:val="nil"/>
            </w:tcBorders>
            <w:vAlign w:val="center"/>
            <w:hideMark/>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val="mn-MN" w:bidi="ar-SA"/>
              </w:rPr>
            </w:pPr>
            <w:r w:rsidRPr="00590754">
              <w:rPr>
                <w:rFonts w:ascii="Arial" w:hAnsi="Arial" w:cs="Arial"/>
                <w:bCs/>
                <w:sz w:val="24"/>
                <w:szCs w:val="24"/>
                <w:lang w:val="mn-MN" w:bidi="ar-SA"/>
              </w:rPr>
              <w:t>Тохиолдол</w:t>
            </w:r>
          </w:p>
        </w:tc>
      </w:tr>
      <w:tr w:rsidR="00546687" w:rsidRPr="00590754" w:rsidTr="00EC2244">
        <w:trPr>
          <w:trHeight w:val="540"/>
          <w:jc w:val="center"/>
        </w:trPr>
        <w:tc>
          <w:tcPr>
            <w:tcW w:w="2636" w:type="dxa"/>
            <w:gridSpan w:val="2"/>
            <w:vAlign w:val="center"/>
            <w:hideMark/>
          </w:tcPr>
          <w:p w:rsidR="00546687" w:rsidRPr="004241D2" w:rsidRDefault="00546687" w:rsidP="00216013">
            <w:pPr>
              <w:autoSpaceDE w:val="0"/>
              <w:autoSpaceDN w:val="0"/>
              <w:adjustRightInd w:val="0"/>
              <w:spacing w:after="0" w:line="240" w:lineRule="auto"/>
              <w:jc w:val="center"/>
              <w:rPr>
                <w:rFonts w:ascii="Arial" w:hAnsi="Arial" w:cs="Arial"/>
                <w:b/>
                <w:bCs/>
                <w:sz w:val="24"/>
                <w:szCs w:val="24"/>
                <w:lang w:val="mn-MN" w:bidi="ar-SA"/>
              </w:rPr>
            </w:pPr>
            <w:r w:rsidRPr="004241D2">
              <w:rPr>
                <w:rFonts w:ascii="Arial" w:hAnsi="Arial" w:cs="Arial"/>
                <w:b/>
                <w:bCs/>
                <w:sz w:val="24"/>
                <w:szCs w:val="24"/>
                <w:lang w:val="mn-MN" w:bidi="ar-SA"/>
              </w:rPr>
              <w:t>Эмнэлзүйн шинж</w:t>
            </w:r>
          </w:p>
          <w:p w:rsidR="00EC2244" w:rsidRPr="00590754" w:rsidRDefault="00EC2244" w:rsidP="00216013">
            <w:pPr>
              <w:autoSpaceDE w:val="0"/>
              <w:autoSpaceDN w:val="0"/>
              <w:adjustRightInd w:val="0"/>
              <w:spacing w:after="0" w:line="240" w:lineRule="auto"/>
              <w:jc w:val="center"/>
              <w:rPr>
                <w:rFonts w:ascii="Arial" w:hAnsi="Arial" w:cs="Arial"/>
                <w:bCs/>
                <w:sz w:val="24"/>
                <w:szCs w:val="24"/>
                <w:lang w:val="mn-MN" w:bidi="ar-SA"/>
              </w:rPr>
            </w:pPr>
            <w:r w:rsidRPr="004241D2">
              <w:rPr>
                <w:rFonts w:ascii="Arial" w:hAnsi="Arial" w:cs="Arial"/>
                <w:b/>
                <w:bCs/>
                <w:sz w:val="24"/>
                <w:szCs w:val="24"/>
                <w:lang w:val="mn-MN" w:bidi="ar-SA"/>
              </w:rPr>
              <w:t>тэмдэг</w:t>
            </w:r>
          </w:p>
        </w:tc>
        <w:tc>
          <w:tcPr>
            <w:tcW w:w="1203" w:type="dxa"/>
            <w:gridSpan w:val="2"/>
            <w:vAlign w:val="center"/>
            <w:hideMark/>
          </w:tcPr>
          <w:p w:rsidR="00546687" w:rsidRPr="00590754" w:rsidRDefault="00546687" w:rsidP="00216013">
            <w:pPr>
              <w:autoSpaceDE w:val="0"/>
              <w:autoSpaceDN w:val="0"/>
              <w:adjustRightInd w:val="0"/>
              <w:spacing w:after="0" w:line="240" w:lineRule="auto"/>
              <w:jc w:val="center"/>
              <w:rPr>
                <w:rFonts w:ascii="Arial" w:hAnsi="Arial" w:cs="Arial"/>
                <w:b/>
                <w:bCs/>
                <w:sz w:val="24"/>
                <w:szCs w:val="24"/>
                <w:lang w:val="mn-MN" w:bidi="ar-SA"/>
              </w:rPr>
            </w:pPr>
            <w:r w:rsidRPr="00590754">
              <w:rPr>
                <w:rFonts w:ascii="Arial" w:hAnsi="Arial" w:cs="Arial"/>
                <w:b/>
                <w:bCs/>
                <w:sz w:val="24"/>
                <w:szCs w:val="24"/>
                <w:lang w:val="mn-MN" w:bidi="ar-SA"/>
              </w:rPr>
              <w:t>№1</w:t>
            </w:r>
          </w:p>
          <w:p w:rsidR="00546687" w:rsidRPr="00590754" w:rsidRDefault="00546687" w:rsidP="00216013">
            <w:pPr>
              <w:autoSpaceDE w:val="0"/>
              <w:autoSpaceDN w:val="0"/>
              <w:adjustRightInd w:val="0"/>
              <w:spacing w:after="0" w:line="240" w:lineRule="auto"/>
              <w:jc w:val="center"/>
              <w:rPr>
                <w:rFonts w:ascii="Arial" w:hAnsi="Arial" w:cs="Arial"/>
                <w:b/>
                <w:bCs/>
                <w:sz w:val="24"/>
                <w:szCs w:val="24"/>
                <w:lang w:bidi="ar-SA"/>
              </w:rPr>
            </w:pPr>
            <w:r w:rsidRPr="00590754">
              <w:rPr>
                <w:rFonts w:ascii="Arial" w:hAnsi="Arial" w:cs="Arial"/>
                <w:b/>
                <w:bCs/>
                <w:sz w:val="24"/>
                <w:szCs w:val="24"/>
                <w:lang w:bidi="ar-SA"/>
              </w:rPr>
              <w:t>47,XXY</w:t>
            </w:r>
          </w:p>
        </w:tc>
        <w:tc>
          <w:tcPr>
            <w:tcW w:w="1111" w:type="dxa"/>
            <w:gridSpan w:val="2"/>
            <w:vAlign w:val="center"/>
            <w:hideMark/>
          </w:tcPr>
          <w:p w:rsidR="00546687" w:rsidRPr="00590754" w:rsidRDefault="00546687" w:rsidP="00216013">
            <w:pPr>
              <w:autoSpaceDE w:val="0"/>
              <w:autoSpaceDN w:val="0"/>
              <w:adjustRightInd w:val="0"/>
              <w:spacing w:after="0" w:line="240" w:lineRule="auto"/>
              <w:jc w:val="center"/>
              <w:rPr>
                <w:rFonts w:ascii="Arial" w:hAnsi="Arial" w:cs="Arial"/>
                <w:b/>
                <w:bCs/>
                <w:sz w:val="24"/>
                <w:szCs w:val="24"/>
                <w:lang w:val="mn-MN" w:bidi="ar-SA"/>
              </w:rPr>
            </w:pPr>
            <w:r w:rsidRPr="00590754">
              <w:rPr>
                <w:rFonts w:ascii="Arial" w:hAnsi="Arial" w:cs="Arial"/>
                <w:b/>
                <w:bCs/>
                <w:sz w:val="24"/>
                <w:szCs w:val="24"/>
                <w:lang w:val="mn-MN" w:bidi="ar-SA"/>
              </w:rPr>
              <w:t>№2</w:t>
            </w:r>
          </w:p>
          <w:p w:rsidR="00546687" w:rsidRPr="00590754" w:rsidRDefault="00546687" w:rsidP="00216013">
            <w:pPr>
              <w:autoSpaceDE w:val="0"/>
              <w:autoSpaceDN w:val="0"/>
              <w:adjustRightInd w:val="0"/>
              <w:spacing w:after="0" w:line="240" w:lineRule="auto"/>
              <w:jc w:val="center"/>
              <w:rPr>
                <w:rFonts w:ascii="Arial" w:hAnsi="Arial" w:cs="Arial"/>
                <w:b/>
                <w:bCs/>
                <w:sz w:val="24"/>
                <w:szCs w:val="24"/>
                <w:lang w:bidi="ar-SA"/>
              </w:rPr>
            </w:pPr>
            <w:r w:rsidRPr="00590754">
              <w:rPr>
                <w:rFonts w:ascii="Arial" w:hAnsi="Arial" w:cs="Arial"/>
                <w:b/>
                <w:bCs/>
                <w:sz w:val="24"/>
                <w:szCs w:val="24"/>
                <w:lang w:bidi="ar-SA"/>
              </w:rPr>
              <w:t>47,XXY</w:t>
            </w:r>
          </w:p>
        </w:tc>
        <w:tc>
          <w:tcPr>
            <w:tcW w:w="1197" w:type="dxa"/>
            <w:gridSpan w:val="2"/>
            <w:vAlign w:val="center"/>
            <w:hideMark/>
          </w:tcPr>
          <w:p w:rsidR="00546687" w:rsidRPr="00590754" w:rsidRDefault="00546687" w:rsidP="00216013">
            <w:pPr>
              <w:autoSpaceDE w:val="0"/>
              <w:autoSpaceDN w:val="0"/>
              <w:adjustRightInd w:val="0"/>
              <w:spacing w:after="0" w:line="240" w:lineRule="auto"/>
              <w:jc w:val="center"/>
              <w:rPr>
                <w:rFonts w:ascii="Arial" w:hAnsi="Arial" w:cs="Arial"/>
                <w:b/>
                <w:bCs/>
                <w:sz w:val="24"/>
                <w:szCs w:val="24"/>
                <w:lang w:val="mn-MN" w:bidi="ar-SA"/>
              </w:rPr>
            </w:pPr>
            <w:r w:rsidRPr="00590754">
              <w:rPr>
                <w:rFonts w:ascii="Arial" w:hAnsi="Arial" w:cs="Arial"/>
                <w:b/>
                <w:bCs/>
                <w:sz w:val="24"/>
                <w:szCs w:val="24"/>
                <w:lang w:val="mn-MN" w:bidi="ar-SA"/>
              </w:rPr>
              <w:t>№3</w:t>
            </w:r>
          </w:p>
          <w:p w:rsidR="00546687" w:rsidRPr="00590754" w:rsidRDefault="00546687" w:rsidP="00216013">
            <w:pPr>
              <w:autoSpaceDE w:val="0"/>
              <w:autoSpaceDN w:val="0"/>
              <w:adjustRightInd w:val="0"/>
              <w:spacing w:after="0" w:line="240" w:lineRule="auto"/>
              <w:jc w:val="center"/>
              <w:rPr>
                <w:rFonts w:ascii="Arial" w:hAnsi="Arial" w:cs="Arial"/>
                <w:b/>
                <w:bCs/>
                <w:sz w:val="24"/>
                <w:szCs w:val="24"/>
                <w:lang w:bidi="ar-SA"/>
              </w:rPr>
            </w:pPr>
            <w:r w:rsidRPr="00590754">
              <w:rPr>
                <w:rFonts w:ascii="Arial" w:hAnsi="Arial" w:cs="Arial"/>
                <w:b/>
                <w:bCs/>
                <w:sz w:val="24"/>
                <w:szCs w:val="24"/>
                <w:lang w:bidi="ar-SA"/>
              </w:rPr>
              <w:t>47,XXY</w:t>
            </w:r>
          </w:p>
        </w:tc>
        <w:tc>
          <w:tcPr>
            <w:tcW w:w="2196" w:type="dxa"/>
            <w:gridSpan w:val="2"/>
            <w:vAlign w:val="center"/>
            <w:hideMark/>
          </w:tcPr>
          <w:p w:rsidR="00546687" w:rsidRPr="00590754" w:rsidRDefault="00546687" w:rsidP="00216013">
            <w:pPr>
              <w:autoSpaceDE w:val="0"/>
              <w:autoSpaceDN w:val="0"/>
              <w:adjustRightInd w:val="0"/>
              <w:spacing w:after="0" w:line="240" w:lineRule="auto"/>
              <w:jc w:val="center"/>
              <w:rPr>
                <w:rFonts w:ascii="Arial" w:hAnsi="Arial" w:cs="Arial"/>
                <w:b/>
                <w:bCs/>
                <w:sz w:val="24"/>
                <w:szCs w:val="24"/>
                <w:lang w:val="mn-MN" w:bidi="ar-SA"/>
              </w:rPr>
            </w:pPr>
            <w:r w:rsidRPr="00590754">
              <w:rPr>
                <w:rFonts w:ascii="Arial" w:hAnsi="Arial" w:cs="Arial"/>
                <w:b/>
                <w:bCs/>
                <w:sz w:val="24"/>
                <w:szCs w:val="24"/>
                <w:lang w:val="mn-MN" w:bidi="ar-SA"/>
              </w:rPr>
              <w:t>№4</w:t>
            </w:r>
          </w:p>
          <w:p w:rsidR="00546687" w:rsidRPr="00590754" w:rsidRDefault="00546687" w:rsidP="00216013">
            <w:pPr>
              <w:autoSpaceDE w:val="0"/>
              <w:autoSpaceDN w:val="0"/>
              <w:adjustRightInd w:val="0"/>
              <w:spacing w:after="0" w:line="240" w:lineRule="auto"/>
              <w:jc w:val="center"/>
              <w:rPr>
                <w:rFonts w:ascii="Arial" w:hAnsi="Arial" w:cs="Arial"/>
                <w:b/>
                <w:bCs/>
                <w:sz w:val="24"/>
                <w:szCs w:val="24"/>
                <w:lang w:val="mn-MN" w:bidi="ar-SA"/>
              </w:rPr>
            </w:pPr>
            <w:r w:rsidRPr="00590754">
              <w:rPr>
                <w:rFonts w:ascii="Arial" w:hAnsi="Arial" w:cs="Arial"/>
                <w:b/>
                <w:bCs/>
                <w:sz w:val="24"/>
                <w:szCs w:val="24"/>
                <w:lang w:bidi="ar-SA"/>
              </w:rPr>
              <w:t>47,XXY/48,XXXY</w:t>
            </w:r>
          </w:p>
        </w:tc>
        <w:tc>
          <w:tcPr>
            <w:tcW w:w="1031" w:type="dxa"/>
            <w:gridSpan w:val="2"/>
            <w:tcBorders>
              <w:right w:val="nil"/>
            </w:tcBorders>
            <w:vAlign w:val="center"/>
            <w:hideMark/>
          </w:tcPr>
          <w:p w:rsidR="00546687" w:rsidRPr="00590754" w:rsidRDefault="00546687" w:rsidP="00216013">
            <w:pPr>
              <w:autoSpaceDE w:val="0"/>
              <w:autoSpaceDN w:val="0"/>
              <w:adjustRightInd w:val="0"/>
              <w:spacing w:after="0" w:line="240" w:lineRule="auto"/>
              <w:jc w:val="center"/>
              <w:rPr>
                <w:rFonts w:ascii="Arial" w:hAnsi="Arial" w:cs="Arial"/>
                <w:b/>
                <w:bCs/>
                <w:sz w:val="24"/>
                <w:szCs w:val="24"/>
                <w:lang w:val="mn-MN" w:bidi="ar-SA"/>
              </w:rPr>
            </w:pPr>
            <w:r w:rsidRPr="00590754">
              <w:rPr>
                <w:rFonts w:ascii="Arial" w:hAnsi="Arial" w:cs="Arial"/>
                <w:b/>
                <w:bCs/>
                <w:sz w:val="24"/>
                <w:szCs w:val="24"/>
                <w:lang w:val="mn-MN" w:bidi="ar-SA"/>
              </w:rPr>
              <w:t>№5</w:t>
            </w:r>
          </w:p>
          <w:p w:rsidR="00546687" w:rsidRPr="00590754" w:rsidRDefault="00546687" w:rsidP="00216013">
            <w:pPr>
              <w:autoSpaceDE w:val="0"/>
              <w:autoSpaceDN w:val="0"/>
              <w:adjustRightInd w:val="0"/>
              <w:spacing w:after="0" w:line="240" w:lineRule="auto"/>
              <w:jc w:val="center"/>
              <w:rPr>
                <w:rFonts w:ascii="Arial" w:hAnsi="Arial" w:cs="Arial"/>
                <w:b/>
                <w:bCs/>
                <w:sz w:val="24"/>
                <w:szCs w:val="24"/>
                <w:lang w:bidi="ar-SA"/>
              </w:rPr>
            </w:pPr>
            <w:r w:rsidRPr="00590754">
              <w:rPr>
                <w:rFonts w:ascii="Arial" w:hAnsi="Arial" w:cs="Arial"/>
                <w:b/>
                <w:bCs/>
                <w:sz w:val="24"/>
                <w:szCs w:val="24"/>
                <w:lang w:bidi="ar-SA"/>
              </w:rPr>
              <w:t>46,XX</w:t>
            </w:r>
          </w:p>
        </w:tc>
      </w:tr>
      <w:tr w:rsidR="00546687" w:rsidRPr="00590754" w:rsidTr="00EC2244">
        <w:trPr>
          <w:trHeight w:val="441"/>
          <w:jc w:val="center"/>
        </w:trPr>
        <w:tc>
          <w:tcPr>
            <w:tcW w:w="2755" w:type="dxa"/>
            <w:gridSpan w:val="3"/>
            <w:vAlign w:val="center"/>
            <w:hideMark/>
          </w:tcPr>
          <w:p w:rsidR="00546687" w:rsidRPr="004241D2" w:rsidRDefault="00546687" w:rsidP="00216013">
            <w:pPr>
              <w:autoSpaceDE w:val="0"/>
              <w:autoSpaceDN w:val="0"/>
              <w:adjustRightInd w:val="0"/>
              <w:spacing w:after="0" w:line="240" w:lineRule="auto"/>
              <w:jc w:val="center"/>
              <w:rPr>
                <w:rFonts w:ascii="Arial" w:hAnsi="Arial" w:cs="Arial"/>
                <w:bCs/>
                <w:sz w:val="24"/>
                <w:szCs w:val="24"/>
                <w:lang w:val="mn-MN" w:bidi="ar-SA"/>
              </w:rPr>
            </w:pPr>
            <w:r w:rsidRPr="004241D2">
              <w:rPr>
                <w:rFonts w:ascii="Arial" w:hAnsi="Arial" w:cs="Arial"/>
                <w:sz w:val="24"/>
                <w:szCs w:val="24"/>
                <w:lang w:val="mn-MN"/>
              </w:rPr>
              <w:t>Галлвейгийн (</w:t>
            </w:r>
            <w:r w:rsidRPr="004241D2">
              <w:rPr>
                <w:rFonts w:ascii="Arial" w:hAnsi="Arial" w:cs="Arial"/>
                <w:sz w:val="24"/>
                <w:szCs w:val="24"/>
              </w:rPr>
              <w:t>I-IV</w:t>
            </w:r>
            <w:r w:rsidRPr="004241D2">
              <w:rPr>
                <w:rFonts w:ascii="Arial" w:hAnsi="Arial" w:cs="Arial"/>
                <w:sz w:val="24"/>
                <w:szCs w:val="24"/>
                <w:lang w:val="mn-MN"/>
              </w:rPr>
              <w:t>)</w:t>
            </w:r>
            <w:r w:rsidRPr="004241D2">
              <w:rPr>
                <w:rFonts w:ascii="Arial" w:hAnsi="Arial" w:cs="Arial"/>
                <w:sz w:val="24"/>
                <w:szCs w:val="24"/>
              </w:rPr>
              <w:t xml:space="preserve"> </w:t>
            </w:r>
          </w:p>
          <w:p w:rsidR="00546687" w:rsidRPr="004241D2" w:rsidRDefault="00546687" w:rsidP="00216013">
            <w:pPr>
              <w:autoSpaceDE w:val="0"/>
              <w:autoSpaceDN w:val="0"/>
              <w:adjustRightInd w:val="0"/>
              <w:spacing w:after="0" w:line="240" w:lineRule="auto"/>
              <w:jc w:val="center"/>
              <w:rPr>
                <w:rFonts w:ascii="Arial" w:hAnsi="Arial" w:cs="Arial"/>
                <w:bCs/>
                <w:sz w:val="24"/>
                <w:szCs w:val="24"/>
                <w:lang w:val="mn-MN" w:bidi="ar-SA"/>
              </w:rPr>
            </w:pPr>
            <w:r w:rsidRPr="004241D2">
              <w:rPr>
                <w:rFonts w:ascii="Arial" w:hAnsi="Arial" w:cs="Arial"/>
                <w:bCs/>
                <w:sz w:val="24"/>
                <w:szCs w:val="24"/>
                <w:lang w:val="mn-MN" w:bidi="ar-SA"/>
              </w:rPr>
              <w:t>Сахал</w:t>
            </w:r>
          </w:p>
        </w:tc>
        <w:tc>
          <w:tcPr>
            <w:tcW w:w="1203" w:type="dxa"/>
            <w:gridSpan w:val="2"/>
            <w:vAlign w:val="center"/>
            <w:hideMark/>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bidi="ar-SA"/>
              </w:rPr>
            </w:pPr>
            <w:r w:rsidRPr="00590754">
              <w:rPr>
                <w:rFonts w:ascii="Arial" w:hAnsi="Arial" w:cs="Arial"/>
                <w:bCs/>
                <w:sz w:val="24"/>
                <w:szCs w:val="24"/>
                <w:lang w:bidi="ar-SA"/>
              </w:rPr>
              <w:t>(I)</w:t>
            </w:r>
          </w:p>
        </w:tc>
        <w:tc>
          <w:tcPr>
            <w:tcW w:w="1111" w:type="dxa"/>
            <w:gridSpan w:val="2"/>
            <w:vAlign w:val="center"/>
            <w:hideMark/>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bidi="ar-SA"/>
              </w:rPr>
            </w:pPr>
            <w:r w:rsidRPr="00590754">
              <w:rPr>
                <w:rFonts w:ascii="Arial" w:hAnsi="Arial" w:cs="Arial"/>
                <w:bCs/>
                <w:sz w:val="24"/>
                <w:szCs w:val="24"/>
                <w:lang w:bidi="ar-SA"/>
              </w:rPr>
              <w:t>(I)</w:t>
            </w:r>
          </w:p>
        </w:tc>
        <w:tc>
          <w:tcPr>
            <w:tcW w:w="1201" w:type="dxa"/>
            <w:gridSpan w:val="2"/>
            <w:vAlign w:val="center"/>
            <w:hideMark/>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bidi="ar-SA"/>
              </w:rPr>
            </w:pPr>
            <w:r w:rsidRPr="00590754">
              <w:rPr>
                <w:rFonts w:ascii="Arial" w:hAnsi="Arial" w:cs="Arial"/>
                <w:bCs/>
                <w:sz w:val="24"/>
                <w:szCs w:val="24"/>
                <w:lang w:bidi="ar-SA"/>
              </w:rPr>
              <w:t>(I)</w:t>
            </w:r>
          </w:p>
        </w:tc>
        <w:tc>
          <w:tcPr>
            <w:tcW w:w="2190" w:type="dxa"/>
            <w:gridSpan w:val="2"/>
            <w:vAlign w:val="center"/>
            <w:hideMark/>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bidi="ar-SA"/>
              </w:rPr>
            </w:pPr>
            <w:r w:rsidRPr="00590754">
              <w:rPr>
                <w:rFonts w:ascii="Arial" w:hAnsi="Arial" w:cs="Arial"/>
                <w:bCs/>
                <w:sz w:val="24"/>
                <w:szCs w:val="24"/>
                <w:lang w:bidi="ar-SA"/>
              </w:rPr>
              <w:t>(I)</w:t>
            </w:r>
          </w:p>
        </w:tc>
        <w:tc>
          <w:tcPr>
            <w:tcW w:w="914" w:type="dxa"/>
            <w:tcBorders>
              <w:right w:val="nil"/>
            </w:tcBorders>
            <w:vAlign w:val="center"/>
            <w:hideMark/>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bidi="ar-SA"/>
              </w:rPr>
            </w:pPr>
            <w:r w:rsidRPr="00590754">
              <w:rPr>
                <w:rFonts w:ascii="Arial" w:hAnsi="Arial" w:cs="Arial"/>
                <w:bCs/>
                <w:sz w:val="24"/>
                <w:szCs w:val="24"/>
                <w:lang w:bidi="ar-SA"/>
              </w:rPr>
              <w:t>(I)</w:t>
            </w:r>
          </w:p>
        </w:tc>
      </w:tr>
      <w:tr w:rsidR="00546687" w:rsidRPr="00590754" w:rsidTr="00EC2244">
        <w:trPr>
          <w:trHeight w:val="387"/>
          <w:jc w:val="center"/>
        </w:trPr>
        <w:tc>
          <w:tcPr>
            <w:tcW w:w="2755" w:type="dxa"/>
            <w:gridSpan w:val="3"/>
            <w:vAlign w:val="center"/>
            <w:hideMark/>
          </w:tcPr>
          <w:p w:rsidR="00546687" w:rsidRPr="004241D2" w:rsidRDefault="00546687" w:rsidP="00216013">
            <w:pPr>
              <w:autoSpaceDE w:val="0"/>
              <w:autoSpaceDN w:val="0"/>
              <w:adjustRightInd w:val="0"/>
              <w:spacing w:after="0" w:line="240" w:lineRule="auto"/>
              <w:jc w:val="center"/>
              <w:rPr>
                <w:rFonts w:ascii="Arial" w:hAnsi="Arial" w:cs="Arial"/>
                <w:bCs/>
                <w:sz w:val="24"/>
                <w:szCs w:val="24"/>
                <w:lang w:val="mn-MN" w:bidi="ar-SA"/>
              </w:rPr>
            </w:pPr>
            <w:r w:rsidRPr="004241D2">
              <w:rPr>
                <w:rFonts w:ascii="Arial" w:hAnsi="Arial" w:cs="Arial"/>
                <w:sz w:val="24"/>
                <w:szCs w:val="24"/>
                <w:lang w:val="mn-MN"/>
              </w:rPr>
              <w:t>Галлвейгийн (</w:t>
            </w:r>
            <w:r w:rsidRPr="004241D2">
              <w:rPr>
                <w:rFonts w:ascii="Arial" w:hAnsi="Arial" w:cs="Arial"/>
                <w:sz w:val="24"/>
                <w:szCs w:val="24"/>
              </w:rPr>
              <w:t>I-IV</w:t>
            </w:r>
            <w:r w:rsidRPr="004241D2">
              <w:rPr>
                <w:rFonts w:ascii="Arial" w:hAnsi="Arial" w:cs="Arial"/>
                <w:sz w:val="24"/>
                <w:szCs w:val="24"/>
                <w:lang w:val="mn-MN"/>
              </w:rPr>
              <w:t>)</w:t>
            </w:r>
            <w:r w:rsidRPr="004241D2">
              <w:rPr>
                <w:rFonts w:ascii="Arial" w:hAnsi="Arial" w:cs="Arial"/>
                <w:sz w:val="24"/>
                <w:szCs w:val="24"/>
              </w:rPr>
              <w:t xml:space="preserve"> </w:t>
            </w:r>
          </w:p>
          <w:p w:rsidR="00546687" w:rsidRPr="004241D2" w:rsidRDefault="00546687" w:rsidP="00216013">
            <w:pPr>
              <w:autoSpaceDE w:val="0"/>
              <w:autoSpaceDN w:val="0"/>
              <w:adjustRightInd w:val="0"/>
              <w:spacing w:after="0" w:line="240" w:lineRule="auto"/>
              <w:jc w:val="center"/>
              <w:rPr>
                <w:rFonts w:ascii="Arial" w:hAnsi="Arial" w:cs="Arial"/>
                <w:bCs/>
                <w:sz w:val="24"/>
                <w:szCs w:val="24"/>
                <w:lang w:val="mn-MN" w:bidi="ar-SA"/>
              </w:rPr>
            </w:pPr>
            <w:r w:rsidRPr="004241D2">
              <w:rPr>
                <w:rFonts w:ascii="Arial" w:hAnsi="Arial" w:cs="Arial"/>
                <w:bCs/>
                <w:sz w:val="24"/>
                <w:szCs w:val="24"/>
                <w:lang w:val="mn-MN" w:bidi="ar-SA"/>
              </w:rPr>
              <w:t>Суганы үс</w:t>
            </w:r>
          </w:p>
        </w:tc>
        <w:tc>
          <w:tcPr>
            <w:tcW w:w="1203" w:type="dxa"/>
            <w:gridSpan w:val="2"/>
            <w:vAlign w:val="center"/>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bidi="ar-SA"/>
              </w:rPr>
            </w:pPr>
            <w:r w:rsidRPr="00590754">
              <w:rPr>
                <w:rFonts w:ascii="Arial" w:hAnsi="Arial" w:cs="Arial"/>
                <w:bCs/>
                <w:sz w:val="24"/>
                <w:szCs w:val="24"/>
                <w:lang w:bidi="ar-SA"/>
              </w:rPr>
              <w:t>(II)</w:t>
            </w:r>
          </w:p>
        </w:tc>
        <w:tc>
          <w:tcPr>
            <w:tcW w:w="1111" w:type="dxa"/>
            <w:gridSpan w:val="2"/>
            <w:vAlign w:val="center"/>
            <w:hideMark/>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bidi="ar-SA"/>
              </w:rPr>
            </w:pPr>
            <w:r w:rsidRPr="00590754">
              <w:rPr>
                <w:rFonts w:ascii="Arial" w:hAnsi="Arial" w:cs="Arial"/>
                <w:bCs/>
                <w:sz w:val="24"/>
                <w:szCs w:val="24"/>
                <w:lang w:bidi="ar-SA"/>
              </w:rPr>
              <w:t>(I)</w:t>
            </w:r>
          </w:p>
        </w:tc>
        <w:tc>
          <w:tcPr>
            <w:tcW w:w="1201" w:type="dxa"/>
            <w:gridSpan w:val="2"/>
            <w:vAlign w:val="center"/>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bidi="ar-SA"/>
              </w:rPr>
            </w:pPr>
            <w:r w:rsidRPr="00590754">
              <w:rPr>
                <w:rFonts w:ascii="Arial" w:hAnsi="Arial" w:cs="Arial"/>
                <w:bCs/>
                <w:sz w:val="24"/>
                <w:szCs w:val="24"/>
                <w:lang w:bidi="ar-SA"/>
              </w:rPr>
              <w:t>(II)</w:t>
            </w:r>
          </w:p>
        </w:tc>
        <w:tc>
          <w:tcPr>
            <w:tcW w:w="2190" w:type="dxa"/>
            <w:gridSpan w:val="2"/>
            <w:vAlign w:val="center"/>
            <w:hideMark/>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bidi="ar-SA"/>
              </w:rPr>
            </w:pPr>
            <w:r w:rsidRPr="00590754">
              <w:rPr>
                <w:rFonts w:ascii="Arial" w:hAnsi="Arial" w:cs="Arial"/>
                <w:bCs/>
                <w:sz w:val="24"/>
                <w:szCs w:val="24"/>
                <w:lang w:bidi="ar-SA"/>
              </w:rPr>
              <w:t>(I)</w:t>
            </w:r>
          </w:p>
        </w:tc>
        <w:tc>
          <w:tcPr>
            <w:tcW w:w="914" w:type="dxa"/>
            <w:tcBorders>
              <w:right w:val="nil"/>
            </w:tcBorders>
            <w:vAlign w:val="center"/>
            <w:hideMark/>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bidi="ar-SA"/>
              </w:rPr>
            </w:pPr>
            <w:r w:rsidRPr="00590754">
              <w:rPr>
                <w:rFonts w:ascii="Arial" w:hAnsi="Arial" w:cs="Arial"/>
                <w:bCs/>
                <w:sz w:val="24"/>
                <w:szCs w:val="24"/>
                <w:lang w:bidi="ar-SA"/>
              </w:rPr>
              <w:t>(I)</w:t>
            </w:r>
          </w:p>
        </w:tc>
      </w:tr>
      <w:tr w:rsidR="00546687" w:rsidRPr="00590754" w:rsidTr="00EC2244">
        <w:trPr>
          <w:trHeight w:val="333"/>
          <w:jc w:val="center"/>
        </w:trPr>
        <w:tc>
          <w:tcPr>
            <w:tcW w:w="2755" w:type="dxa"/>
            <w:gridSpan w:val="3"/>
            <w:vAlign w:val="center"/>
            <w:hideMark/>
          </w:tcPr>
          <w:p w:rsidR="00546687" w:rsidRPr="004241D2" w:rsidRDefault="00546687" w:rsidP="00216013">
            <w:pPr>
              <w:autoSpaceDE w:val="0"/>
              <w:autoSpaceDN w:val="0"/>
              <w:adjustRightInd w:val="0"/>
              <w:spacing w:after="0" w:line="240" w:lineRule="auto"/>
              <w:jc w:val="center"/>
              <w:rPr>
                <w:rFonts w:ascii="Arial" w:hAnsi="Arial" w:cs="Arial"/>
                <w:bCs/>
                <w:sz w:val="24"/>
                <w:szCs w:val="24"/>
                <w:lang w:val="mn-MN" w:bidi="ar-SA"/>
              </w:rPr>
            </w:pPr>
            <w:r w:rsidRPr="004241D2">
              <w:rPr>
                <w:rFonts w:ascii="Arial" w:hAnsi="Arial" w:cs="Arial"/>
                <w:sz w:val="24"/>
                <w:szCs w:val="24"/>
                <w:lang w:val="mn-MN" w:bidi="ar-SA"/>
              </w:rPr>
              <w:t xml:space="preserve">Таннерийн </w:t>
            </w:r>
            <w:r w:rsidRPr="004241D2">
              <w:rPr>
                <w:rFonts w:ascii="Arial" w:hAnsi="Arial" w:cs="Arial"/>
                <w:sz w:val="24"/>
                <w:szCs w:val="24"/>
                <w:lang w:val="mn-MN"/>
              </w:rPr>
              <w:t>(</w:t>
            </w:r>
            <w:r w:rsidRPr="004241D2">
              <w:rPr>
                <w:rFonts w:ascii="Arial" w:hAnsi="Arial" w:cs="Arial"/>
                <w:sz w:val="24"/>
                <w:szCs w:val="24"/>
              </w:rPr>
              <w:t>I-V</w:t>
            </w:r>
            <w:r w:rsidRPr="004241D2">
              <w:rPr>
                <w:rFonts w:ascii="Arial" w:hAnsi="Arial" w:cs="Arial"/>
                <w:sz w:val="24"/>
                <w:szCs w:val="24"/>
                <w:lang w:val="mn-MN"/>
              </w:rPr>
              <w:t>)</w:t>
            </w:r>
            <w:r w:rsidRPr="004241D2">
              <w:rPr>
                <w:rFonts w:ascii="Arial" w:hAnsi="Arial" w:cs="Arial"/>
                <w:sz w:val="24"/>
                <w:szCs w:val="24"/>
              </w:rPr>
              <w:t xml:space="preserve"> </w:t>
            </w:r>
          </w:p>
          <w:p w:rsidR="00546687" w:rsidRPr="004241D2" w:rsidRDefault="00546687" w:rsidP="00216013">
            <w:pPr>
              <w:autoSpaceDE w:val="0"/>
              <w:autoSpaceDN w:val="0"/>
              <w:adjustRightInd w:val="0"/>
              <w:spacing w:after="0" w:line="240" w:lineRule="auto"/>
              <w:jc w:val="center"/>
              <w:rPr>
                <w:rFonts w:ascii="Arial" w:hAnsi="Arial" w:cs="Arial"/>
                <w:bCs/>
                <w:sz w:val="24"/>
                <w:szCs w:val="24"/>
                <w:lang w:val="mn-MN" w:bidi="ar-SA"/>
              </w:rPr>
            </w:pPr>
            <w:r w:rsidRPr="004241D2">
              <w:rPr>
                <w:rFonts w:ascii="Arial" w:hAnsi="Arial" w:cs="Arial"/>
                <w:bCs/>
                <w:sz w:val="24"/>
                <w:szCs w:val="24"/>
                <w:lang w:val="mn-MN" w:bidi="ar-SA"/>
              </w:rPr>
              <w:t>Умдагны үс</w:t>
            </w:r>
          </w:p>
        </w:tc>
        <w:tc>
          <w:tcPr>
            <w:tcW w:w="1203" w:type="dxa"/>
            <w:gridSpan w:val="2"/>
            <w:vAlign w:val="center"/>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bidi="ar-SA"/>
              </w:rPr>
            </w:pPr>
            <w:r w:rsidRPr="00590754">
              <w:rPr>
                <w:rFonts w:ascii="Arial" w:hAnsi="Arial" w:cs="Arial"/>
                <w:bCs/>
                <w:sz w:val="24"/>
                <w:szCs w:val="24"/>
                <w:lang w:bidi="ar-SA"/>
              </w:rPr>
              <w:t>(IV)</w:t>
            </w:r>
          </w:p>
        </w:tc>
        <w:tc>
          <w:tcPr>
            <w:tcW w:w="1111" w:type="dxa"/>
            <w:gridSpan w:val="2"/>
            <w:vAlign w:val="center"/>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bidi="ar-SA"/>
              </w:rPr>
            </w:pPr>
            <w:r w:rsidRPr="00590754">
              <w:rPr>
                <w:rFonts w:ascii="Arial" w:hAnsi="Arial" w:cs="Arial"/>
                <w:bCs/>
                <w:sz w:val="24"/>
                <w:szCs w:val="24"/>
                <w:lang w:bidi="ar-SA"/>
              </w:rPr>
              <w:t>(IV)</w:t>
            </w:r>
          </w:p>
        </w:tc>
        <w:tc>
          <w:tcPr>
            <w:tcW w:w="1201" w:type="dxa"/>
            <w:gridSpan w:val="2"/>
            <w:vAlign w:val="center"/>
          </w:tcPr>
          <w:p w:rsidR="00546687" w:rsidRPr="00590754" w:rsidRDefault="00546687" w:rsidP="00216013">
            <w:pPr>
              <w:autoSpaceDE w:val="0"/>
              <w:autoSpaceDN w:val="0"/>
              <w:adjustRightInd w:val="0"/>
              <w:spacing w:after="0" w:line="240" w:lineRule="auto"/>
              <w:rPr>
                <w:rFonts w:ascii="Arial" w:hAnsi="Arial" w:cs="Arial"/>
                <w:bCs/>
                <w:sz w:val="24"/>
                <w:szCs w:val="24"/>
                <w:lang w:bidi="ar-SA"/>
              </w:rPr>
            </w:pPr>
            <w:r w:rsidRPr="00590754">
              <w:rPr>
                <w:rFonts w:ascii="Arial" w:hAnsi="Arial" w:cs="Arial"/>
                <w:bCs/>
                <w:sz w:val="24"/>
                <w:szCs w:val="24"/>
                <w:lang w:bidi="ar-SA"/>
              </w:rPr>
              <w:t xml:space="preserve">      (IV)</w:t>
            </w:r>
          </w:p>
        </w:tc>
        <w:tc>
          <w:tcPr>
            <w:tcW w:w="2190" w:type="dxa"/>
            <w:gridSpan w:val="2"/>
            <w:vAlign w:val="center"/>
            <w:hideMark/>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bidi="ar-SA"/>
              </w:rPr>
            </w:pPr>
            <w:r w:rsidRPr="00590754">
              <w:rPr>
                <w:rFonts w:ascii="Arial" w:hAnsi="Arial" w:cs="Arial"/>
                <w:bCs/>
                <w:sz w:val="24"/>
                <w:szCs w:val="24"/>
                <w:lang w:bidi="ar-SA"/>
              </w:rPr>
              <w:t>(III)</w:t>
            </w:r>
          </w:p>
        </w:tc>
        <w:tc>
          <w:tcPr>
            <w:tcW w:w="914" w:type="dxa"/>
            <w:tcBorders>
              <w:right w:val="nil"/>
            </w:tcBorders>
            <w:vAlign w:val="center"/>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bidi="ar-SA"/>
              </w:rPr>
            </w:pPr>
            <w:r w:rsidRPr="00590754">
              <w:rPr>
                <w:rFonts w:ascii="Arial" w:hAnsi="Arial" w:cs="Arial"/>
                <w:bCs/>
                <w:sz w:val="24"/>
                <w:szCs w:val="24"/>
                <w:lang w:bidi="ar-SA"/>
              </w:rPr>
              <w:t>(IV)</w:t>
            </w:r>
          </w:p>
        </w:tc>
      </w:tr>
      <w:tr w:rsidR="00546687" w:rsidRPr="00590754" w:rsidTr="00EC2244">
        <w:trPr>
          <w:trHeight w:val="504"/>
          <w:jc w:val="center"/>
        </w:trPr>
        <w:tc>
          <w:tcPr>
            <w:tcW w:w="2755" w:type="dxa"/>
            <w:gridSpan w:val="3"/>
            <w:vAlign w:val="center"/>
            <w:hideMark/>
          </w:tcPr>
          <w:p w:rsidR="00546687" w:rsidRPr="004241D2" w:rsidRDefault="00546687" w:rsidP="00216013">
            <w:pPr>
              <w:autoSpaceDE w:val="0"/>
              <w:autoSpaceDN w:val="0"/>
              <w:adjustRightInd w:val="0"/>
              <w:spacing w:after="0" w:line="240" w:lineRule="auto"/>
              <w:jc w:val="center"/>
              <w:rPr>
                <w:rFonts w:ascii="Arial" w:hAnsi="Arial" w:cs="Arial"/>
                <w:bCs/>
                <w:sz w:val="24"/>
                <w:szCs w:val="24"/>
                <w:lang w:val="mn-MN" w:bidi="ar-SA"/>
              </w:rPr>
            </w:pPr>
            <w:r w:rsidRPr="004241D2">
              <w:rPr>
                <w:rFonts w:ascii="Arial" w:hAnsi="Arial" w:cs="Arial"/>
                <w:sz w:val="24"/>
                <w:szCs w:val="24"/>
                <w:lang w:val="mn-MN"/>
              </w:rPr>
              <w:t>Штефко-Островскийн</w:t>
            </w:r>
          </w:p>
          <w:p w:rsidR="00546687" w:rsidRPr="004241D2" w:rsidRDefault="00546687" w:rsidP="00216013">
            <w:pPr>
              <w:autoSpaceDE w:val="0"/>
              <w:autoSpaceDN w:val="0"/>
              <w:adjustRightInd w:val="0"/>
              <w:spacing w:after="0" w:line="240" w:lineRule="auto"/>
              <w:jc w:val="center"/>
              <w:rPr>
                <w:rFonts w:ascii="Arial" w:hAnsi="Arial" w:cs="Arial"/>
                <w:bCs/>
                <w:sz w:val="24"/>
                <w:szCs w:val="24"/>
                <w:lang w:val="mn-MN" w:bidi="ar-SA"/>
              </w:rPr>
            </w:pPr>
            <w:r w:rsidRPr="004241D2">
              <w:rPr>
                <w:rFonts w:ascii="Arial" w:hAnsi="Arial" w:cs="Arial"/>
                <w:sz w:val="24"/>
                <w:szCs w:val="24"/>
                <w:lang w:val="mn-MN"/>
              </w:rPr>
              <w:t>(</w:t>
            </w:r>
            <w:r w:rsidRPr="004241D2">
              <w:rPr>
                <w:rFonts w:ascii="Arial" w:hAnsi="Arial" w:cs="Arial"/>
                <w:sz w:val="24"/>
                <w:szCs w:val="24"/>
              </w:rPr>
              <w:t>I-IV</w:t>
            </w:r>
            <w:r w:rsidRPr="004241D2">
              <w:rPr>
                <w:rFonts w:ascii="Arial" w:hAnsi="Arial" w:cs="Arial"/>
                <w:sz w:val="24"/>
                <w:szCs w:val="24"/>
                <w:lang w:val="mn-MN"/>
              </w:rPr>
              <w:t>)</w:t>
            </w:r>
            <w:r w:rsidRPr="004241D2">
              <w:rPr>
                <w:rFonts w:ascii="Arial" w:hAnsi="Arial" w:cs="Arial"/>
                <w:sz w:val="24"/>
                <w:szCs w:val="24"/>
              </w:rPr>
              <w:t xml:space="preserve"> </w:t>
            </w:r>
            <w:r w:rsidRPr="004241D2">
              <w:rPr>
                <w:rFonts w:ascii="Arial" w:hAnsi="Arial" w:cs="Arial"/>
                <w:bCs/>
                <w:sz w:val="24"/>
                <w:szCs w:val="24"/>
                <w:lang w:val="mn-MN" w:bidi="ar-SA"/>
              </w:rPr>
              <w:t xml:space="preserve"> Хөх ургалт</w:t>
            </w:r>
          </w:p>
        </w:tc>
        <w:tc>
          <w:tcPr>
            <w:tcW w:w="1203" w:type="dxa"/>
            <w:gridSpan w:val="2"/>
            <w:vAlign w:val="center"/>
            <w:hideMark/>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bidi="ar-SA"/>
              </w:rPr>
            </w:pPr>
            <w:r w:rsidRPr="00590754">
              <w:rPr>
                <w:rFonts w:ascii="Arial" w:hAnsi="Arial" w:cs="Arial"/>
                <w:bCs/>
                <w:sz w:val="24"/>
                <w:szCs w:val="24"/>
                <w:lang w:bidi="ar-SA"/>
              </w:rPr>
              <w:t>(III)</w:t>
            </w:r>
          </w:p>
        </w:tc>
        <w:tc>
          <w:tcPr>
            <w:tcW w:w="1111" w:type="dxa"/>
            <w:gridSpan w:val="2"/>
            <w:vAlign w:val="center"/>
            <w:hideMark/>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bidi="ar-SA"/>
              </w:rPr>
            </w:pPr>
            <w:r w:rsidRPr="00590754">
              <w:rPr>
                <w:rFonts w:ascii="Arial" w:hAnsi="Arial" w:cs="Arial"/>
                <w:bCs/>
                <w:sz w:val="24"/>
                <w:szCs w:val="24"/>
                <w:lang w:bidi="ar-SA"/>
              </w:rPr>
              <w:t>(III)</w:t>
            </w:r>
          </w:p>
        </w:tc>
        <w:tc>
          <w:tcPr>
            <w:tcW w:w="1201" w:type="dxa"/>
            <w:gridSpan w:val="2"/>
            <w:vAlign w:val="center"/>
            <w:hideMark/>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bidi="ar-SA"/>
              </w:rPr>
            </w:pPr>
            <w:r w:rsidRPr="00590754">
              <w:rPr>
                <w:rFonts w:ascii="Arial" w:hAnsi="Arial" w:cs="Arial"/>
                <w:bCs/>
                <w:sz w:val="24"/>
                <w:szCs w:val="24"/>
                <w:lang w:bidi="ar-SA"/>
              </w:rPr>
              <w:t>(III)</w:t>
            </w:r>
          </w:p>
        </w:tc>
        <w:tc>
          <w:tcPr>
            <w:tcW w:w="2190" w:type="dxa"/>
            <w:gridSpan w:val="2"/>
            <w:vAlign w:val="center"/>
            <w:hideMark/>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bidi="ar-SA"/>
              </w:rPr>
            </w:pPr>
            <w:r w:rsidRPr="00590754">
              <w:rPr>
                <w:rFonts w:ascii="Arial" w:hAnsi="Arial" w:cs="Arial"/>
                <w:bCs/>
                <w:sz w:val="24"/>
                <w:szCs w:val="24"/>
                <w:lang w:bidi="ar-SA"/>
              </w:rPr>
              <w:t>(III)</w:t>
            </w:r>
          </w:p>
        </w:tc>
        <w:tc>
          <w:tcPr>
            <w:tcW w:w="914" w:type="dxa"/>
            <w:tcBorders>
              <w:right w:val="nil"/>
            </w:tcBorders>
            <w:vAlign w:val="center"/>
            <w:hideMark/>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bidi="ar-SA"/>
              </w:rPr>
            </w:pPr>
            <w:r w:rsidRPr="00590754">
              <w:rPr>
                <w:rFonts w:ascii="Arial" w:hAnsi="Arial" w:cs="Arial"/>
                <w:bCs/>
                <w:sz w:val="24"/>
                <w:szCs w:val="24"/>
                <w:lang w:bidi="ar-SA"/>
              </w:rPr>
              <w:t>(III)</w:t>
            </w:r>
          </w:p>
        </w:tc>
      </w:tr>
      <w:tr w:rsidR="00546687" w:rsidRPr="00590754" w:rsidTr="00EC2244">
        <w:trPr>
          <w:trHeight w:val="225"/>
          <w:jc w:val="center"/>
        </w:trPr>
        <w:tc>
          <w:tcPr>
            <w:tcW w:w="1690" w:type="dxa"/>
            <w:vMerge w:val="restart"/>
            <w:tcBorders>
              <w:bottom w:val="single" w:sz="4" w:space="0" w:color="auto"/>
            </w:tcBorders>
            <w:vAlign w:val="center"/>
          </w:tcPr>
          <w:p w:rsidR="00546687" w:rsidRPr="004241D2" w:rsidRDefault="00546687" w:rsidP="00216013">
            <w:pPr>
              <w:autoSpaceDE w:val="0"/>
              <w:autoSpaceDN w:val="0"/>
              <w:adjustRightInd w:val="0"/>
              <w:spacing w:after="0" w:line="240" w:lineRule="auto"/>
              <w:jc w:val="center"/>
              <w:rPr>
                <w:rFonts w:ascii="Arial" w:hAnsi="Arial" w:cs="Arial"/>
                <w:sz w:val="24"/>
                <w:szCs w:val="24"/>
                <w:lang w:val="mn-MN" w:bidi="ar-SA"/>
              </w:rPr>
            </w:pPr>
            <w:r w:rsidRPr="004241D2">
              <w:rPr>
                <w:rFonts w:ascii="Arial" w:hAnsi="Arial" w:cs="Arial"/>
                <w:bCs/>
                <w:sz w:val="24"/>
                <w:szCs w:val="24"/>
                <w:lang w:val="mn-MN" w:bidi="ar-SA"/>
              </w:rPr>
              <w:t>Төмсөгний</w:t>
            </w:r>
          </w:p>
          <w:p w:rsidR="00546687" w:rsidRPr="004241D2" w:rsidRDefault="00546687" w:rsidP="00216013">
            <w:pPr>
              <w:autoSpaceDE w:val="0"/>
              <w:autoSpaceDN w:val="0"/>
              <w:adjustRightInd w:val="0"/>
              <w:spacing w:after="0" w:line="240" w:lineRule="auto"/>
              <w:jc w:val="center"/>
              <w:rPr>
                <w:rFonts w:ascii="Arial" w:hAnsi="Arial" w:cs="Arial"/>
                <w:bCs/>
                <w:sz w:val="24"/>
                <w:szCs w:val="24"/>
                <w:lang w:bidi="ar-SA"/>
              </w:rPr>
            </w:pPr>
            <w:r w:rsidRPr="004241D2">
              <w:rPr>
                <w:rFonts w:ascii="Arial" w:hAnsi="Arial" w:cs="Arial"/>
                <w:bCs/>
                <w:sz w:val="24"/>
                <w:szCs w:val="24"/>
                <w:lang w:val="mn-MN" w:bidi="ar-SA"/>
              </w:rPr>
              <w:t xml:space="preserve">Эзэлхүүн </w:t>
            </w:r>
            <w:r w:rsidRPr="004241D2">
              <w:rPr>
                <w:rFonts w:ascii="Arial" w:hAnsi="Arial" w:cs="Arial"/>
                <w:bCs/>
                <w:sz w:val="24"/>
                <w:szCs w:val="24"/>
                <w:lang w:bidi="ar-SA"/>
              </w:rPr>
              <w:t>(</w:t>
            </w:r>
            <w:r w:rsidRPr="004241D2">
              <w:rPr>
                <w:rFonts w:ascii="Arial" w:hAnsi="Arial" w:cs="Arial"/>
                <w:bCs/>
                <w:sz w:val="24"/>
                <w:szCs w:val="24"/>
                <w:lang w:val="mn-MN" w:bidi="ar-SA"/>
              </w:rPr>
              <w:t>мл</w:t>
            </w:r>
            <w:r w:rsidR="00EC2244" w:rsidRPr="004241D2">
              <w:rPr>
                <w:rFonts w:ascii="Arial" w:hAnsi="Arial" w:cs="Arial"/>
                <w:bCs/>
                <w:sz w:val="24"/>
                <w:szCs w:val="24"/>
                <w:vertAlign w:val="superscript"/>
                <w:lang w:val="mn-MN" w:bidi="ar-SA"/>
              </w:rPr>
              <w:t>3</w:t>
            </w:r>
            <w:r w:rsidRPr="004241D2">
              <w:rPr>
                <w:rFonts w:ascii="Arial" w:hAnsi="Arial" w:cs="Arial"/>
                <w:bCs/>
                <w:sz w:val="24"/>
                <w:szCs w:val="24"/>
                <w:lang w:bidi="ar-SA"/>
              </w:rPr>
              <w:t>)</w:t>
            </w:r>
          </w:p>
        </w:tc>
        <w:tc>
          <w:tcPr>
            <w:tcW w:w="1065" w:type="dxa"/>
            <w:gridSpan w:val="2"/>
            <w:vAlign w:val="center"/>
          </w:tcPr>
          <w:p w:rsidR="00546687" w:rsidRPr="00590754" w:rsidRDefault="00546687" w:rsidP="00216013">
            <w:pPr>
              <w:autoSpaceDE w:val="0"/>
              <w:autoSpaceDN w:val="0"/>
              <w:adjustRightInd w:val="0"/>
              <w:spacing w:after="0" w:line="240" w:lineRule="auto"/>
              <w:jc w:val="center"/>
              <w:rPr>
                <w:rFonts w:ascii="Arial" w:hAnsi="Arial" w:cs="Arial"/>
                <w:sz w:val="24"/>
                <w:szCs w:val="24"/>
                <w:lang w:val="mn-MN" w:bidi="ar-SA"/>
              </w:rPr>
            </w:pPr>
            <w:r w:rsidRPr="00590754">
              <w:rPr>
                <w:rFonts w:ascii="Arial" w:hAnsi="Arial" w:cs="Arial"/>
                <w:sz w:val="24"/>
                <w:szCs w:val="24"/>
                <w:lang w:val="mn-MN" w:bidi="ar-SA"/>
              </w:rPr>
              <w:t>Баруун</w:t>
            </w:r>
          </w:p>
        </w:tc>
        <w:tc>
          <w:tcPr>
            <w:tcW w:w="1203" w:type="dxa"/>
            <w:gridSpan w:val="2"/>
            <w:vAlign w:val="center"/>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val="mn-MN" w:bidi="ar-SA"/>
              </w:rPr>
            </w:pPr>
            <w:r w:rsidRPr="00590754">
              <w:rPr>
                <w:rFonts w:ascii="Arial" w:hAnsi="Arial" w:cs="Arial"/>
                <w:bCs/>
                <w:sz w:val="24"/>
                <w:szCs w:val="24"/>
                <w:lang w:val="mn-MN" w:bidi="ar-SA"/>
              </w:rPr>
              <w:t>6</w:t>
            </w:r>
          </w:p>
        </w:tc>
        <w:tc>
          <w:tcPr>
            <w:tcW w:w="1111" w:type="dxa"/>
            <w:gridSpan w:val="2"/>
            <w:vAlign w:val="center"/>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val="mn-MN" w:bidi="ar-SA"/>
              </w:rPr>
            </w:pPr>
            <w:r w:rsidRPr="00590754">
              <w:rPr>
                <w:rFonts w:ascii="Arial" w:hAnsi="Arial" w:cs="Arial"/>
                <w:bCs/>
                <w:sz w:val="24"/>
                <w:szCs w:val="24"/>
                <w:lang w:val="mn-MN" w:bidi="ar-SA"/>
              </w:rPr>
              <w:t>3</w:t>
            </w:r>
          </w:p>
        </w:tc>
        <w:tc>
          <w:tcPr>
            <w:tcW w:w="1201" w:type="dxa"/>
            <w:gridSpan w:val="2"/>
            <w:vAlign w:val="center"/>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val="mn-MN" w:bidi="ar-SA"/>
              </w:rPr>
            </w:pPr>
            <w:r w:rsidRPr="00590754">
              <w:rPr>
                <w:rFonts w:ascii="Arial" w:hAnsi="Arial" w:cs="Arial"/>
                <w:bCs/>
                <w:sz w:val="24"/>
                <w:szCs w:val="24"/>
                <w:lang w:val="mn-MN" w:bidi="ar-SA"/>
              </w:rPr>
              <w:t>4</w:t>
            </w:r>
          </w:p>
        </w:tc>
        <w:tc>
          <w:tcPr>
            <w:tcW w:w="2190" w:type="dxa"/>
            <w:gridSpan w:val="2"/>
            <w:vAlign w:val="center"/>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val="mn-MN" w:bidi="ar-SA"/>
              </w:rPr>
            </w:pPr>
            <w:r w:rsidRPr="00590754">
              <w:rPr>
                <w:rFonts w:ascii="Arial" w:hAnsi="Arial" w:cs="Arial"/>
                <w:bCs/>
                <w:sz w:val="24"/>
                <w:szCs w:val="24"/>
                <w:lang w:val="mn-MN" w:bidi="ar-SA"/>
              </w:rPr>
              <w:t>2</w:t>
            </w:r>
          </w:p>
        </w:tc>
        <w:tc>
          <w:tcPr>
            <w:tcW w:w="914" w:type="dxa"/>
            <w:tcBorders>
              <w:right w:val="nil"/>
            </w:tcBorders>
            <w:vAlign w:val="center"/>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val="mn-MN" w:bidi="ar-SA"/>
              </w:rPr>
            </w:pPr>
            <w:r w:rsidRPr="00590754">
              <w:rPr>
                <w:rFonts w:ascii="Arial" w:hAnsi="Arial" w:cs="Arial"/>
                <w:bCs/>
                <w:sz w:val="24"/>
                <w:szCs w:val="24"/>
                <w:lang w:val="mn-MN" w:bidi="ar-SA"/>
              </w:rPr>
              <w:t>3</w:t>
            </w:r>
          </w:p>
        </w:tc>
      </w:tr>
      <w:tr w:rsidR="00546687" w:rsidRPr="00590754" w:rsidTr="00EC2244">
        <w:trPr>
          <w:trHeight w:val="350"/>
          <w:jc w:val="center"/>
        </w:trPr>
        <w:tc>
          <w:tcPr>
            <w:tcW w:w="1690" w:type="dxa"/>
            <w:vMerge/>
            <w:tcBorders>
              <w:bottom w:val="single" w:sz="4" w:space="0" w:color="auto"/>
            </w:tcBorders>
            <w:vAlign w:val="center"/>
          </w:tcPr>
          <w:p w:rsidR="00546687" w:rsidRPr="00590754" w:rsidRDefault="00546687" w:rsidP="00216013">
            <w:pPr>
              <w:autoSpaceDE w:val="0"/>
              <w:autoSpaceDN w:val="0"/>
              <w:adjustRightInd w:val="0"/>
              <w:spacing w:after="0" w:line="240" w:lineRule="auto"/>
              <w:jc w:val="center"/>
              <w:rPr>
                <w:rFonts w:ascii="Arial" w:hAnsi="Arial" w:cs="Arial"/>
                <w:b/>
                <w:bCs/>
                <w:sz w:val="24"/>
                <w:szCs w:val="24"/>
                <w:lang w:val="mn-MN" w:bidi="ar-SA"/>
              </w:rPr>
            </w:pPr>
          </w:p>
        </w:tc>
        <w:tc>
          <w:tcPr>
            <w:tcW w:w="1065" w:type="dxa"/>
            <w:gridSpan w:val="2"/>
            <w:tcBorders>
              <w:bottom w:val="single" w:sz="4" w:space="0" w:color="auto"/>
            </w:tcBorders>
            <w:vAlign w:val="center"/>
          </w:tcPr>
          <w:p w:rsidR="00546687" w:rsidRPr="00590754" w:rsidRDefault="00546687" w:rsidP="00216013">
            <w:pPr>
              <w:autoSpaceDE w:val="0"/>
              <w:autoSpaceDN w:val="0"/>
              <w:adjustRightInd w:val="0"/>
              <w:spacing w:after="0" w:line="240" w:lineRule="auto"/>
              <w:jc w:val="center"/>
              <w:rPr>
                <w:rFonts w:ascii="Arial" w:hAnsi="Arial" w:cs="Arial"/>
                <w:sz w:val="24"/>
                <w:szCs w:val="24"/>
                <w:lang w:val="mn-MN" w:bidi="ar-SA"/>
              </w:rPr>
            </w:pPr>
            <w:r w:rsidRPr="00590754">
              <w:rPr>
                <w:rFonts w:ascii="Arial" w:hAnsi="Arial" w:cs="Arial"/>
                <w:sz w:val="24"/>
                <w:szCs w:val="24"/>
                <w:lang w:val="mn-MN" w:bidi="ar-SA"/>
              </w:rPr>
              <w:t>Зүүн</w:t>
            </w:r>
          </w:p>
        </w:tc>
        <w:tc>
          <w:tcPr>
            <w:tcW w:w="1203" w:type="dxa"/>
            <w:gridSpan w:val="2"/>
            <w:tcBorders>
              <w:bottom w:val="single" w:sz="4" w:space="0" w:color="auto"/>
            </w:tcBorders>
            <w:vAlign w:val="center"/>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val="mn-MN" w:bidi="ar-SA"/>
              </w:rPr>
            </w:pPr>
            <w:r w:rsidRPr="00590754">
              <w:rPr>
                <w:rFonts w:ascii="Arial" w:hAnsi="Arial" w:cs="Arial"/>
                <w:bCs/>
                <w:sz w:val="24"/>
                <w:szCs w:val="24"/>
                <w:lang w:val="mn-MN" w:bidi="ar-SA"/>
              </w:rPr>
              <w:t>8</w:t>
            </w:r>
          </w:p>
        </w:tc>
        <w:tc>
          <w:tcPr>
            <w:tcW w:w="1111" w:type="dxa"/>
            <w:gridSpan w:val="2"/>
            <w:tcBorders>
              <w:bottom w:val="single" w:sz="4" w:space="0" w:color="auto"/>
            </w:tcBorders>
            <w:vAlign w:val="center"/>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val="mn-MN" w:bidi="ar-SA"/>
              </w:rPr>
            </w:pPr>
            <w:r w:rsidRPr="00590754">
              <w:rPr>
                <w:rFonts w:ascii="Arial" w:hAnsi="Arial" w:cs="Arial"/>
                <w:bCs/>
                <w:sz w:val="24"/>
                <w:szCs w:val="24"/>
                <w:lang w:val="mn-MN" w:bidi="ar-SA"/>
              </w:rPr>
              <w:t>2</w:t>
            </w:r>
          </w:p>
        </w:tc>
        <w:tc>
          <w:tcPr>
            <w:tcW w:w="1201" w:type="dxa"/>
            <w:gridSpan w:val="2"/>
            <w:tcBorders>
              <w:bottom w:val="single" w:sz="4" w:space="0" w:color="auto"/>
            </w:tcBorders>
            <w:vAlign w:val="center"/>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val="mn-MN" w:bidi="ar-SA"/>
              </w:rPr>
            </w:pPr>
            <w:r w:rsidRPr="00590754">
              <w:rPr>
                <w:rFonts w:ascii="Arial" w:hAnsi="Arial" w:cs="Arial"/>
                <w:bCs/>
                <w:sz w:val="24"/>
                <w:szCs w:val="24"/>
                <w:lang w:val="mn-MN" w:bidi="ar-SA"/>
              </w:rPr>
              <w:t>6</w:t>
            </w:r>
          </w:p>
        </w:tc>
        <w:tc>
          <w:tcPr>
            <w:tcW w:w="2190" w:type="dxa"/>
            <w:gridSpan w:val="2"/>
            <w:tcBorders>
              <w:bottom w:val="single" w:sz="4" w:space="0" w:color="auto"/>
            </w:tcBorders>
            <w:vAlign w:val="center"/>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val="mn-MN" w:bidi="ar-SA"/>
              </w:rPr>
            </w:pPr>
            <w:r w:rsidRPr="00590754">
              <w:rPr>
                <w:rFonts w:ascii="Arial" w:hAnsi="Arial" w:cs="Arial"/>
                <w:bCs/>
                <w:sz w:val="24"/>
                <w:szCs w:val="24"/>
                <w:lang w:val="mn-MN" w:bidi="ar-SA"/>
              </w:rPr>
              <w:t>2</w:t>
            </w:r>
          </w:p>
        </w:tc>
        <w:tc>
          <w:tcPr>
            <w:tcW w:w="914" w:type="dxa"/>
            <w:tcBorders>
              <w:bottom w:val="single" w:sz="4" w:space="0" w:color="auto"/>
              <w:right w:val="nil"/>
            </w:tcBorders>
            <w:vAlign w:val="center"/>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val="mn-MN" w:bidi="ar-SA"/>
              </w:rPr>
            </w:pPr>
            <w:r w:rsidRPr="00590754">
              <w:rPr>
                <w:rFonts w:ascii="Arial" w:hAnsi="Arial" w:cs="Arial"/>
                <w:bCs/>
                <w:sz w:val="24"/>
                <w:szCs w:val="24"/>
                <w:lang w:val="mn-MN" w:bidi="ar-SA"/>
              </w:rPr>
              <w:t>2</w:t>
            </w:r>
          </w:p>
        </w:tc>
      </w:tr>
    </w:tbl>
    <w:p w:rsidR="004241D2" w:rsidRPr="004241D2" w:rsidRDefault="00546687" w:rsidP="004241D2">
      <w:pPr>
        <w:pStyle w:val="Heading2"/>
        <w:spacing w:before="0" w:line="240" w:lineRule="auto"/>
        <w:rPr>
          <w:rFonts w:cs="Arial"/>
          <w:color w:val="auto"/>
          <w:szCs w:val="24"/>
          <w:lang w:val="mn-MN"/>
        </w:rPr>
      </w:pPr>
      <w:bookmarkStart w:id="15" w:name="_Toc39463088"/>
      <w:r w:rsidRPr="00590754">
        <w:rPr>
          <w:rFonts w:cs="Arial"/>
          <w:color w:val="auto"/>
          <w:szCs w:val="24"/>
          <w:lang w:val="mn-MN"/>
        </w:rPr>
        <w:t xml:space="preserve"> Антропометрийн хэмжилтийн үр дүн</w:t>
      </w:r>
      <w:bookmarkEnd w:id="15"/>
    </w:p>
    <w:p w:rsidR="00546687" w:rsidRPr="00590754" w:rsidRDefault="00546687" w:rsidP="00A876C5">
      <w:pPr>
        <w:autoSpaceDE w:val="0"/>
        <w:autoSpaceDN w:val="0"/>
        <w:adjustRightInd w:val="0"/>
        <w:spacing w:after="0" w:line="240" w:lineRule="auto"/>
        <w:ind w:firstLine="720"/>
        <w:jc w:val="both"/>
        <w:rPr>
          <w:rFonts w:ascii="Arial" w:hAnsi="Arial" w:cs="Arial"/>
          <w:sz w:val="24"/>
          <w:szCs w:val="24"/>
          <w:lang w:val="mn-MN" w:bidi="ar-SA"/>
        </w:rPr>
      </w:pPr>
      <w:r w:rsidRPr="00590754">
        <w:rPr>
          <w:rFonts w:ascii="Arial" w:hAnsi="Arial" w:cs="Arial"/>
          <w:sz w:val="24"/>
          <w:szCs w:val="24"/>
          <w:lang w:val="mn-MN" w:bidi="ar-SA"/>
        </w:rPr>
        <w:t xml:space="preserve">Бөглөрөлтөт бус азоосперми, </w:t>
      </w:r>
      <w:r w:rsidR="004241D2">
        <w:rPr>
          <w:rFonts w:ascii="Arial" w:hAnsi="Arial" w:cs="Arial"/>
          <w:sz w:val="24"/>
          <w:szCs w:val="24"/>
          <w:lang w:val="mn-MN" w:bidi="ar-SA"/>
        </w:rPr>
        <w:t>КФХШ</w:t>
      </w:r>
      <w:r w:rsidR="004241D2" w:rsidRPr="00590754">
        <w:rPr>
          <w:rFonts w:ascii="Arial" w:hAnsi="Arial" w:cs="Arial"/>
          <w:sz w:val="24"/>
          <w:szCs w:val="24"/>
          <w:lang w:val="mn-MN" w:bidi="ar-SA"/>
        </w:rPr>
        <w:t xml:space="preserve"> </w:t>
      </w:r>
      <w:r w:rsidRPr="00590754">
        <w:rPr>
          <w:rFonts w:ascii="Arial" w:hAnsi="Arial" w:cs="Arial"/>
          <w:sz w:val="24"/>
          <w:szCs w:val="24"/>
          <w:lang w:val="mn-MN" w:bidi="ar-SA"/>
        </w:rPr>
        <w:t xml:space="preserve">илэрсэн болон илрээгүй бүлгүүдийн биеийн өндөр, биеийн жингийн үзүүлэлтийн хооронд статистик харьцуулалт хийж үзлээ. </w:t>
      </w:r>
    </w:p>
    <w:p w:rsidR="00546687" w:rsidRPr="00590754" w:rsidRDefault="00546687" w:rsidP="00A876C5">
      <w:pPr>
        <w:spacing w:after="0" w:line="240" w:lineRule="auto"/>
        <w:ind w:firstLine="720"/>
        <w:jc w:val="both"/>
        <w:rPr>
          <w:rFonts w:ascii="Arial" w:hAnsi="Arial" w:cs="Arial"/>
          <w:sz w:val="24"/>
          <w:szCs w:val="24"/>
          <w:lang w:val="mn-MN"/>
        </w:rPr>
      </w:pPr>
      <w:r w:rsidRPr="00590754">
        <w:rPr>
          <w:rFonts w:ascii="Arial" w:hAnsi="Arial" w:cs="Arial"/>
          <w:sz w:val="24"/>
          <w:szCs w:val="24"/>
          <w:lang w:val="mn-MN"/>
        </w:rPr>
        <w:lastRenderedPageBreak/>
        <w:t xml:space="preserve">ДЭМБ-аас 2006 онд хийгдсэн судалгаагаар харахад Монгол эрэгтэй хүний биеийн дундаж өндөр 168 см, биеийн дундаж жин 67.7кг байна. </w:t>
      </w:r>
      <w:r w:rsidR="004241D2">
        <w:rPr>
          <w:rFonts w:ascii="Arial" w:hAnsi="Arial" w:cs="Arial"/>
          <w:sz w:val="24"/>
          <w:szCs w:val="24"/>
          <w:lang w:val="mn-MN" w:bidi="ar-SA"/>
        </w:rPr>
        <w:t>КФХШ</w:t>
      </w:r>
      <w:r w:rsidR="004241D2">
        <w:rPr>
          <w:rFonts w:ascii="Arial" w:hAnsi="Arial" w:cs="Arial"/>
          <w:sz w:val="24"/>
          <w:szCs w:val="24"/>
          <w:lang w:val="mn-MN"/>
        </w:rPr>
        <w:t>-</w:t>
      </w:r>
      <w:r w:rsidRPr="00590754">
        <w:rPr>
          <w:rFonts w:ascii="Arial" w:hAnsi="Arial" w:cs="Arial"/>
          <w:sz w:val="24"/>
          <w:szCs w:val="24"/>
          <w:lang w:val="mn-MN"/>
        </w:rPr>
        <w:t xml:space="preserve">тэй хүний дундаж утгыг эрүүл Монгол хүний дундажтай харьцуулж үзэхэд биеийн өндөр 7 см-ээр их, биеийн жин 21.7 кг-аар ихэссэн үр дүн гарлаа. </w:t>
      </w:r>
    </w:p>
    <w:p w:rsidR="00546687" w:rsidRPr="00590754" w:rsidRDefault="004241D2" w:rsidP="00A876C5">
      <w:pPr>
        <w:autoSpaceDE w:val="0"/>
        <w:autoSpaceDN w:val="0"/>
        <w:adjustRightInd w:val="0"/>
        <w:spacing w:after="0" w:line="240" w:lineRule="auto"/>
        <w:ind w:firstLine="720"/>
        <w:jc w:val="both"/>
        <w:rPr>
          <w:rFonts w:ascii="Arial" w:hAnsi="Arial" w:cs="Arial"/>
          <w:sz w:val="24"/>
          <w:szCs w:val="24"/>
          <w:lang w:val="mn-MN" w:bidi="ar-SA"/>
        </w:rPr>
      </w:pPr>
      <w:r>
        <w:rPr>
          <w:rFonts w:ascii="Arial" w:hAnsi="Arial" w:cs="Arial"/>
          <w:sz w:val="24"/>
          <w:szCs w:val="24"/>
          <w:lang w:val="mn-MN" w:bidi="ar-SA"/>
        </w:rPr>
        <w:t>КФХШ</w:t>
      </w:r>
      <w:r w:rsidRPr="00590754">
        <w:rPr>
          <w:rFonts w:ascii="Arial" w:hAnsi="Arial" w:cs="Arial"/>
          <w:sz w:val="24"/>
          <w:szCs w:val="24"/>
          <w:lang w:val="mn-MN" w:bidi="ar-SA"/>
        </w:rPr>
        <w:t xml:space="preserve"> </w:t>
      </w:r>
      <w:r w:rsidR="00546687" w:rsidRPr="00590754">
        <w:rPr>
          <w:rFonts w:ascii="Arial" w:hAnsi="Arial" w:cs="Arial"/>
          <w:sz w:val="24"/>
          <w:szCs w:val="24"/>
          <w:lang w:val="mn-MN" w:bidi="ar-SA"/>
        </w:rPr>
        <w:t>илэрсэн эрэгтэйчүүдийн биеийн өндөр 170-181см хооронд, дундаж өндөр нь 175±4.6 см байна.</w:t>
      </w:r>
    </w:p>
    <w:p w:rsidR="00546687" w:rsidRPr="00590754" w:rsidRDefault="004241D2" w:rsidP="00A876C5">
      <w:pPr>
        <w:autoSpaceDE w:val="0"/>
        <w:autoSpaceDN w:val="0"/>
        <w:adjustRightInd w:val="0"/>
        <w:spacing w:after="0" w:line="240" w:lineRule="auto"/>
        <w:ind w:firstLine="720"/>
        <w:jc w:val="both"/>
        <w:rPr>
          <w:rFonts w:ascii="Arial" w:hAnsi="Arial" w:cs="Arial"/>
          <w:sz w:val="24"/>
          <w:szCs w:val="24"/>
          <w:lang w:val="mn-MN" w:bidi="ar-SA"/>
        </w:rPr>
      </w:pPr>
      <w:r>
        <w:rPr>
          <w:rFonts w:ascii="Arial" w:hAnsi="Arial" w:cs="Arial"/>
          <w:sz w:val="24"/>
          <w:szCs w:val="24"/>
          <w:lang w:val="mn-MN" w:bidi="ar-SA"/>
        </w:rPr>
        <w:t>КФХШ</w:t>
      </w:r>
      <w:r w:rsidRPr="00590754">
        <w:rPr>
          <w:rFonts w:ascii="Arial" w:hAnsi="Arial" w:cs="Arial"/>
          <w:sz w:val="24"/>
          <w:szCs w:val="24"/>
          <w:lang w:val="mn-MN" w:bidi="ar-SA"/>
        </w:rPr>
        <w:t xml:space="preserve"> </w:t>
      </w:r>
      <w:r w:rsidR="00546687" w:rsidRPr="00590754">
        <w:rPr>
          <w:rFonts w:ascii="Arial" w:hAnsi="Arial" w:cs="Arial"/>
          <w:sz w:val="24"/>
          <w:szCs w:val="24"/>
          <w:lang w:val="mn-MN" w:bidi="ar-SA"/>
        </w:rPr>
        <w:t>илрээгүй эрэгтэйчүүдийн биеийн өндөр 168-179 см хооронд, дундаж өндөр нь 172±4.64 см байна.</w:t>
      </w:r>
    </w:p>
    <w:p w:rsidR="00546687" w:rsidRPr="00590754" w:rsidRDefault="00546687" w:rsidP="00A876C5">
      <w:pPr>
        <w:autoSpaceDE w:val="0"/>
        <w:autoSpaceDN w:val="0"/>
        <w:adjustRightInd w:val="0"/>
        <w:spacing w:after="0" w:line="240" w:lineRule="auto"/>
        <w:ind w:firstLine="720"/>
        <w:jc w:val="both"/>
        <w:rPr>
          <w:rFonts w:ascii="Arial" w:hAnsi="Arial" w:cs="Arial"/>
          <w:sz w:val="24"/>
          <w:szCs w:val="24"/>
          <w:lang w:val="mn-MN" w:bidi="ar-SA"/>
        </w:rPr>
      </w:pPr>
      <w:r w:rsidRPr="00590754">
        <w:rPr>
          <w:rFonts w:ascii="Arial" w:hAnsi="Arial" w:cs="Arial"/>
          <w:sz w:val="24"/>
          <w:szCs w:val="24"/>
          <w:lang w:val="mn-MN" w:bidi="ar-SA"/>
        </w:rPr>
        <w:t>Бөглөрөлтөт бус азооспермитэй эрэгтэйчүүдийн биеийн өндөр 163-179 см-ийн хооронд, дундаж өндөр 169.3±2.8 см байна.</w:t>
      </w:r>
    </w:p>
    <w:p w:rsidR="00546687" w:rsidRPr="00590754" w:rsidRDefault="00546687" w:rsidP="00A876C5">
      <w:pPr>
        <w:autoSpaceDE w:val="0"/>
        <w:autoSpaceDN w:val="0"/>
        <w:adjustRightInd w:val="0"/>
        <w:spacing w:after="0" w:line="240" w:lineRule="auto"/>
        <w:ind w:firstLine="720"/>
        <w:jc w:val="both"/>
        <w:rPr>
          <w:rFonts w:ascii="Arial" w:hAnsi="Arial" w:cs="Arial"/>
          <w:sz w:val="24"/>
          <w:szCs w:val="24"/>
          <w:lang w:val="mn-MN" w:bidi="ar-SA"/>
        </w:rPr>
      </w:pPr>
      <w:r w:rsidRPr="00590754">
        <w:rPr>
          <w:rFonts w:ascii="Arial" w:hAnsi="Arial" w:cs="Arial"/>
          <w:sz w:val="24"/>
          <w:szCs w:val="24"/>
          <w:lang w:val="mn-MN" w:bidi="ar-SA"/>
        </w:rPr>
        <w:t xml:space="preserve">ББА, КФХШ илэрсэн болон КФХШ илрээгүй эрэгтэйчүүдийн өндрийн үзүүлэлтийн хооронд статистик харьцуулалт хийхэд статистик ялгаа ажиглагдлаа (хүснэгт </w:t>
      </w:r>
      <w:r w:rsidR="00EC2244" w:rsidRPr="00590754">
        <w:rPr>
          <w:rFonts w:ascii="Arial" w:hAnsi="Arial" w:cs="Arial"/>
          <w:sz w:val="24"/>
          <w:szCs w:val="24"/>
          <w:lang w:val="mn-MN" w:bidi="ar-SA"/>
        </w:rPr>
        <w:t>8</w:t>
      </w:r>
      <w:r w:rsidRPr="00590754">
        <w:rPr>
          <w:rFonts w:ascii="Arial" w:hAnsi="Arial" w:cs="Arial"/>
          <w:sz w:val="24"/>
          <w:szCs w:val="24"/>
          <w:lang w:val="mn-MN" w:bidi="ar-SA"/>
        </w:rPr>
        <w:t>).</w:t>
      </w:r>
    </w:p>
    <w:p w:rsidR="00216013" w:rsidRPr="00590754" w:rsidRDefault="00216013" w:rsidP="00216013">
      <w:pPr>
        <w:autoSpaceDE w:val="0"/>
        <w:autoSpaceDN w:val="0"/>
        <w:adjustRightInd w:val="0"/>
        <w:spacing w:after="0" w:line="240" w:lineRule="auto"/>
        <w:ind w:firstLine="720"/>
        <w:rPr>
          <w:rFonts w:ascii="Arial" w:hAnsi="Arial" w:cs="Arial"/>
          <w:sz w:val="24"/>
          <w:szCs w:val="24"/>
          <w:lang w:val="mn-MN" w:bidi="ar-SA"/>
        </w:rPr>
      </w:pPr>
    </w:p>
    <w:p w:rsidR="00546687" w:rsidRPr="004241D2" w:rsidRDefault="00546687" w:rsidP="00216013">
      <w:pPr>
        <w:autoSpaceDE w:val="0"/>
        <w:autoSpaceDN w:val="0"/>
        <w:adjustRightInd w:val="0"/>
        <w:spacing w:after="0" w:line="240" w:lineRule="auto"/>
        <w:rPr>
          <w:rFonts w:ascii="Arial" w:hAnsi="Arial" w:cs="Arial"/>
          <w:b/>
          <w:sz w:val="24"/>
          <w:szCs w:val="24"/>
          <w:lang w:val="mn-MN" w:bidi="ar-SA"/>
        </w:rPr>
      </w:pPr>
      <w:bookmarkStart w:id="16" w:name="_Toc35359020"/>
      <w:r w:rsidRPr="00590754">
        <w:rPr>
          <w:rFonts w:ascii="Arial" w:hAnsi="Arial" w:cs="Arial"/>
          <w:b/>
          <w:sz w:val="24"/>
          <w:szCs w:val="24"/>
        </w:rPr>
        <w:t xml:space="preserve">Хүснэг </w:t>
      </w:r>
      <w:r w:rsidR="00763F45" w:rsidRPr="00590754">
        <w:rPr>
          <w:rFonts w:ascii="Arial" w:hAnsi="Arial" w:cs="Arial"/>
          <w:b/>
          <w:sz w:val="24"/>
          <w:szCs w:val="24"/>
          <w:lang w:val="mn-MN"/>
        </w:rPr>
        <w:t>8</w:t>
      </w:r>
      <w:r w:rsidRPr="00590754">
        <w:rPr>
          <w:rFonts w:ascii="Arial" w:hAnsi="Arial" w:cs="Arial"/>
          <w:b/>
          <w:sz w:val="24"/>
          <w:szCs w:val="24"/>
        </w:rPr>
        <w:t>. Биеийн өнд</w:t>
      </w:r>
      <w:bookmarkEnd w:id="16"/>
      <w:r w:rsidR="004241D2">
        <w:rPr>
          <w:rFonts w:ascii="Arial" w:hAnsi="Arial" w:cs="Arial"/>
          <w:b/>
          <w:sz w:val="24"/>
          <w:szCs w:val="24"/>
          <w:lang w:val="mn-MN"/>
        </w:rPr>
        <w:t>өр</w:t>
      </w:r>
    </w:p>
    <w:tbl>
      <w:tblPr>
        <w:tblW w:w="8827" w:type="dxa"/>
        <w:tblLook w:val="04A0" w:firstRow="1" w:lastRow="0" w:firstColumn="1" w:lastColumn="0" w:noHBand="0" w:noVBand="1"/>
      </w:tblPr>
      <w:tblGrid>
        <w:gridCol w:w="2109"/>
        <w:gridCol w:w="875"/>
        <w:gridCol w:w="630"/>
        <w:gridCol w:w="683"/>
        <w:gridCol w:w="1043"/>
        <w:gridCol w:w="1164"/>
        <w:gridCol w:w="1211"/>
        <w:gridCol w:w="1112"/>
      </w:tblGrid>
      <w:tr w:rsidR="00080825" w:rsidRPr="00590754" w:rsidTr="00080825">
        <w:trPr>
          <w:trHeight w:val="224"/>
        </w:trPr>
        <w:tc>
          <w:tcPr>
            <w:tcW w:w="2109" w:type="dxa"/>
            <w:tcBorders>
              <w:top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b/>
                <w:i/>
                <w:iCs/>
                <w:color w:val="000000"/>
                <w:sz w:val="24"/>
                <w:szCs w:val="24"/>
                <w:lang w:bidi="ar-SA"/>
              </w:rPr>
            </w:pPr>
            <w:r w:rsidRPr="00590754">
              <w:rPr>
                <w:rFonts w:ascii="Arial" w:eastAsia="Times New Roman" w:hAnsi="Arial" w:cs="Arial"/>
                <w:b/>
                <w:i/>
                <w:iCs/>
                <w:color w:val="000000"/>
                <w:sz w:val="24"/>
                <w:szCs w:val="24"/>
                <w:lang w:bidi="ar-SA"/>
              </w:rPr>
              <w:t>Бүлэг</w:t>
            </w:r>
          </w:p>
        </w:tc>
        <w:tc>
          <w:tcPr>
            <w:tcW w:w="875" w:type="dxa"/>
            <w:tcBorders>
              <w:top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b/>
                <w:bCs/>
                <w:i/>
                <w:iCs/>
                <w:color w:val="000000"/>
                <w:sz w:val="24"/>
                <w:szCs w:val="24"/>
                <w:lang w:bidi="ar-SA"/>
              </w:rPr>
            </w:pPr>
            <w:r w:rsidRPr="00590754">
              <w:rPr>
                <w:rFonts w:ascii="Arial" w:eastAsia="Times New Roman" w:hAnsi="Arial" w:cs="Arial"/>
                <w:b/>
                <w:bCs/>
                <w:i/>
                <w:iCs/>
                <w:color w:val="000000"/>
                <w:sz w:val="24"/>
                <w:szCs w:val="24"/>
                <w:lang w:bidi="ar-SA"/>
              </w:rPr>
              <w:t>N</w:t>
            </w:r>
          </w:p>
        </w:tc>
        <w:tc>
          <w:tcPr>
            <w:tcW w:w="630" w:type="dxa"/>
            <w:tcBorders>
              <w:top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b/>
                <w:bCs/>
                <w:i/>
                <w:iCs/>
                <w:color w:val="000000"/>
                <w:sz w:val="24"/>
                <w:szCs w:val="24"/>
                <w:lang w:bidi="ar-SA"/>
              </w:rPr>
            </w:pPr>
            <w:r w:rsidRPr="00590754">
              <w:rPr>
                <w:rFonts w:ascii="Arial" w:eastAsia="Times New Roman" w:hAnsi="Arial" w:cs="Arial"/>
                <w:b/>
                <w:bCs/>
                <w:i/>
                <w:iCs/>
                <w:color w:val="000000"/>
                <w:sz w:val="24"/>
                <w:szCs w:val="24"/>
                <w:lang w:bidi="ar-SA"/>
              </w:rPr>
              <w:t>Min</w:t>
            </w:r>
          </w:p>
        </w:tc>
        <w:tc>
          <w:tcPr>
            <w:tcW w:w="683" w:type="dxa"/>
            <w:tcBorders>
              <w:top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b/>
                <w:bCs/>
                <w:i/>
                <w:iCs/>
                <w:color w:val="000000"/>
                <w:sz w:val="24"/>
                <w:szCs w:val="24"/>
                <w:lang w:bidi="ar-SA"/>
              </w:rPr>
            </w:pPr>
            <w:r w:rsidRPr="00590754">
              <w:rPr>
                <w:rFonts w:ascii="Arial" w:eastAsia="Times New Roman" w:hAnsi="Arial" w:cs="Arial"/>
                <w:b/>
                <w:bCs/>
                <w:i/>
                <w:iCs/>
                <w:color w:val="000000"/>
                <w:sz w:val="24"/>
                <w:szCs w:val="24"/>
                <w:lang w:bidi="ar-SA"/>
              </w:rPr>
              <w:t>Max</w:t>
            </w:r>
          </w:p>
        </w:tc>
        <w:tc>
          <w:tcPr>
            <w:tcW w:w="1043" w:type="dxa"/>
            <w:tcBorders>
              <w:top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b/>
                <w:bCs/>
                <w:i/>
                <w:iCs/>
                <w:color w:val="000000"/>
                <w:sz w:val="24"/>
                <w:szCs w:val="24"/>
                <w:lang w:bidi="ar-SA"/>
              </w:rPr>
            </w:pPr>
            <w:r w:rsidRPr="00590754">
              <w:rPr>
                <w:rFonts w:ascii="Arial" w:eastAsia="Times New Roman" w:hAnsi="Arial" w:cs="Arial"/>
                <w:b/>
                <w:bCs/>
                <w:i/>
                <w:iCs/>
                <w:color w:val="000000"/>
                <w:sz w:val="24"/>
                <w:szCs w:val="24"/>
                <w:lang w:bidi="ar-SA"/>
              </w:rPr>
              <w:t>Median</w:t>
            </w:r>
          </w:p>
        </w:tc>
        <w:tc>
          <w:tcPr>
            <w:tcW w:w="1164" w:type="dxa"/>
            <w:tcBorders>
              <w:top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b/>
                <w:bCs/>
                <w:i/>
                <w:iCs/>
                <w:color w:val="000000"/>
                <w:sz w:val="24"/>
                <w:szCs w:val="24"/>
                <w:lang w:bidi="ar-SA"/>
              </w:rPr>
            </w:pPr>
            <w:r w:rsidRPr="00590754">
              <w:rPr>
                <w:rFonts w:ascii="Arial" w:eastAsia="Times New Roman" w:hAnsi="Arial" w:cs="Arial"/>
                <w:b/>
                <w:bCs/>
                <w:i/>
                <w:iCs/>
                <w:color w:val="000000"/>
                <w:sz w:val="24"/>
                <w:szCs w:val="24"/>
                <w:lang w:bidi="ar-SA"/>
              </w:rPr>
              <w:t>Average</w:t>
            </w:r>
          </w:p>
        </w:tc>
        <w:tc>
          <w:tcPr>
            <w:tcW w:w="1211" w:type="dxa"/>
            <w:tcBorders>
              <w:top w:val="single" w:sz="4" w:space="0" w:color="auto"/>
            </w:tcBorders>
            <w:noWrap/>
            <w:vAlign w:val="center"/>
            <w:hideMark/>
          </w:tcPr>
          <w:p w:rsidR="00080825" w:rsidRPr="00590754" w:rsidRDefault="00080825" w:rsidP="00080825">
            <w:pPr>
              <w:spacing w:after="0" w:line="240" w:lineRule="auto"/>
              <w:jc w:val="center"/>
              <w:rPr>
                <w:rFonts w:ascii="Arial" w:eastAsia="Times New Roman" w:hAnsi="Arial" w:cs="Arial"/>
                <w:b/>
                <w:bCs/>
                <w:i/>
                <w:iCs/>
                <w:color w:val="000000"/>
                <w:sz w:val="24"/>
                <w:szCs w:val="24"/>
                <w:lang w:bidi="ar-SA"/>
              </w:rPr>
            </w:pPr>
            <w:r w:rsidRPr="00590754">
              <w:rPr>
                <w:rFonts w:ascii="Arial" w:eastAsia="Times New Roman" w:hAnsi="Arial" w:cs="Arial"/>
                <w:b/>
                <w:bCs/>
                <w:i/>
                <w:iCs/>
                <w:color w:val="000000"/>
                <w:sz w:val="24"/>
                <w:szCs w:val="24"/>
                <w:lang w:bidi="ar-SA"/>
              </w:rPr>
              <w:t>S</w:t>
            </w:r>
            <w:r>
              <w:rPr>
                <w:rFonts w:ascii="Arial" w:eastAsia="Times New Roman" w:hAnsi="Arial" w:cs="Arial"/>
                <w:b/>
                <w:bCs/>
                <w:i/>
                <w:iCs/>
                <w:color w:val="000000"/>
                <w:sz w:val="24"/>
                <w:szCs w:val="24"/>
                <w:lang w:bidi="ar-SA"/>
              </w:rPr>
              <w:t>D</w:t>
            </w:r>
          </w:p>
        </w:tc>
        <w:tc>
          <w:tcPr>
            <w:tcW w:w="1112" w:type="dxa"/>
            <w:tcBorders>
              <w:top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b/>
                <w:bCs/>
                <w:i/>
                <w:iCs/>
                <w:color w:val="000000"/>
                <w:sz w:val="24"/>
                <w:szCs w:val="24"/>
                <w:vertAlign w:val="superscript"/>
                <w:lang w:val="mn-MN" w:bidi="ar-SA"/>
              </w:rPr>
            </w:pPr>
            <w:r w:rsidRPr="00590754">
              <w:rPr>
                <w:rFonts w:ascii="Arial" w:eastAsia="Times New Roman" w:hAnsi="Arial" w:cs="Arial"/>
                <w:b/>
                <w:bCs/>
                <w:i/>
                <w:iCs/>
                <w:color w:val="000000"/>
                <w:sz w:val="24"/>
                <w:szCs w:val="24"/>
                <w:lang w:bidi="ar-SA"/>
              </w:rPr>
              <w:t>p-утга</w:t>
            </w:r>
            <w:r w:rsidRPr="00590754">
              <w:rPr>
                <w:rFonts w:ascii="Arial" w:eastAsia="Times New Roman" w:hAnsi="Arial" w:cs="Arial"/>
                <w:b/>
                <w:bCs/>
                <w:i/>
                <w:iCs/>
                <w:color w:val="000000"/>
                <w:sz w:val="24"/>
                <w:szCs w:val="24"/>
                <w:vertAlign w:val="superscript"/>
                <w:lang w:val="mn-MN" w:bidi="ar-SA"/>
              </w:rPr>
              <w:t>3</w:t>
            </w:r>
          </w:p>
        </w:tc>
      </w:tr>
      <w:tr w:rsidR="00080825" w:rsidRPr="00590754" w:rsidTr="00080825">
        <w:trPr>
          <w:trHeight w:val="198"/>
        </w:trPr>
        <w:tc>
          <w:tcPr>
            <w:tcW w:w="2109" w:type="dxa"/>
            <w:noWrap/>
            <w:vAlign w:val="center"/>
            <w:hideMark/>
          </w:tcPr>
          <w:p w:rsidR="00080825" w:rsidRPr="004A65D6" w:rsidRDefault="00080825" w:rsidP="00216013">
            <w:pPr>
              <w:spacing w:after="0" w:line="240" w:lineRule="auto"/>
              <w:jc w:val="center"/>
              <w:rPr>
                <w:rFonts w:ascii="Arial" w:eastAsia="Times New Roman" w:hAnsi="Arial" w:cs="Arial"/>
                <w:color w:val="000000"/>
                <w:sz w:val="24"/>
                <w:szCs w:val="24"/>
                <w:lang w:bidi="ar-SA"/>
              </w:rPr>
            </w:pPr>
            <w:r w:rsidRPr="004A65D6">
              <w:rPr>
                <w:rFonts w:ascii="Arial" w:eastAsia="Times New Roman" w:hAnsi="Arial" w:cs="Arial"/>
                <w:color w:val="000000"/>
                <w:sz w:val="24"/>
                <w:szCs w:val="24"/>
                <w:lang w:bidi="ar-SA"/>
              </w:rPr>
              <w:t>ББАзоосперми</w:t>
            </w:r>
          </w:p>
        </w:tc>
        <w:tc>
          <w:tcPr>
            <w:tcW w:w="875"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15</w:t>
            </w:r>
          </w:p>
        </w:tc>
        <w:tc>
          <w:tcPr>
            <w:tcW w:w="630"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163</w:t>
            </w:r>
          </w:p>
        </w:tc>
        <w:tc>
          <w:tcPr>
            <w:tcW w:w="683"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179</w:t>
            </w:r>
          </w:p>
        </w:tc>
        <w:tc>
          <w:tcPr>
            <w:tcW w:w="1043"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170</w:t>
            </w:r>
          </w:p>
        </w:tc>
        <w:tc>
          <w:tcPr>
            <w:tcW w:w="1164"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169.3</w:t>
            </w:r>
          </w:p>
        </w:tc>
        <w:tc>
          <w:tcPr>
            <w:tcW w:w="1211"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val="mn-MN" w:bidi="ar-SA"/>
              </w:rPr>
            </w:pPr>
            <w:r w:rsidRPr="00590754">
              <w:rPr>
                <w:rFonts w:ascii="Arial" w:eastAsia="Times New Roman" w:hAnsi="Arial" w:cs="Arial"/>
                <w:color w:val="000000"/>
                <w:sz w:val="24"/>
                <w:szCs w:val="24"/>
                <w:lang w:bidi="ar-SA"/>
              </w:rPr>
              <w:t>2</w:t>
            </w:r>
            <w:r w:rsidRPr="00590754">
              <w:rPr>
                <w:rFonts w:ascii="Arial" w:eastAsia="Times New Roman" w:hAnsi="Arial" w:cs="Arial"/>
                <w:color w:val="000000"/>
                <w:sz w:val="24"/>
                <w:szCs w:val="24"/>
                <w:lang w:val="mn-MN" w:bidi="ar-SA"/>
              </w:rPr>
              <w:t>.8</w:t>
            </w:r>
          </w:p>
        </w:tc>
        <w:tc>
          <w:tcPr>
            <w:tcW w:w="1112" w:type="dxa"/>
            <w:vMerge w:val="restart"/>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val="mn-MN" w:bidi="ar-SA"/>
              </w:rPr>
            </w:pPr>
            <w:r w:rsidRPr="00590754">
              <w:rPr>
                <w:rFonts w:ascii="Arial" w:eastAsia="Times New Roman" w:hAnsi="Arial" w:cs="Arial"/>
                <w:color w:val="000000"/>
                <w:sz w:val="24"/>
                <w:szCs w:val="24"/>
                <w:lang w:val="mn-MN" w:bidi="ar-SA"/>
              </w:rPr>
              <w:t>0.05</w:t>
            </w:r>
            <w:r w:rsidRPr="00590754">
              <w:rPr>
                <w:rFonts w:ascii="Arial" w:eastAsia="Times New Roman" w:hAnsi="Arial" w:cs="Arial"/>
                <w:i/>
                <w:color w:val="000000"/>
                <w:sz w:val="24"/>
                <w:szCs w:val="24"/>
                <w:lang w:bidi="ar-SA"/>
              </w:rPr>
              <w:t>*</w:t>
            </w:r>
          </w:p>
          <w:p w:rsidR="00080825" w:rsidRPr="00590754" w:rsidRDefault="00080825" w:rsidP="00216013">
            <w:pPr>
              <w:spacing w:after="0" w:line="240" w:lineRule="auto"/>
              <w:jc w:val="center"/>
              <w:rPr>
                <w:rFonts w:ascii="Arial" w:eastAsia="Times New Roman" w:hAnsi="Arial" w:cs="Arial"/>
                <w:color w:val="000000"/>
                <w:sz w:val="24"/>
                <w:szCs w:val="24"/>
                <w:lang w:bidi="ar-SA"/>
              </w:rPr>
            </w:pPr>
          </w:p>
        </w:tc>
      </w:tr>
      <w:tr w:rsidR="00080825" w:rsidRPr="00590754" w:rsidTr="00080825">
        <w:trPr>
          <w:trHeight w:val="261"/>
        </w:trPr>
        <w:tc>
          <w:tcPr>
            <w:tcW w:w="2109" w:type="dxa"/>
            <w:noWrap/>
            <w:vAlign w:val="center"/>
            <w:hideMark/>
          </w:tcPr>
          <w:p w:rsidR="00080825" w:rsidRPr="004A65D6" w:rsidRDefault="00080825" w:rsidP="00216013">
            <w:pPr>
              <w:spacing w:after="0" w:line="240" w:lineRule="auto"/>
              <w:jc w:val="center"/>
              <w:rPr>
                <w:rFonts w:ascii="Arial" w:eastAsia="Times New Roman" w:hAnsi="Arial" w:cs="Arial"/>
                <w:color w:val="000000"/>
                <w:sz w:val="24"/>
                <w:szCs w:val="24"/>
                <w:lang w:bidi="ar-SA"/>
              </w:rPr>
            </w:pPr>
            <w:r w:rsidRPr="004A65D6">
              <w:rPr>
                <w:rFonts w:ascii="Arial" w:eastAsia="Times New Roman" w:hAnsi="Arial" w:cs="Arial"/>
                <w:color w:val="000000"/>
                <w:sz w:val="24"/>
                <w:szCs w:val="24"/>
                <w:lang w:bidi="ar-SA"/>
              </w:rPr>
              <w:t>КФХШ илэрсэн</w:t>
            </w:r>
          </w:p>
        </w:tc>
        <w:tc>
          <w:tcPr>
            <w:tcW w:w="875"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5</w:t>
            </w:r>
          </w:p>
        </w:tc>
        <w:tc>
          <w:tcPr>
            <w:tcW w:w="630"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170</w:t>
            </w:r>
          </w:p>
        </w:tc>
        <w:tc>
          <w:tcPr>
            <w:tcW w:w="683"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181</w:t>
            </w:r>
          </w:p>
        </w:tc>
        <w:tc>
          <w:tcPr>
            <w:tcW w:w="1043"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175</w:t>
            </w:r>
          </w:p>
        </w:tc>
        <w:tc>
          <w:tcPr>
            <w:tcW w:w="1164"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175</w:t>
            </w:r>
          </w:p>
        </w:tc>
        <w:tc>
          <w:tcPr>
            <w:tcW w:w="1211"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4.6</w:t>
            </w:r>
          </w:p>
        </w:tc>
        <w:tc>
          <w:tcPr>
            <w:tcW w:w="1112" w:type="dxa"/>
            <w:vMerge/>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p>
        </w:tc>
      </w:tr>
      <w:tr w:rsidR="00080825" w:rsidRPr="00590754" w:rsidTr="00080825">
        <w:trPr>
          <w:trHeight w:val="225"/>
        </w:trPr>
        <w:tc>
          <w:tcPr>
            <w:tcW w:w="2109" w:type="dxa"/>
            <w:tcBorders>
              <w:bottom w:val="single" w:sz="4" w:space="0" w:color="auto"/>
            </w:tcBorders>
            <w:noWrap/>
            <w:vAlign w:val="center"/>
            <w:hideMark/>
          </w:tcPr>
          <w:p w:rsidR="00080825" w:rsidRPr="004A65D6" w:rsidRDefault="00080825" w:rsidP="00216013">
            <w:pPr>
              <w:spacing w:after="0" w:line="240" w:lineRule="auto"/>
              <w:jc w:val="center"/>
              <w:rPr>
                <w:rFonts w:ascii="Arial" w:eastAsia="Times New Roman" w:hAnsi="Arial" w:cs="Arial"/>
                <w:color w:val="000000"/>
                <w:sz w:val="24"/>
                <w:szCs w:val="24"/>
                <w:lang w:bidi="ar-SA"/>
              </w:rPr>
            </w:pPr>
            <w:r w:rsidRPr="004A65D6">
              <w:rPr>
                <w:rFonts w:ascii="Arial" w:eastAsia="Times New Roman" w:hAnsi="Arial" w:cs="Arial"/>
                <w:color w:val="000000"/>
                <w:sz w:val="24"/>
                <w:szCs w:val="24"/>
                <w:lang w:bidi="ar-SA"/>
              </w:rPr>
              <w:t>КФХШ илрээгүй</w:t>
            </w:r>
          </w:p>
        </w:tc>
        <w:tc>
          <w:tcPr>
            <w:tcW w:w="875" w:type="dxa"/>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4</w:t>
            </w:r>
          </w:p>
        </w:tc>
        <w:tc>
          <w:tcPr>
            <w:tcW w:w="630" w:type="dxa"/>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168</w:t>
            </w:r>
          </w:p>
        </w:tc>
        <w:tc>
          <w:tcPr>
            <w:tcW w:w="683" w:type="dxa"/>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179</w:t>
            </w:r>
          </w:p>
        </w:tc>
        <w:tc>
          <w:tcPr>
            <w:tcW w:w="1043" w:type="dxa"/>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172</w:t>
            </w:r>
          </w:p>
        </w:tc>
        <w:tc>
          <w:tcPr>
            <w:tcW w:w="1164" w:type="dxa"/>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172.75</w:t>
            </w:r>
          </w:p>
        </w:tc>
        <w:tc>
          <w:tcPr>
            <w:tcW w:w="1211" w:type="dxa"/>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4.64</w:t>
            </w:r>
          </w:p>
        </w:tc>
        <w:tc>
          <w:tcPr>
            <w:tcW w:w="1112" w:type="dxa"/>
            <w:vMerge/>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p>
        </w:tc>
      </w:tr>
    </w:tbl>
    <w:p w:rsidR="00546687" w:rsidRPr="00080825" w:rsidRDefault="00546687" w:rsidP="00216013">
      <w:pPr>
        <w:spacing w:after="0" w:line="240" w:lineRule="auto"/>
        <w:rPr>
          <w:rFonts w:ascii="Arial" w:eastAsia="Times New Roman" w:hAnsi="Arial" w:cs="Arial"/>
          <w:i/>
          <w:color w:val="000000"/>
          <w:sz w:val="24"/>
          <w:szCs w:val="24"/>
          <w:lang w:bidi="ar-SA"/>
        </w:rPr>
      </w:pPr>
      <w:r w:rsidRPr="00590754">
        <w:rPr>
          <w:rFonts w:ascii="Arial" w:hAnsi="Arial" w:cs="Arial"/>
          <w:i/>
          <w:sz w:val="24"/>
          <w:szCs w:val="24"/>
          <w:lang w:val="mn-MN" w:bidi="ar-SA"/>
        </w:rPr>
        <w:t xml:space="preserve">Тайлбар: ББА- Бөглөрөлтөт бус азоосперми, КФХШ- Клайнфельтерийн хамшинж, </w:t>
      </w:r>
      <w:r w:rsidRPr="00590754">
        <w:rPr>
          <w:rFonts w:ascii="Arial" w:eastAsia="Times New Roman" w:hAnsi="Arial" w:cs="Arial"/>
          <w:i/>
          <w:color w:val="000000"/>
          <w:sz w:val="24"/>
          <w:szCs w:val="24"/>
          <w:lang w:bidi="ar-SA"/>
        </w:rPr>
        <w:t>*</w:t>
      </w:r>
      <w:r w:rsidRPr="00590754">
        <w:rPr>
          <w:rFonts w:ascii="Arial" w:eastAsia="Times New Roman" w:hAnsi="Arial" w:cs="Arial"/>
          <w:i/>
          <w:color w:val="000000"/>
          <w:sz w:val="24"/>
          <w:szCs w:val="24"/>
          <w:lang w:val="mn-MN" w:bidi="ar-SA"/>
        </w:rPr>
        <w:t>-</w:t>
      </w:r>
      <w:r w:rsidRPr="00590754">
        <w:rPr>
          <w:rFonts w:ascii="Arial" w:eastAsia="Times New Roman" w:hAnsi="Arial" w:cs="Arial"/>
          <w:i/>
          <w:color w:val="000000"/>
          <w:sz w:val="24"/>
          <w:szCs w:val="24"/>
          <w:lang w:bidi="ar-SA"/>
        </w:rPr>
        <w:t>p=</w:t>
      </w:r>
      <w:r w:rsidRPr="00590754">
        <w:rPr>
          <w:rFonts w:ascii="Arial" w:eastAsia="Times New Roman" w:hAnsi="Arial" w:cs="Arial"/>
          <w:i/>
          <w:color w:val="000000"/>
          <w:sz w:val="24"/>
          <w:szCs w:val="24"/>
          <w:lang w:val="mn-MN" w:bidi="ar-SA"/>
        </w:rPr>
        <w:t xml:space="preserve">0.05, </w:t>
      </w:r>
      <w:r w:rsidRPr="00590754">
        <w:rPr>
          <w:rFonts w:ascii="Arial" w:hAnsi="Arial" w:cs="Arial"/>
          <w:i/>
          <w:sz w:val="24"/>
          <w:szCs w:val="24"/>
          <w:vertAlign w:val="superscript"/>
          <w:lang w:val="mn-MN" w:bidi="ar-SA"/>
        </w:rPr>
        <w:t>3</w:t>
      </w:r>
      <w:r w:rsidRPr="00590754">
        <w:rPr>
          <w:rFonts w:ascii="Arial" w:hAnsi="Arial" w:cs="Arial"/>
          <w:i/>
          <w:sz w:val="24"/>
          <w:szCs w:val="24"/>
          <w:lang w:val="mn-MN" w:bidi="ar-SA"/>
        </w:rPr>
        <w:t xml:space="preserve">- </w:t>
      </w:r>
      <w:r w:rsidR="004241D2">
        <w:rPr>
          <w:rFonts w:ascii="Arial" w:hAnsi="Arial" w:cs="Arial"/>
          <w:i/>
          <w:sz w:val="24"/>
          <w:szCs w:val="24"/>
          <w:lang w:bidi="ar-SA"/>
        </w:rPr>
        <w:t>ANOVA</w:t>
      </w:r>
      <w:r w:rsidRPr="00590754">
        <w:rPr>
          <w:rFonts w:ascii="Arial" w:hAnsi="Arial" w:cs="Arial"/>
          <w:i/>
          <w:sz w:val="24"/>
          <w:szCs w:val="24"/>
          <w:lang w:val="mn-MN" w:bidi="ar-SA"/>
        </w:rPr>
        <w:t xml:space="preserve"> нэг хүчин зүйлийн ялгаа</w:t>
      </w:r>
      <w:r w:rsidR="00080825">
        <w:rPr>
          <w:rFonts w:ascii="Arial" w:hAnsi="Arial" w:cs="Arial"/>
          <w:i/>
          <w:sz w:val="24"/>
          <w:szCs w:val="24"/>
          <w:lang w:bidi="ar-SA"/>
        </w:rPr>
        <w:t>, SD</w:t>
      </w:r>
      <w:r w:rsidR="00080825">
        <w:rPr>
          <w:rFonts w:ascii="Arial" w:hAnsi="Arial" w:cs="Arial"/>
          <w:i/>
          <w:sz w:val="24"/>
          <w:szCs w:val="24"/>
          <w:lang w:val="mn-MN" w:bidi="ar-SA"/>
        </w:rPr>
        <w:t>- стандарт хазайлт</w:t>
      </w:r>
    </w:p>
    <w:p w:rsidR="00546687" w:rsidRPr="00590754" w:rsidRDefault="00546687" w:rsidP="00216013">
      <w:pPr>
        <w:spacing w:after="0" w:line="240" w:lineRule="auto"/>
        <w:rPr>
          <w:rFonts w:ascii="Arial" w:eastAsia="Times New Roman" w:hAnsi="Arial" w:cs="Arial"/>
          <w:i/>
          <w:color w:val="000000"/>
          <w:sz w:val="24"/>
          <w:szCs w:val="24"/>
          <w:lang w:val="mn-MN" w:bidi="ar-SA"/>
        </w:rPr>
      </w:pPr>
    </w:p>
    <w:p w:rsidR="00546687" w:rsidRPr="00590754" w:rsidRDefault="00546687" w:rsidP="00A876C5">
      <w:pPr>
        <w:autoSpaceDE w:val="0"/>
        <w:autoSpaceDN w:val="0"/>
        <w:adjustRightInd w:val="0"/>
        <w:spacing w:after="0" w:line="240" w:lineRule="auto"/>
        <w:ind w:firstLine="720"/>
        <w:jc w:val="both"/>
        <w:rPr>
          <w:rFonts w:ascii="Arial" w:hAnsi="Arial" w:cs="Arial"/>
          <w:sz w:val="24"/>
          <w:szCs w:val="24"/>
          <w:lang w:val="mn-MN" w:bidi="ar-SA"/>
        </w:rPr>
      </w:pPr>
      <w:r w:rsidRPr="00590754">
        <w:rPr>
          <w:rFonts w:ascii="Arial" w:hAnsi="Arial" w:cs="Arial"/>
          <w:sz w:val="24"/>
          <w:szCs w:val="24"/>
          <w:lang w:val="mn-MN" w:bidi="ar-SA"/>
        </w:rPr>
        <w:t xml:space="preserve">ББА, КФХШ илэрсэн болон КФХШ илрээгүй эрэгтэйчүүдийн биеийн жингийн үзүүлэлтийн хооронд харьцуулалт хийхэд статистик ялгаа ажиглагдсангүй (хүснэгт </w:t>
      </w:r>
      <w:r w:rsidR="00EC2244" w:rsidRPr="00590754">
        <w:rPr>
          <w:rFonts w:ascii="Arial" w:hAnsi="Arial" w:cs="Arial"/>
          <w:sz w:val="24"/>
          <w:szCs w:val="24"/>
          <w:lang w:val="mn-MN" w:bidi="ar-SA"/>
        </w:rPr>
        <w:t>9</w:t>
      </w:r>
      <w:r w:rsidRPr="00590754">
        <w:rPr>
          <w:rFonts w:ascii="Arial" w:hAnsi="Arial" w:cs="Arial"/>
          <w:sz w:val="24"/>
          <w:szCs w:val="24"/>
          <w:lang w:val="mn-MN" w:bidi="ar-SA"/>
        </w:rPr>
        <w:t>).</w:t>
      </w:r>
    </w:p>
    <w:p w:rsidR="00216013" w:rsidRDefault="00216013" w:rsidP="00216013">
      <w:pPr>
        <w:autoSpaceDE w:val="0"/>
        <w:autoSpaceDN w:val="0"/>
        <w:adjustRightInd w:val="0"/>
        <w:spacing w:after="0" w:line="240" w:lineRule="auto"/>
        <w:ind w:firstLine="720"/>
        <w:rPr>
          <w:rFonts w:ascii="Arial" w:hAnsi="Arial" w:cs="Arial"/>
          <w:sz w:val="24"/>
          <w:szCs w:val="24"/>
          <w:lang w:val="mn-MN" w:bidi="ar-SA"/>
        </w:rPr>
      </w:pPr>
    </w:p>
    <w:p w:rsidR="00546687" w:rsidRPr="004241D2" w:rsidRDefault="00546687" w:rsidP="00216013">
      <w:pPr>
        <w:autoSpaceDE w:val="0"/>
        <w:autoSpaceDN w:val="0"/>
        <w:adjustRightInd w:val="0"/>
        <w:spacing w:after="0" w:line="240" w:lineRule="auto"/>
        <w:rPr>
          <w:rFonts w:ascii="Arial" w:hAnsi="Arial" w:cs="Arial"/>
          <w:b/>
          <w:sz w:val="24"/>
          <w:szCs w:val="24"/>
          <w:lang w:val="mn-MN" w:bidi="ar-SA"/>
        </w:rPr>
      </w:pPr>
      <w:bookmarkStart w:id="17" w:name="_Toc35359021"/>
      <w:r w:rsidRPr="00590754">
        <w:rPr>
          <w:rFonts w:ascii="Arial" w:hAnsi="Arial" w:cs="Arial"/>
          <w:b/>
          <w:sz w:val="24"/>
          <w:szCs w:val="24"/>
        </w:rPr>
        <w:t xml:space="preserve">Хүснэгт </w:t>
      </w:r>
      <w:r w:rsidR="00763F45" w:rsidRPr="00590754">
        <w:rPr>
          <w:rFonts w:ascii="Arial" w:hAnsi="Arial" w:cs="Arial"/>
          <w:b/>
          <w:sz w:val="24"/>
          <w:szCs w:val="24"/>
          <w:lang w:val="mn-MN"/>
        </w:rPr>
        <w:t>9</w:t>
      </w:r>
      <w:r w:rsidRPr="00590754">
        <w:rPr>
          <w:rFonts w:ascii="Arial" w:hAnsi="Arial" w:cs="Arial"/>
          <w:b/>
          <w:sz w:val="24"/>
          <w:szCs w:val="24"/>
        </w:rPr>
        <w:t>. Биеийн жин</w:t>
      </w:r>
      <w:bookmarkEnd w:id="17"/>
    </w:p>
    <w:tbl>
      <w:tblPr>
        <w:tblW w:w="8319" w:type="dxa"/>
        <w:jc w:val="center"/>
        <w:tblLook w:val="04A0" w:firstRow="1" w:lastRow="0" w:firstColumn="1" w:lastColumn="0" w:noHBand="0" w:noVBand="1"/>
      </w:tblPr>
      <w:tblGrid>
        <w:gridCol w:w="2009"/>
        <w:gridCol w:w="636"/>
        <w:gridCol w:w="630"/>
        <w:gridCol w:w="811"/>
        <w:gridCol w:w="1079"/>
        <w:gridCol w:w="1174"/>
        <w:gridCol w:w="720"/>
        <w:gridCol w:w="1260"/>
      </w:tblGrid>
      <w:tr w:rsidR="00080825" w:rsidRPr="00590754" w:rsidTr="00080825">
        <w:trPr>
          <w:trHeight w:val="582"/>
          <w:jc w:val="center"/>
        </w:trPr>
        <w:tc>
          <w:tcPr>
            <w:tcW w:w="2009" w:type="dxa"/>
            <w:tcBorders>
              <w:top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b/>
                <w:color w:val="000000"/>
                <w:sz w:val="24"/>
                <w:szCs w:val="24"/>
                <w:lang w:bidi="ar-SA"/>
              </w:rPr>
            </w:pPr>
            <w:r w:rsidRPr="00590754">
              <w:rPr>
                <w:rFonts w:ascii="Arial" w:eastAsia="Times New Roman" w:hAnsi="Arial" w:cs="Arial"/>
                <w:b/>
                <w:i/>
                <w:iCs/>
                <w:color w:val="000000"/>
                <w:sz w:val="24"/>
                <w:szCs w:val="24"/>
                <w:lang w:bidi="ar-SA"/>
              </w:rPr>
              <w:t>Бүлэг</w:t>
            </w:r>
          </w:p>
        </w:tc>
        <w:tc>
          <w:tcPr>
            <w:tcW w:w="636" w:type="dxa"/>
            <w:tcBorders>
              <w:top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b/>
                <w:bCs/>
                <w:i/>
                <w:iCs/>
                <w:color w:val="000000"/>
                <w:sz w:val="24"/>
                <w:szCs w:val="24"/>
                <w:lang w:bidi="ar-SA"/>
              </w:rPr>
            </w:pPr>
            <w:r w:rsidRPr="00590754">
              <w:rPr>
                <w:rFonts w:ascii="Arial" w:eastAsia="Times New Roman" w:hAnsi="Arial" w:cs="Arial"/>
                <w:b/>
                <w:bCs/>
                <w:i/>
                <w:iCs/>
                <w:color w:val="000000"/>
                <w:sz w:val="24"/>
                <w:szCs w:val="24"/>
                <w:lang w:bidi="ar-SA"/>
              </w:rPr>
              <w:t>N</w:t>
            </w:r>
          </w:p>
        </w:tc>
        <w:tc>
          <w:tcPr>
            <w:tcW w:w="630" w:type="dxa"/>
            <w:tcBorders>
              <w:top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b/>
                <w:bCs/>
                <w:i/>
                <w:iCs/>
                <w:color w:val="000000"/>
                <w:sz w:val="24"/>
                <w:szCs w:val="24"/>
                <w:lang w:bidi="ar-SA"/>
              </w:rPr>
            </w:pPr>
            <w:r w:rsidRPr="00590754">
              <w:rPr>
                <w:rFonts w:ascii="Arial" w:eastAsia="Times New Roman" w:hAnsi="Arial" w:cs="Arial"/>
                <w:b/>
                <w:bCs/>
                <w:i/>
                <w:iCs/>
                <w:color w:val="000000"/>
                <w:sz w:val="24"/>
                <w:szCs w:val="24"/>
                <w:lang w:bidi="ar-SA"/>
              </w:rPr>
              <w:t>Min</w:t>
            </w:r>
          </w:p>
        </w:tc>
        <w:tc>
          <w:tcPr>
            <w:tcW w:w="811" w:type="dxa"/>
            <w:tcBorders>
              <w:top w:val="single" w:sz="4" w:space="0" w:color="auto"/>
            </w:tcBorders>
            <w:noWrap/>
            <w:vAlign w:val="center"/>
          </w:tcPr>
          <w:p w:rsidR="00080825" w:rsidRPr="00590754" w:rsidRDefault="00080825" w:rsidP="00216013">
            <w:pPr>
              <w:spacing w:after="0" w:line="240" w:lineRule="auto"/>
              <w:jc w:val="center"/>
              <w:rPr>
                <w:rFonts w:ascii="Arial" w:eastAsia="Times New Roman" w:hAnsi="Arial" w:cs="Arial"/>
                <w:b/>
                <w:bCs/>
                <w:i/>
                <w:iCs/>
                <w:color w:val="000000"/>
                <w:sz w:val="24"/>
                <w:szCs w:val="24"/>
                <w:lang w:bidi="ar-SA"/>
              </w:rPr>
            </w:pPr>
            <w:r w:rsidRPr="00590754">
              <w:rPr>
                <w:rFonts w:ascii="Arial" w:eastAsia="Times New Roman" w:hAnsi="Arial" w:cs="Arial"/>
                <w:b/>
                <w:bCs/>
                <w:i/>
                <w:iCs/>
                <w:color w:val="000000"/>
                <w:sz w:val="24"/>
                <w:szCs w:val="24"/>
                <w:lang w:bidi="ar-SA"/>
              </w:rPr>
              <w:t>Max</w:t>
            </w:r>
          </w:p>
        </w:tc>
        <w:tc>
          <w:tcPr>
            <w:tcW w:w="1079" w:type="dxa"/>
            <w:tcBorders>
              <w:top w:val="single" w:sz="4" w:space="0" w:color="auto"/>
            </w:tcBorders>
            <w:noWrap/>
            <w:vAlign w:val="center"/>
          </w:tcPr>
          <w:p w:rsidR="00080825" w:rsidRPr="00590754" w:rsidRDefault="00080825" w:rsidP="00216013">
            <w:pPr>
              <w:spacing w:after="0" w:line="240" w:lineRule="auto"/>
              <w:jc w:val="center"/>
              <w:rPr>
                <w:rFonts w:ascii="Arial" w:eastAsia="Times New Roman" w:hAnsi="Arial" w:cs="Arial"/>
                <w:b/>
                <w:bCs/>
                <w:i/>
                <w:iCs/>
                <w:color w:val="000000"/>
                <w:sz w:val="24"/>
                <w:szCs w:val="24"/>
                <w:lang w:bidi="ar-SA"/>
              </w:rPr>
            </w:pPr>
            <w:r w:rsidRPr="00590754">
              <w:rPr>
                <w:rFonts w:ascii="Arial" w:eastAsia="Times New Roman" w:hAnsi="Arial" w:cs="Arial"/>
                <w:b/>
                <w:bCs/>
                <w:i/>
                <w:iCs/>
                <w:color w:val="000000"/>
                <w:sz w:val="24"/>
                <w:szCs w:val="24"/>
                <w:lang w:bidi="ar-SA"/>
              </w:rPr>
              <w:t>Median</w:t>
            </w:r>
          </w:p>
        </w:tc>
        <w:tc>
          <w:tcPr>
            <w:tcW w:w="1174" w:type="dxa"/>
            <w:tcBorders>
              <w:top w:val="single" w:sz="4" w:space="0" w:color="auto"/>
            </w:tcBorders>
            <w:noWrap/>
            <w:vAlign w:val="center"/>
          </w:tcPr>
          <w:p w:rsidR="00080825" w:rsidRPr="00590754" w:rsidRDefault="00080825" w:rsidP="00216013">
            <w:pPr>
              <w:spacing w:after="0" w:line="240" w:lineRule="auto"/>
              <w:jc w:val="center"/>
              <w:rPr>
                <w:rFonts w:ascii="Arial" w:eastAsia="Times New Roman" w:hAnsi="Arial" w:cs="Arial"/>
                <w:b/>
                <w:bCs/>
                <w:i/>
                <w:iCs/>
                <w:color w:val="000000"/>
                <w:sz w:val="24"/>
                <w:szCs w:val="24"/>
                <w:lang w:bidi="ar-SA"/>
              </w:rPr>
            </w:pPr>
            <w:r w:rsidRPr="00590754">
              <w:rPr>
                <w:rFonts w:ascii="Arial" w:eastAsia="Times New Roman" w:hAnsi="Arial" w:cs="Arial"/>
                <w:b/>
                <w:bCs/>
                <w:i/>
                <w:iCs/>
                <w:color w:val="000000"/>
                <w:sz w:val="24"/>
                <w:szCs w:val="24"/>
                <w:lang w:bidi="ar-SA"/>
              </w:rPr>
              <w:t>Average</w:t>
            </w:r>
          </w:p>
        </w:tc>
        <w:tc>
          <w:tcPr>
            <w:tcW w:w="720" w:type="dxa"/>
            <w:tcBorders>
              <w:top w:val="single" w:sz="4" w:space="0" w:color="auto"/>
            </w:tcBorders>
            <w:noWrap/>
            <w:vAlign w:val="center"/>
          </w:tcPr>
          <w:p w:rsidR="00080825" w:rsidRPr="00590754" w:rsidRDefault="00080825" w:rsidP="00080825">
            <w:pPr>
              <w:spacing w:after="0" w:line="240" w:lineRule="auto"/>
              <w:jc w:val="center"/>
              <w:rPr>
                <w:rFonts w:ascii="Arial" w:eastAsia="Times New Roman" w:hAnsi="Arial" w:cs="Arial"/>
                <w:b/>
                <w:bCs/>
                <w:i/>
                <w:iCs/>
                <w:color w:val="000000"/>
                <w:sz w:val="24"/>
                <w:szCs w:val="24"/>
                <w:lang w:bidi="ar-SA"/>
              </w:rPr>
            </w:pPr>
            <w:r w:rsidRPr="00590754">
              <w:rPr>
                <w:rFonts w:ascii="Arial" w:eastAsia="Times New Roman" w:hAnsi="Arial" w:cs="Arial"/>
                <w:b/>
                <w:bCs/>
                <w:i/>
                <w:iCs/>
                <w:color w:val="000000"/>
                <w:sz w:val="24"/>
                <w:szCs w:val="24"/>
                <w:lang w:bidi="ar-SA"/>
              </w:rPr>
              <w:t>S</w:t>
            </w:r>
            <w:r>
              <w:rPr>
                <w:rFonts w:ascii="Arial" w:eastAsia="Times New Roman" w:hAnsi="Arial" w:cs="Arial"/>
                <w:b/>
                <w:bCs/>
                <w:i/>
                <w:iCs/>
                <w:color w:val="000000"/>
                <w:sz w:val="24"/>
                <w:szCs w:val="24"/>
                <w:lang w:bidi="ar-SA"/>
              </w:rPr>
              <w:t>D</w:t>
            </w:r>
          </w:p>
        </w:tc>
        <w:tc>
          <w:tcPr>
            <w:tcW w:w="1260" w:type="dxa"/>
            <w:tcBorders>
              <w:top w:val="single" w:sz="4" w:space="0" w:color="auto"/>
            </w:tcBorders>
            <w:noWrap/>
            <w:vAlign w:val="center"/>
          </w:tcPr>
          <w:p w:rsidR="00080825" w:rsidRPr="00590754" w:rsidRDefault="00080825" w:rsidP="00216013">
            <w:pPr>
              <w:spacing w:after="0" w:line="240" w:lineRule="auto"/>
              <w:jc w:val="center"/>
              <w:rPr>
                <w:rFonts w:ascii="Arial" w:eastAsia="Times New Roman" w:hAnsi="Arial" w:cs="Arial"/>
                <w:b/>
                <w:bCs/>
                <w:i/>
                <w:iCs/>
                <w:color w:val="000000"/>
                <w:sz w:val="24"/>
                <w:szCs w:val="24"/>
                <w:vertAlign w:val="superscript"/>
                <w:lang w:val="mn-MN" w:bidi="ar-SA"/>
              </w:rPr>
            </w:pPr>
            <w:r w:rsidRPr="00590754">
              <w:rPr>
                <w:rFonts w:ascii="Arial" w:eastAsia="Times New Roman" w:hAnsi="Arial" w:cs="Arial"/>
                <w:b/>
                <w:bCs/>
                <w:i/>
                <w:iCs/>
                <w:color w:val="000000"/>
                <w:sz w:val="24"/>
                <w:szCs w:val="24"/>
                <w:lang w:bidi="ar-SA"/>
              </w:rPr>
              <w:t>p- утга</w:t>
            </w:r>
            <w:r w:rsidRPr="00590754">
              <w:rPr>
                <w:rFonts w:ascii="Arial" w:eastAsia="Times New Roman" w:hAnsi="Arial" w:cs="Arial"/>
                <w:b/>
                <w:bCs/>
                <w:i/>
                <w:iCs/>
                <w:color w:val="000000"/>
                <w:sz w:val="24"/>
                <w:szCs w:val="24"/>
                <w:vertAlign w:val="superscript"/>
                <w:lang w:val="mn-MN" w:bidi="ar-SA"/>
              </w:rPr>
              <w:t>3</w:t>
            </w:r>
          </w:p>
        </w:tc>
      </w:tr>
      <w:tr w:rsidR="00080825" w:rsidRPr="00590754" w:rsidTr="00080825">
        <w:trPr>
          <w:trHeight w:val="465"/>
          <w:jc w:val="center"/>
        </w:trPr>
        <w:tc>
          <w:tcPr>
            <w:tcW w:w="2009" w:type="dxa"/>
            <w:noWrap/>
            <w:hideMark/>
          </w:tcPr>
          <w:p w:rsidR="00080825" w:rsidRPr="004A65D6" w:rsidRDefault="00080825" w:rsidP="00216013">
            <w:pPr>
              <w:spacing w:after="0" w:line="240" w:lineRule="auto"/>
              <w:jc w:val="center"/>
              <w:rPr>
                <w:rFonts w:ascii="Arial" w:eastAsia="Times New Roman" w:hAnsi="Arial" w:cs="Arial"/>
                <w:color w:val="000000"/>
                <w:sz w:val="24"/>
                <w:szCs w:val="24"/>
                <w:lang w:bidi="ar-SA"/>
              </w:rPr>
            </w:pPr>
            <w:r w:rsidRPr="004A65D6">
              <w:rPr>
                <w:rFonts w:ascii="Arial" w:eastAsia="Times New Roman" w:hAnsi="Arial" w:cs="Arial"/>
                <w:color w:val="000000"/>
                <w:sz w:val="24"/>
                <w:szCs w:val="24"/>
                <w:lang w:bidi="ar-SA"/>
              </w:rPr>
              <w:t>ББАзоосперми</w:t>
            </w:r>
          </w:p>
        </w:tc>
        <w:tc>
          <w:tcPr>
            <w:tcW w:w="636"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15</w:t>
            </w:r>
          </w:p>
        </w:tc>
        <w:tc>
          <w:tcPr>
            <w:tcW w:w="630"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66</w:t>
            </w:r>
          </w:p>
        </w:tc>
        <w:tc>
          <w:tcPr>
            <w:tcW w:w="811"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96</w:t>
            </w:r>
          </w:p>
        </w:tc>
        <w:tc>
          <w:tcPr>
            <w:tcW w:w="1079"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80</w:t>
            </w:r>
          </w:p>
        </w:tc>
        <w:tc>
          <w:tcPr>
            <w:tcW w:w="1174"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79.4</w:t>
            </w:r>
          </w:p>
        </w:tc>
        <w:tc>
          <w:tcPr>
            <w:tcW w:w="720"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9.58</w:t>
            </w:r>
          </w:p>
        </w:tc>
        <w:tc>
          <w:tcPr>
            <w:tcW w:w="1260" w:type="dxa"/>
            <w:vMerge w:val="restart"/>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0.13</w:t>
            </w:r>
          </w:p>
        </w:tc>
      </w:tr>
      <w:tr w:rsidR="00080825" w:rsidRPr="00590754" w:rsidTr="00080825">
        <w:trPr>
          <w:trHeight w:val="484"/>
          <w:jc w:val="center"/>
        </w:trPr>
        <w:tc>
          <w:tcPr>
            <w:tcW w:w="2009" w:type="dxa"/>
            <w:noWrap/>
            <w:hideMark/>
          </w:tcPr>
          <w:p w:rsidR="00080825" w:rsidRPr="004A65D6" w:rsidRDefault="00080825" w:rsidP="00216013">
            <w:pPr>
              <w:spacing w:after="0" w:line="240" w:lineRule="auto"/>
              <w:jc w:val="center"/>
              <w:rPr>
                <w:rFonts w:ascii="Arial" w:eastAsia="Times New Roman" w:hAnsi="Arial" w:cs="Arial"/>
                <w:color w:val="000000"/>
                <w:sz w:val="24"/>
                <w:szCs w:val="24"/>
                <w:lang w:bidi="ar-SA"/>
              </w:rPr>
            </w:pPr>
            <w:r w:rsidRPr="004A65D6">
              <w:rPr>
                <w:rFonts w:ascii="Arial" w:eastAsia="Times New Roman" w:hAnsi="Arial" w:cs="Arial"/>
                <w:color w:val="000000"/>
                <w:sz w:val="24"/>
                <w:szCs w:val="24"/>
                <w:lang w:bidi="ar-SA"/>
              </w:rPr>
              <w:t>КФХШ илэрсэн</w:t>
            </w:r>
          </w:p>
        </w:tc>
        <w:tc>
          <w:tcPr>
            <w:tcW w:w="636"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5</w:t>
            </w:r>
          </w:p>
        </w:tc>
        <w:tc>
          <w:tcPr>
            <w:tcW w:w="630"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79</w:t>
            </w:r>
          </w:p>
        </w:tc>
        <w:tc>
          <w:tcPr>
            <w:tcW w:w="811"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101</w:t>
            </w:r>
          </w:p>
        </w:tc>
        <w:tc>
          <w:tcPr>
            <w:tcW w:w="1079"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91</w:t>
            </w:r>
          </w:p>
        </w:tc>
        <w:tc>
          <w:tcPr>
            <w:tcW w:w="1174"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89.4</w:t>
            </w:r>
          </w:p>
        </w:tc>
        <w:tc>
          <w:tcPr>
            <w:tcW w:w="720" w:type="dxa"/>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8.6</w:t>
            </w:r>
          </w:p>
        </w:tc>
        <w:tc>
          <w:tcPr>
            <w:tcW w:w="1260" w:type="dxa"/>
            <w:vMerge/>
            <w:tcBorders>
              <w:bottom w:val="single" w:sz="4" w:space="0" w:color="auto"/>
            </w:tcBorders>
            <w:hideMark/>
          </w:tcPr>
          <w:p w:rsidR="00080825" w:rsidRPr="00590754" w:rsidRDefault="00080825" w:rsidP="00216013">
            <w:pPr>
              <w:spacing w:after="0" w:line="240" w:lineRule="auto"/>
              <w:rPr>
                <w:rFonts w:ascii="Arial" w:eastAsia="Times New Roman" w:hAnsi="Arial" w:cs="Arial"/>
                <w:color w:val="000000"/>
                <w:sz w:val="24"/>
                <w:szCs w:val="24"/>
                <w:lang w:bidi="ar-SA"/>
              </w:rPr>
            </w:pPr>
          </w:p>
        </w:tc>
      </w:tr>
      <w:tr w:rsidR="00080825" w:rsidRPr="00590754" w:rsidTr="00080825">
        <w:trPr>
          <w:trHeight w:val="465"/>
          <w:jc w:val="center"/>
        </w:trPr>
        <w:tc>
          <w:tcPr>
            <w:tcW w:w="2009" w:type="dxa"/>
            <w:tcBorders>
              <w:bottom w:val="single" w:sz="4" w:space="0" w:color="auto"/>
            </w:tcBorders>
            <w:noWrap/>
            <w:hideMark/>
          </w:tcPr>
          <w:p w:rsidR="00080825" w:rsidRPr="004A65D6" w:rsidRDefault="00080825" w:rsidP="00216013">
            <w:pPr>
              <w:spacing w:after="0" w:line="240" w:lineRule="auto"/>
              <w:jc w:val="center"/>
              <w:rPr>
                <w:rFonts w:ascii="Arial" w:eastAsia="Times New Roman" w:hAnsi="Arial" w:cs="Arial"/>
                <w:color w:val="000000"/>
                <w:sz w:val="24"/>
                <w:szCs w:val="24"/>
                <w:lang w:bidi="ar-SA"/>
              </w:rPr>
            </w:pPr>
            <w:r w:rsidRPr="004A65D6">
              <w:rPr>
                <w:rFonts w:ascii="Arial" w:eastAsia="Times New Roman" w:hAnsi="Arial" w:cs="Arial"/>
                <w:color w:val="000000"/>
                <w:sz w:val="24"/>
                <w:szCs w:val="24"/>
                <w:lang w:bidi="ar-SA"/>
              </w:rPr>
              <w:t>КФХШ илрээгүй</w:t>
            </w:r>
          </w:p>
        </w:tc>
        <w:tc>
          <w:tcPr>
            <w:tcW w:w="636" w:type="dxa"/>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4</w:t>
            </w:r>
          </w:p>
        </w:tc>
        <w:tc>
          <w:tcPr>
            <w:tcW w:w="630" w:type="dxa"/>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79</w:t>
            </w:r>
          </w:p>
        </w:tc>
        <w:tc>
          <w:tcPr>
            <w:tcW w:w="811" w:type="dxa"/>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84</w:t>
            </w:r>
          </w:p>
        </w:tc>
        <w:tc>
          <w:tcPr>
            <w:tcW w:w="1079" w:type="dxa"/>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82.5</w:t>
            </w:r>
          </w:p>
        </w:tc>
        <w:tc>
          <w:tcPr>
            <w:tcW w:w="1174" w:type="dxa"/>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82</w:t>
            </w:r>
          </w:p>
        </w:tc>
        <w:tc>
          <w:tcPr>
            <w:tcW w:w="720" w:type="dxa"/>
            <w:tcBorders>
              <w:bottom w:val="single" w:sz="4" w:space="0" w:color="auto"/>
            </w:tcBorders>
            <w:noWrap/>
            <w:vAlign w:val="center"/>
            <w:hideMark/>
          </w:tcPr>
          <w:p w:rsidR="00080825" w:rsidRPr="00590754" w:rsidRDefault="00080825" w:rsidP="00216013">
            <w:pPr>
              <w:spacing w:after="0" w:line="240" w:lineRule="auto"/>
              <w:jc w:val="center"/>
              <w:rPr>
                <w:rFonts w:ascii="Arial" w:eastAsia="Times New Roman" w:hAnsi="Arial" w:cs="Arial"/>
                <w:color w:val="000000"/>
                <w:sz w:val="24"/>
                <w:szCs w:val="24"/>
                <w:lang w:bidi="ar-SA"/>
              </w:rPr>
            </w:pPr>
            <w:r w:rsidRPr="00590754">
              <w:rPr>
                <w:rFonts w:ascii="Arial" w:eastAsia="Times New Roman" w:hAnsi="Arial" w:cs="Arial"/>
                <w:color w:val="000000"/>
                <w:sz w:val="24"/>
                <w:szCs w:val="24"/>
                <w:lang w:bidi="ar-SA"/>
              </w:rPr>
              <w:t>2.4</w:t>
            </w:r>
          </w:p>
        </w:tc>
        <w:tc>
          <w:tcPr>
            <w:tcW w:w="1260" w:type="dxa"/>
            <w:vMerge/>
            <w:tcBorders>
              <w:bottom w:val="single" w:sz="4" w:space="0" w:color="auto"/>
            </w:tcBorders>
            <w:hideMark/>
          </w:tcPr>
          <w:p w:rsidR="00080825" w:rsidRPr="00590754" w:rsidRDefault="00080825" w:rsidP="00216013">
            <w:pPr>
              <w:spacing w:after="0" w:line="240" w:lineRule="auto"/>
              <w:rPr>
                <w:rFonts w:ascii="Arial" w:eastAsia="Times New Roman" w:hAnsi="Arial" w:cs="Arial"/>
                <w:color w:val="000000"/>
                <w:sz w:val="24"/>
                <w:szCs w:val="24"/>
                <w:lang w:bidi="ar-SA"/>
              </w:rPr>
            </w:pPr>
          </w:p>
        </w:tc>
      </w:tr>
    </w:tbl>
    <w:p w:rsidR="00546687" w:rsidRPr="00080825" w:rsidRDefault="00546687" w:rsidP="00216013">
      <w:pPr>
        <w:spacing w:after="0" w:line="240" w:lineRule="auto"/>
        <w:rPr>
          <w:rFonts w:ascii="Arial" w:hAnsi="Arial" w:cs="Arial"/>
          <w:i/>
          <w:sz w:val="24"/>
          <w:szCs w:val="24"/>
          <w:lang w:bidi="ar-SA"/>
        </w:rPr>
      </w:pPr>
      <w:r w:rsidRPr="00590754">
        <w:rPr>
          <w:rFonts w:ascii="Arial" w:hAnsi="Arial" w:cs="Arial"/>
          <w:i/>
          <w:sz w:val="24"/>
          <w:szCs w:val="24"/>
          <w:lang w:val="mn-MN" w:bidi="ar-SA"/>
        </w:rPr>
        <w:t xml:space="preserve">Тайлбар: ББА- Бөглөрөлтөт бус азоосперми, КФХШ- Клайнфельтерийн хамшинж, </w:t>
      </w:r>
      <w:r w:rsidRPr="00590754">
        <w:rPr>
          <w:rFonts w:ascii="Arial" w:hAnsi="Arial" w:cs="Arial"/>
          <w:i/>
          <w:sz w:val="24"/>
          <w:szCs w:val="24"/>
          <w:vertAlign w:val="superscript"/>
          <w:lang w:val="mn-MN" w:bidi="ar-SA"/>
        </w:rPr>
        <w:t>3</w:t>
      </w:r>
      <w:r w:rsidRPr="00590754">
        <w:rPr>
          <w:rFonts w:ascii="Arial" w:hAnsi="Arial" w:cs="Arial"/>
          <w:i/>
          <w:sz w:val="24"/>
          <w:szCs w:val="24"/>
          <w:lang w:val="mn-MN" w:bidi="ar-SA"/>
        </w:rPr>
        <w:t xml:space="preserve">- </w:t>
      </w:r>
      <w:r w:rsidR="004241D2">
        <w:rPr>
          <w:rFonts w:ascii="Arial" w:hAnsi="Arial" w:cs="Arial"/>
          <w:i/>
          <w:sz w:val="24"/>
          <w:szCs w:val="24"/>
          <w:lang w:bidi="ar-SA"/>
        </w:rPr>
        <w:t>ANOVA</w:t>
      </w:r>
      <w:r w:rsidRPr="00590754">
        <w:rPr>
          <w:rFonts w:ascii="Arial" w:hAnsi="Arial" w:cs="Arial"/>
          <w:i/>
          <w:sz w:val="24"/>
          <w:szCs w:val="24"/>
          <w:lang w:val="mn-MN" w:bidi="ar-SA"/>
        </w:rPr>
        <w:t xml:space="preserve"> нэг хүчин зүйлийн ялгаа</w:t>
      </w:r>
      <w:r w:rsidR="00080825">
        <w:rPr>
          <w:rFonts w:ascii="Arial" w:hAnsi="Arial" w:cs="Arial"/>
          <w:i/>
          <w:sz w:val="24"/>
          <w:szCs w:val="24"/>
          <w:lang w:bidi="ar-SA"/>
        </w:rPr>
        <w:t>, SD</w:t>
      </w:r>
      <w:r w:rsidR="00080825">
        <w:rPr>
          <w:rFonts w:ascii="Arial" w:hAnsi="Arial" w:cs="Arial"/>
          <w:i/>
          <w:sz w:val="24"/>
          <w:szCs w:val="24"/>
          <w:lang w:val="mn-MN" w:bidi="ar-SA"/>
        </w:rPr>
        <w:t>- стандарт хазайлт</w:t>
      </w:r>
    </w:p>
    <w:p w:rsidR="00216013" w:rsidRPr="00590754" w:rsidRDefault="00216013" w:rsidP="00216013">
      <w:pPr>
        <w:spacing w:after="0" w:line="240" w:lineRule="auto"/>
        <w:rPr>
          <w:rFonts w:ascii="Arial" w:hAnsi="Arial" w:cs="Arial"/>
          <w:sz w:val="24"/>
          <w:szCs w:val="24"/>
          <w:lang w:val="mn-MN" w:bidi="ar-SA"/>
        </w:rPr>
      </w:pPr>
    </w:p>
    <w:p w:rsidR="00546687" w:rsidRPr="00590754" w:rsidRDefault="004241D2" w:rsidP="00A876C5">
      <w:pPr>
        <w:spacing w:after="0" w:line="240" w:lineRule="auto"/>
        <w:ind w:firstLine="720"/>
        <w:jc w:val="both"/>
        <w:rPr>
          <w:rFonts w:ascii="Arial" w:hAnsi="Arial" w:cs="Arial"/>
          <w:sz w:val="24"/>
          <w:szCs w:val="24"/>
          <w:lang w:val="mn-MN"/>
        </w:rPr>
      </w:pPr>
      <w:r>
        <w:rPr>
          <w:rFonts w:ascii="Arial" w:hAnsi="Arial" w:cs="Arial"/>
          <w:sz w:val="24"/>
          <w:szCs w:val="24"/>
          <w:lang w:val="mn-MN" w:bidi="ar-SA"/>
        </w:rPr>
        <w:t>КФХШ</w:t>
      </w:r>
      <w:r w:rsidRPr="00590754">
        <w:rPr>
          <w:rFonts w:ascii="Arial" w:hAnsi="Arial" w:cs="Arial"/>
          <w:sz w:val="24"/>
          <w:szCs w:val="24"/>
          <w:lang w:val="mn-MN"/>
        </w:rPr>
        <w:t xml:space="preserve"> </w:t>
      </w:r>
      <w:r w:rsidR="00546687" w:rsidRPr="00590754">
        <w:rPr>
          <w:rFonts w:ascii="Arial" w:hAnsi="Arial" w:cs="Arial"/>
          <w:sz w:val="24"/>
          <w:szCs w:val="24"/>
          <w:lang w:val="mn-MN"/>
        </w:rPr>
        <w:t xml:space="preserve">илэрсэн 5 тохиолдлын биеийн дундаж өндөр </w:t>
      </w:r>
      <w:r w:rsidR="00546687" w:rsidRPr="00590754">
        <w:rPr>
          <w:rFonts w:ascii="Arial" w:hAnsi="Arial" w:cs="Arial"/>
          <w:bCs/>
          <w:sz w:val="24"/>
          <w:szCs w:val="24"/>
          <w:lang w:val="mn-MN"/>
        </w:rPr>
        <w:t>175±4.6</w:t>
      </w:r>
      <w:r w:rsidR="00546687" w:rsidRPr="00590754">
        <w:rPr>
          <w:rFonts w:ascii="Arial" w:hAnsi="Arial" w:cs="Arial"/>
          <w:sz w:val="24"/>
          <w:szCs w:val="24"/>
          <w:lang w:val="mn-MN"/>
        </w:rPr>
        <w:t xml:space="preserve"> см, биеийн дундаж жин </w:t>
      </w:r>
      <w:r w:rsidR="00546687" w:rsidRPr="00590754">
        <w:rPr>
          <w:rFonts w:ascii="Arial" w:hAnsi="Arial" w:cs="Arial"/>
          <w:bCs/>
          <w:sz w:val="24"/>
          <w:szCs w:val="24"/>
          <w:lang w:val="mn-MN"/>
        </w:rPr>
        <w:t>89.4±8.64</w:t>
      </w:r>
      <w:r w:rsidR="00546687" w:rsidRPr="00590754">
        <w:rPr>
          <w:rFonts w:ascii="Arial" w:hAnsi="Arial" w:cs="Arial"/>
          <w:b/>
          <w:bCs/>
          <w:sz w:val="24"/>
          <w:szCs w:val="24"/>
          <w:lang w:val="mn-MN"/>
        </w:rPr>
        <w:t xml:space="preserve"> </w:t>
      </w:r>
      <w:r w:rsidR="00546687" w:rsidRPr="00590754">
        <w:rPr>
          <w:rFonts w:ascii="Arial" w:hAnsi="Arial" w:cs="Arial"/>
          <w:sz w:val="24"/>
          <w:szCs w:val="24"/>
          <w:lang w:val="mn-MN"/>
        </w:rPr>
        <w:t xml:space="preserve">кг, биеийн жингийн индекс </w:t>
      </w:r>
      <w:r w:rsidR="00546687" w:rsidRPr="00590754">
        <w:rPr>
          <w:rFonts w:ascii="Arial" w:hAnsi="Arial" w:cs="Arial"/>
          <w:bCs/>
          <w:sz w:val="24"/>
          <w:szCs w:val="24"/>
          <w:lang w:val="mn-MN"/>
        </w:rPr>
        <w:t>29.1±2.16</w:t>
      </w:r>
      <w:r w:rsidR="00546687" w:rsidRPr="00590754">
        <w:rPr>
          <w:rFonts w:ascii="Arial" w:hAnsi="Arial" w:cs="Arial"/>
          <w:sz w:val="24"/>
          <w:szCs w:val="24"/>
          <w:lang w:val="mn-MN"/>
        </w:rPr>
        <w:t xml:space="preserve"> буюу илүүдэл жинтэй, цээжний дундаж өргөн </w:t>
      </w:r>
      <w:r w:rsidR="00546687" w:rsidRPr="00590754">
        <w:rPr>
          <w:rFonts w:ascii="Arial" w:hAnsi="Arial" w:cs="Arial"/>
          <w:bCs/>
          <w:sz w:val="24"/>
          <w:szCs w:val="24"/>
          <w:lang w:val="mn-MN"/>
        </w:rPr>
        <w:t>34±2.34</w:t>
      </w:r>
      <w:r w:rsidR="00546687" w:rsidRPr="00590754">
        <w:rPr>
          <w:rFonts w:ascii="Arial" w:hAnsi="Arial" w:cs="Arial"/>
          <w:b/>
          <w:bCs/>
          <w:sz w:val="24"/>
          <w:szCs w:val="24"/>
          <w:lang w:val="mn-MN"/>
        </w:rPr>
        <w:t xml:space="preserve"> </w:t>
      </w:r>
      <w:r w:rsidR="00546687" w:rsidRPr="00590754">
        <w:rPr>
          <w:rFonts w:ascii="Arial" w:hAnsi="Arial" w:cs="Arial"/>
          <w:sz w:val="24"/>
          <w:szCs w:val="24"/>
          <w:lang w:val="mn-MN"/>
        </w:rPr>
        <w:t xml:space="preserve">см, аарцгийн дундаж өргөн </w:t>
      </w:r>
      <w:r w:rsidR="00546687" w:rsidRPr="00590754">
        <w:rPr>
          <w:rFonts w:ascii="Arial" w:hAnsi="Arial" w:cs="Arial"/>
          <w:bCs/>
          <w:sz w:val="24"/>
          <w:szCs w:val="24"/>
          <w:lang w:val="mn-MN"/>
        </w:rPr>
        <w:t>35.8±2.68</w:t>
      </w:r>
      <w:r w:rsidR="00546687" w:rsidRPr="00590754">
        <w:rPr>
          <w:rFonts w:ascii="Arial" w:hAnsi="Arial" w:cs="Arial"/>
          <w:sz w:val="24"/>
          <w:szCs w:val="24"/>
          <w:lang w:val="mn-MN"/>
        </w:rPr>
        <w:t xml:space="preserve"> см буюу 1.8 см-ийн өргөн аарцагтай тодорхойлогдлоо (хүснэгт </w:t>
      </w:r>
      <w:r w:rsidR="00EC2244" w:rsidRPr="00590754">
        <w:rPr>
          <w:rFonts w:ascii="Arial" w:hAnsi="Arial" w:cs="Arial"/>
          <w:sz w:val="24"/>
          <w:szCs w:val="24"/>
          <w:lang w:val="mn-MN"/>
        </w:rPr>
        <w:t>10</w:t>
      </w:r>
      <w:r w:rsidR="00546687" w:rsidRPr="00590754">
        <w:rPr>
          <w:rFonts w:ascii="Arial" w:hAnsi="Arial" w:cs="Arial"/>
          <w:sz w:val="24"/>
          <w:szCs w:val="24"/>
          <w:lang w:val="mn-MN"/>
        </w:rPr>
        <w:t>).</w:t>
      </w:r>
    </w:p>
    <w:p w:rsidR="00216013" w:rsidRPr="00590754" w:rsidRDefault="00216013" w:rsidP="00216013">
      <w:pPr>
        <w:spacing w:after="0" w:line="240" w:lineRule="auto"/>
        <w:ind w:firstLine="720"/>
        <w:rPr>
          <w:rFonts w:ascii="Arial" w:hAnsi="Arial" w:cs="Arial"/>
          <w:sz w:val="24"/>
          <w:szCs w:val="24"/>
          <w:lang w:val="mn-MN"/>
        </w:rPr>
      </w:pPr>
    </w:p>
    <w:p w:rsidR="00546687" w:rsidRPr="00590754" w:rsidRDefault="00546687" w:rsidP="00216013">
      <w:pPr>
        <w:pStyle w:val="tableTitle"/>
        <w:spacing w:before="0" w:after="0"/>
        <w:rPr>
          <w:szCs w:val="24"/>
        </w:rPr>
      </w:pPr>
      <w:bookmarkStart w:id="18" w:name="_Toc35359029"/>
      <w:r w:rsidRPr="00590754">
        <w:rPr>
          <w:szCs w:val="24"/>
        </w:rPr>
        <w:t xml:space="preserve">Хүснэгт </w:t>
      </w:r>
      <w:r w:rsidR="00763F45" w:rsidRPr="00590754">
        <w:rPr>
          <w:szCs w:val="24"/>
        </w:rPr>
        <w:t>10</w:t>
      </w:r>
      <w:r w:rsidRPr="00590754">
        <w:rPr>
          <w:szCs w:val="24"/>
        </w:rPr>
        <w:t>. Антропометрийн үзүүлэлт</w:t>
      </w:r>
      <w:bookmarkEnd w:id="18"/>
    </w:p>
    <w:tbl>
      <w:tblPr>
        <w:tblW w:w="0" w:type="auto"/>
        <w:jc w:val="center"/>
        <w:tblLayout w:type="fixed"/>
        <w:tblLook w:val="04A0" w:firstRow="1" w:lastRow="0" w:firstColumn="1" w:lastColumn="0" w:noHBand="0" w:noVBand="1"/>
      </w:tblPr>
      <w:tblGrid>
        <w:gridCol w:w="2410"/>
        <w:gridCol w:w="920"/>
        <w:gridCol w:w="990"/>
        <w:gridCol w:w="900"/>
        <w:gridCol w:w="1800"/>
        <w:gridCol w:w="810"/>
        <w:gridCol w:w="1425"/>
      </w:tblGrid>
      <w:tr w:rsidR="00546687" w:rsidRPr="00590754" w:rsidTr="00EC2244">
        <w:trPr>
          <w:trHeight w:val="495"/>
          <w:jc w:val="center"/>
        </w:trPr>
        <w:tc>
          <w:tcPr>
            <w:tcW w:w="2410" w:type="dxa"/>
            <w:tcBorders>
              <w:top w:val="single" w:sz="4" w:space="0" w:color="auto"/>
            </w:tcBorders>
            <w:hideMark/>
          </w:tcPr>
          <w:p w:rsidR="00546687" w:rsidRPr="004A65D6" w:rsidRDefault="00546687" w:rsidP="00216013">
            <w:pPr>
              <w:autoSpaceDE w:val="0"/>
              <w:autoSpaceDN w:val="0"/>
              <w:adjustRightInd w:val="0"/>
              <w:spacing w:after="0" w:line="240" w:lineRule="auto"/>
              <w:rPr>
                <w:rFonts w:ascii="Arial" w:hAnsi="Arial" w:cs="Arial"/>
                <w:b/>
                <w:bCs/>
                <w:sz w:val="24"/>
                <w:szCs w:val="24"/>
                <w:lang w:val="mn-MN" w:bidi="ar-SA"/>
              </w:rPr>
            </w:pPr>
            <w:r w:rsidRPr="004A65D6">
              <w:rPr>
                <w:rFonts w:ascii="Arial" w:hAnsi="Arial" w:cs="Arial"/>
                <w:b/>
                <w:bCs/>
                <w:sz w:val="24"/>
                <w:szCs w:val="24"/>
                <w:lang w:val="mn-MN" w:bidi="ar-SA"/>
              </w:rPr>
              <w:t>Антропометрийн үзүүлэлт</w:t>
            </w:r>
          </w:p>
        </w:tc>
        <w:tc>
          <w:tcPr>
            <w:tcW w:w="920" w:type="dxa"/>
            <w:tcBorders>
              <w:top w:val="single" w:sz="4" w:space="0" w:color="auto"/>
            </w:tcBorders>
            <w:hideMark/>
          </w:tcPr>
          <w:p w:rsidR="00546687" w:rsidRPr="00590754" w:rsidRDefault="00546687" w:rsidP="00216013">
            <w:pPr>
              <w:autoSpaceDE w:val="0"/>
              <w:autoSpaceDN w:val="0"/>
              <w:adjustRightInd w:val="0"/>
              <w:spacing w:after="0" w:line="240" w:lineRule="auto"/>
              <w:rPr>
                <w:rFonts w:ascii="Arial" w:hAnsi="Arial" w:cs="Arial"/>
                <w:b/>
                <w:bCs/>
                <w:sz w:val="24"/>
                <w:szCs w:val="24"/>
                <w:lang w:bidi="ar-SA"/>
              </w:rPr>
            </w:pPr>
            <w:r w:rsidRPr="00590754">
              <w:rPr>
                <w:rFonts w:ascii="Arial" w:hAnsi="Arial" w:cs="Arial"/>
                <w:b/>
                <w:bCs/>
                <w:sz w:val="24"/>
                <w:szCs w:val="24"/>
                <w:lang w:bidi="ar-SA"/>
              </w:rPr>
              <w:t>47,XXY</w:t>
            </w:r>
          </w:p>
        </w:tc>
        <w:tc>
          <w:tcPr>
            <w:tcW w:w="990" w:type="dxa"/>
            <w:tcBorders>
              <w:top w:val="single" w:sz="4" w:space="0" w:color="auto"/>
            </w:tcBorders>
            <w:hideMark/>
          </w:tcPr>
          <w:p w:rsidR="00546687" w:rsidRPr="00590754" w:rsidRDefault="00546687" w:rsidP="00216013">
            <w:pPr>
              <w:autoSpaceDE w:val="0"/>
              <w:autoSpaceDN w:val="0"/>
              <w:adjustRightInd w:val="0"/>
              <w:spacing w:after="0" w:line="240" w:lineRule="auto"/>
              <w:rPr>
                <w:rFonts w:ascii="Arial" w:hAnsi="Arial" w:cs="Arial"/>
                <w:b/>
                <w:bCs/>
                <w:sz w:val="24"/>
                <w:szCs w:val="24"/>
                <w:lang w:bidi="ar-SA"/>
              </w:rPr>
            </w:pPr>
            <w:r w:rsidRPr="00590754">
              <w:rPr>
                <w:rFonts w:ascii="Arial" w:hAnsi="Arial" w:cs="Arial"/>
                <w:b/>
                <w:bCs/>
                <w:sz w:val="24"/>
                <w:szCs w:val="24"/>
                <w:lang w:bidi="ar-SA"/>
              </w:rPr>
              <w:t>47,XXY</w:t>
            </w:r>
          </w:p>
        </w:tc>
        <w:tc>
          <w:tcPr>
            <w:tcW w:w="900" w:type="dxa"/>
            <w:tcBorders>
              <w:top w:val="single" w:sz="4" w:space="0" w:color="auto"/>
            </w:tcBorders>
            <w:hideMark/>
          </w:tcPr>
          <w:p w:rsidR="00546687" w:rsidRPr="00590754" w:rsidRDefault="00546687" w:rsidP="00216013">
            <w:pPr>
              <w:autoSpaceDE w:val="0"/>
              <w:autoSpaceDN w:val="0"/>
              <w:adjustRightInd w:val="0"/>
              <w:spacing w:after="0" w:line="240" w:lineRule="auto"/>
              <w:rPr>
                <w:rFonts w:ascii="Arial" w:hAnsi="Arial" w:cs="Arial"/>
                <w:b/>
                <w:bCs/>
                <w:sz w:val="24"/>
                <w:szCs w:val="24"/>
                <w:lang w:bidi="ar-SA"/>
              </w:rPr>
            </w:pPr>
            <w:r w:rsidRPr="00590754">
              <w:rPr>
                <w:rFonts w:ascii="Arial" w:hAnsi="Arial" w:cs="Arial"/>
                <w:b/>
                <w:bCs/>
                <w:sz w:val="24"/>
                <w:szCs w:val="24"/>
                <w:lang w:bidi="ar-SA"/>
              </w:rPr>
              <w:t>47,XXY</w:t>
            </w:r>
          </w:p>
        </w:tc>
        <w:tc>
          <w:tcPr>
            <w:tcW w:w="1800" w:type="dxa"/>
            <w:tcBorders>
              <w:top w:val="single" w:sz="4" w:space="0" w:color="auto"/>
            </w:tcBorders>
            <w:hideMark/>
          </w:tcPr>
          <w:p w:rsidR="00546687" w:rsidRPr="00590754" w:rsidRDefault="00546687" w:rsidP="00216013">
            <w:pPr>
              <w:autoSpaceDE w:val="0"/>
              <w:autoSpaceDN w:val="0"/>
              <w:adjustRightInd w:val="0"/>
              <w:spacing w:after="0" w:line="240" w:lineRule="auto"/>
              <w:rPr>
                <w:rFonts w:ascii="Arial" w:hAnsi="Arial" w:cs="Arial"/>
                <w:b/>
                <w:bCs/>
                <w:sz w:val="24"/>
                <w:szCs w:val="24"/>
                <w:lang w:val="mn-MN" w:bidi="ar-SA"/>
              </w:rPr>
            </w:pPr>
            <w:r w:rsidRPr="00590754">
              <w:rPr>
                <w:rFonts w:ascii="Arial" w:hAnsi="Arial" w:cs="Arial"/>
                <w:b/>
                <w:bCs/>
                <w:sz w:val="24"/>
                <w:szCs w:val="24"/>
                <w:lang w:bidi="ar-SA"/>
              </w:rPr>
              <w:t>47,XXY/48,XXXY</w:t>
            </w:r>
          </w:p>
        </w:tc>
        <w:tc>
          <w:tcPr>
            <w:tcW w:w="810" w:type="dxa"/>
            <w:tcBorders>
              <w:top w:val="single" w:sz="4" w:space="0" w:color="auto"/>
            </w:tcBorders>
            <w:hideMark/>
          </w:tcPr>
          <w:p w:rsidR="00546687" w:rsidRPr="00590754" w:rsidRDefault="00546687" w:rsidP="00216013">
            <w:pPr>
              <w:autoSpaceDE w:val="0"/>
              <w:autoSpaceDN w:val="0"/>
              <w:adjustRightInd w:val="0"/>
              <w:spacing w:after="0" w:line="240" w:lineRule="auto"/>
              <w:rPr>
                <w:rFonts w:ascii="Arial" w:hAnsi="Arial" w:cs="Arial"/>
                <w:b/>
                <w:bCs/>
                <w:sz w:val="24"/>
                <w:szCs w:val="24"/>
                <w:lang w:bidi="ar-SA"/>
              </w:rPr>
            </w:pPr>
            <w:r w:rsidRPr="00590754">
              <w:rPr>
                <w:rFonts w:ascii="Arial" w:hAnsi="Arial" w:cs="Arial"/>
                <w:b/>
                <w:bCs/>
                <w:sz w:val="24"/>
                <w:szCs w:val="24"/>
                <w:lang w:bidi="ar-SA"/>
              </w:rPr>
              <w:t>46,XX</w:t>
            </w:r>
          </w:p>
        </w:tc>
        <w:tc>
          <w:tcPr>
            <w:tcW w:w="1425" w:type="dxa"/>
            <w:tcBorders>
              <w:top w:val="single" w:sz="4" w:space="0" w:color="auto"/>
            </w:tcBorders>
            <w:hideMark/>
          </w:tcPr>
          <w:p w:rsidR="00546687" w:rsidRPr="00590754" w:rsidRDefault="00546687" w:rsidP="00216013">
            <w:pPr>
              <w:autoSpaceDE w:val="0"/>
              <w:autoSpaceDN w:val="0"/>
              <w:adjustRightInd w:val="0"/>
              <w:spacing w:after="0" w:line="240" w:lineRule="auto"/>
              <w:rPr>
                <w:rFonts w:ascii="Arial" w:hAnsi="Arial" w:cs="Arial"/>
                <w:b/>
                <w:bCs/>
                <w:sz w:val="24"/>
                <w:szCs w:val="24"/>
                <w:lang w:val="mn-MN" w:bidi="ar-SA"/>
              </w:rPr>
            </w:pPr>
            <w:r w:rsidRPr="00590754">
              <w:rPr>
                <w:rFonts w:ascii="Arial" w:hAnsi="Arial" w:cs="Arial"/>
                <w:b/>
                <w:bCs/>
                <w:sz w:val="24"/>
                <w:szCs w:val="24"/>
                <w:lang w:val="mn-MN" w:bidi="ar-SA"/>
              </w:rPr>
              <w:t>Дундаж</w:t>
            </w:r>
          </w:p>
        </w:tc>
      </w:tr>
      <w:tr w:rsidR="00546687" w:rsidRPr="00590754" w:rsidTr="00EC2244">
        <w:trPr>
          <w:trHeight w:val="372"/>
          <w:jc w:val="center"/>
        </w:trPr>
        <w:tc>
          <w:tcPr>
            <w:tcW w:w="2410" w:type="dxa"/>
            <w:hideMark/>
          </w:tcPr>
          <w:p w:rsidR="00546687" w:rsidRPr="004A65D6" w:rsidRDefault="00546687" w:rsidP="00216013">
            <w:pPr>
              <w:autoSpaceDE w:val="0"/>
              <w:autoSpaceDN w:val="0"/>
              <w:adjustRightInd w:val="0"/>
              <w:spacing w:after="0" w:line="240" w:lineRule="auto"/>
              <w:rPr>
                <w:rFonts w:ascii="Arial" w:hAnsi="Arial" w:cs="Arial"/>
                <w:bCs/>
                <w:sz w:val="24"/>
                <w:szCs w:val="24"/>
                <w:lang w:val="mn-MN" w:bidi="ar-SA"/>
              </w:rPr>
            </w:pPr>
            <w:r w:rsidRPr="004A65D6">
              <w:rPr>
                <w:rFonts w:ascii="Arial" w:hAnsi="Arial" w:cs="Arial"/>
                <w:bCs/>
                <w:sz w:val="24"/>
                <w:szCs w:val="24"/>
                <w:lang w:val="mn-MN" w:bidi="ar-SA"/>
              </w:rPr>
              <w:t xml:space="preserve">Өндөр  </w:t>
            </w:r>
            <w:r w:rsidRPr="004A65D6">
              <w:rPr>
                <w:rFonts w:ascii="Arial" w:hAnsi="Arial" w:cs="Arial"/>
                <w:bCs/>
                <w:sz w:val="24"/>
                <w:szCs w:val="24"/>
                <w:lang w:bidi="ar-SA"/>
              </w:rPr>
              <w:t>(</w:t>
            </w:r>
            <w:r w:rsidRPr="004A65D6">
              <w:rPr>
                <w:rFonts w:ascii="Arial" w:hAnsi="Arial" w:cs="Arial"/>
                <w:bCs/>
                <w:sz w:val="24"/>
                <w:szCs w:val="24"/>
                <w:lang w:val="mn-MN" w:bidi="ar-SA"/>
              </w:rPr>
              <w:t>см</w:t>
            </w:r>
            <w:r w:rsidRPr="004A65D6">
              <w:rPr>
                <w:rFonts w:ascii="Arial" w:hAnsi="Arial" w:cs="Arial"/>
                <w:bCs/>
                <w:sz w:val="24"/>
                <w:szCs w:val="24"/>
                <w:lang w:bidi="ar-SA"/>
              </w:rPr>
              <w:t>)</w:t>
            </w:r>
          </w:p>
        </w:tc>
        <w:tc>
          <w:tcPr>
            <w:tcW w:w="920" w:type="dxa"/>
            <w:hideMark/>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val="mn-MN" w:bidi="ar-SA"/>
              </w:rPr>
            </w:pPr>
            <w:r w:rsidRPr="00590754">
              <w:rPr>
                <w:rFonts w:ascii="Arial" w:hAnsi="Arial" w:cs="Arial"/>
                <w:bCs/>
                <w:sz w:val="24"/>
                <w:szCs w:val="24"/>
                <w:lang w:val="mn-MN" w:bidi="ar-SA"/>
              </w:rPr>
              <w:t>181</w:t>
            </w:r>
          </w:p>
        </w:tc>
        <w:tc>
          <w:tcPr>
            <w:tcW w:w="990" w:type="dxa"/>
            <w:hideMark/>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bidi="ar-SA"/>
              </w:rPr>
            </w:pPr>
            <w:r w:rsidRPr="00590754">
              <w:rPr>
                <w:rFonts w:ascii="Arial" w:hAnsi="Arial" w:cs="Arial"/>
                <w:bCs/>
                <w:sz w:val="24"/>
                <w:szCs w:val="24"/>
                <w:lang w:bidi="ar-SA"/>
              </w:rPr>
              <w:t>178</w:t>
            </w:r>
          </w:p>
        </w:tc>
        <w:tc>
          <w:tcPr>
            <w:tcW w:w="900" w:type="dxa"/>
            <w:hideMark/>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bidi="ar-SA"/>
              </w:rPr>
            </w:pPr>
            <w:r w:rsidRPr="00590754">
              <w:rPr>
                <w:rFonts w:ascii="Arial" w:hAnsi="Arial" w:cs="Arial"/>
                <w:bCs/>
                <w:sz w:val="24"/>
                <w:szCs w:val="24"/>
                <w:lang w:bidi="ar-SA"/>
              </w:rPr>
              <w:t>170</w:t>
            </w:r>
          </w:p>
        </w:tc>
        <w:tc>
          <w:tcPr>
            <w:tcW w:w="1800" w:type="dxa"/>
            <w:hideMark/>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bidi="ar-SA"/>
              </w:rPr>
            </w:pPr>
            <w:r w:rsidRPr="00590754">
              <w:rPr>
                <w:rFonts w:ascii="Arial" w:hAnsi="Arial" w:cs="Arial"/>
                <w:bCs/>
                <w:sz w:val="24"/>
                <w:szCs w:val="24"/>
                <w:lang w:bidi="ar-SA"/>
              </w:rPr>
              <w:t>175</w:t>
            </w:r>
          </w:p>
        </w:tc>
        <w:tc>
          <w:tcPr>
            <w:tcW w:w="810" w:type="dxa"/>
            <w:hideMark/>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bidi="ar-SA"/>
              </w:rPr>
            </w:pPr>
            <w:r w:rsidRPr="00590754">
              <w:rPr>
                <w:rFonts w:ascii="Arial" w:hAnsi="Arial" w:cs="Arial"/>
                <w:bCs/>
                <w:sz w:val="24"/>
                <w:szCs w:val="24"/>
                <w:lang w:bidi="ar-SA"/>
              </w:rPr>
              <w:t>171</w:t>
            </w:r>
          </w:p>
        </w:tc>
        <w:tc>
          <w:tcPr>
            <w:tcW w:w="1425" w:type="dxa"/>
            <w:hideMark/>
          </w:tcPr>
          <w:p w:rsidR="00546687" w:rsidRPr="00590754" w:rsidRDefault="00546687" w:rsidP="00216013">
            <w:pPr>
              <w:autoSpaceDE w:val="0"/>
              <w:autoSpaceDN w:val="0"/>
              <w:adjustRightInd w:val="0"/>
              <w:spacing w:after="0" w:line="240" w:lineRule="auto"/>
              <w:rPr>
                <w:rFonts w:ascii="Arial" w:hAnsi="Arial" w:cs="Arial"/>
                <w:bCs/>
                <w:sz w:val="24"/>
                <w:szCs w:val="24"/>
                <w:lang w:val="mn-MN" w:bidi="ar-SA"/>
              </w:rPr>
            </w:pPr>
            <w:r w:rsidRPr="00590754">
              <w:rPr>
                <w:rFonts w:ascii="Arial" w:hAnsi="Arial" w:cs="Arial"/>
                <w:bCs/>
                <w:sz w:val="24"/>
                <w:szCs w:val="24"/>
                <w:lang w:val="mn-MN" w:bidi="ar-SA"/>
              </w:rPr>
              <w:t>175±4.63</w:t>
            </w:r>
          </w:p>
        </w:tc>
      </w:tr>
      <w:tr w:rsidR="00546687" w:rsidRPr="00590754" w:rsidTr="00EC2244">
        <w:trPr>
          <w:trHeight w:val="363"/>
          <w:jc w:val="center"/>
        </w:trPr>
        <w:tc>
          <w:tcPr>
            <w:tcW w:w="2410" w:type="dxa"/>
            <w:hideMark/>
          </w:tcPr>
          <w:p w:rsidR="00546687" w:rsidRPr="004A65D6" w:rsidRDefault="00546687" w:rsidP="00216013">
            <w:pPr>
              <w:autoSpaceDE w:val="0"/>
              <w:autoSpaceDN w:val="0"/>
              <w:adjustRightInd w:val="0"/>
              <w:spacing w:after="0" w:line="240" w:lineRule="auto"/>
              <w:rPr>
                <w:rFonts w:ascii="Arial" w:hAnsi="Arial" w:cs="Arial"/>
                <w:bCs/>
                <w:sz w:val="24"/>
                <w:szCs w:val="24"/>
                <w:lang w:val="mn-MN" w:bidi="ar-SA"/>
              </w:rPr>
            </w:pPr>
            <w:r w:rsidRPr="004A65D6">
              <w:rPr>
                <w:rFonts w:ascii="Arial" w:hAnsi="Arial" w:cs="Arial"/>
                <w:bCs/>
                <w:sz w:val="24"/>
                <w:szCs w:val="24"/>
                <w:lang w:val="mn-MN" w:bidi="ar-SA"/>
              </w:rPr>
              <w:t xml:space="preserve">Жин </w:t>
            </w:r>
            <w:r w:rsidRPr="004A65D6">
              <w:rPr>
                <w:rFonts w:ascii="Arial" w:hAnsi="Arial" w:cs="Arial"/>
                <w:bCs/>
                <w:sz w:val="24"/>
                <w:szCs w:val="24"/>
                <w:lang w:bidi="ar-SA"/>
              </w:rPr>
              <w:t>(</w:t>
            </w:r>
            <w:r w:rsidRPr="004A65D6">
              <w:rPr>
                <w:rFonts w:ascii="Arial" w:hAnsi="Arial" w:cs="Arial"/>
                <w:bCs/>
                <w:sz w:val="24"/>
                <w:szCs w:val="24"/>
                <w:lang w:val="mn-MN" w:bidi="ar-SA"/>
              </w:rPr>
              <w:t>кг</w:t>
            </w:r>
            <w:r w:rsidRPr="004A65D6">
              <w:rPr>
                <w:rFonts w:ascii="Arial" w:hAnsi="Arial" w:cs="Arial"/>
                <w:bCs/>
                <w:sz w:val="24"/>
                <w:szCs w:val="24"/>
                <w:lang w:bidi="ar-SA"/>
              </w:rPr>
              <w:t>)</w:t>
            </w:r>
          </w:p>
        </w:tc>
        <w:tc>
          <w:tcPr>
            <w:tcW w:w="920" w:type="dxa"/>
            <w:hideMark/>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bidi="ar-SA"/>
              </w:rPr>
            </w:pPr>
            <w:r w:rsidRPr="00590754">
              <w:rPr>
                <w:rFonts w:ascii="Arial" w:hAnsi="Arial" w:cs="Arial"/>
                <w:bCs/>
                <w:sz w:val="24"/>
                <w:szCs w:val="24"/>
                <w:lang w:bidi="ar-SA"/>
              </w:rPr>
              <w:t>101</w:t>
            </w:r>
          </w:p>
        </w:tc>
        <w:tc>
          <w:tcPr>
            <w:tcW w:w="990" w:type="dxa"/>
            <w:hideMark/>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bidi="ar-SA"/>
              </w:rPr>
            </w:pPr>
            <w:r w:rsidRPr="00590754">
              <w:rPr>
                <w:rFonts w:ascii="Arial" w:hAnsi="Arial" w:cs="Arial"/>
                <w:bCs/>
                <w:sz w:val="24"/>
                <w:szCs w:val="24"/>
                <w:lang w:bidi="ar-SA"/>
              </w:rPr>
              <w:t>91</w:t>
            </w:r>
          </w:p>
        </w:tc>
        <w:tc>
          <w:tcPr>
            <w:tcW w:w="900" w:type="dxa"/>
            <w:hideMark/>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bidi="ar-SA"/>
              </w:rPr>
            </w:pPr>
            <w:r w:rsidRPr="00590754">
              <w:rPr>
                <w:rFonts w:ascii="Arial" w:hAnsi="Arial" w:cs="Arial"/>
                <w:bCs/>
                <w:sz w:val="24"/>
                <w:szCs w:val="24"/>
                <w:lang w:bidi="ar-SA"/>
              </w:rPr>
              <w:t>93</w:t>
            </w:r>
          </w:p>
        </w:tc>
        <w:tc>
          <w:tcPr>
            <w:tcW w:w="1800" w:type="dxa"/>
            <w:hideMark/>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bidi="ar-SA"/>
              </w:rPr>
            </w:pPr>
            <w:r w:rsidRPr="00590754">
              <w:rPr>
                <w:rFonts w:ascii="Arial" w:hAnsi="Arial" w:cs="Arial"/>
                <w:bCs/>
                <w:sz w:val="24"/>
                <w:szCs w:val="24"/>
                <w:lang w:bidi="ar-SA"/>
              </w:rPr>
              <w:t>83</w:t>
            </w:r>
          </w:p>
        </w:tc>
        <w:tc>
          <w:tcPr>
            <w:tcW w:w="810" w:type="dxa"/>
            <w:hideMark/>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bidi="ar-SA"/>
              </w:rPr>
            </w:pPr>
            <w:r w:rsidRPr="00590754">
              <w:rPr>
                <w:rFonts w:ascii="Arial" w:hAnsi="Arial" w:cs="Arial"/>
                <w:bCs/>
                <w:sz w:val="24"/>
                <w:szCs w:val="24"/>
                <w:lang w:bidi="ar-SA"/>
              </w:rPr>
              <w:t>79</w:t>
            </w:r>
          </w:p>
        </w:tc>
        <w:tc>
          <w:tcPr>
            <w:tcW w:w="1425" w:type="dxa"/>
            <w:hideMark/>
          </w:tcPr>
          <w:p w:rsidR="00546687" w:rsidRPr="00590754" w:rsidRDefault="00546687" w:rsidP="00216013">
            <w:pPr>
              <w:autoSpaceDE w:val="0"/>
              <w:autoSpaceDN w:val="0"/>
              <w:adjustRightInd w:val="0"/>
              <w:spacing w:after="0" w:line="240" w:lineRule="auto"/>
              <w:rPr>
                <w:rFonts w:ascii="Arial" w:hAnsi="Arial" w:cs="Arial"/>
                <w:bCs/>
                <w:sz w:val="24"/>
                <w:szCs w:val="24"/>
                <w:lang w:val="mn-MN" w:bidi="ar-SA"/>
              </w:rPr>
            </w:pPr>
            <w:r w:rsidRPr="00590754">
              <w:rPr>
                <w:rFonts w:ascii="Arial" w:hAnsi="Arial" w:cs="Arial"/>
                <w:bCs/>
                <w:sz w:val="24"/>
                <w:szCs w:val="24"/>
                <w:lang w:val="mn-MN" w:bidi="ar-SA"/>
              </w:rPr>
              <w:t>89.4±8.64</w:t>
            </w:r>
          </w:p>
        </w:tc>
      </w:tr>
      <w:tr w:rsidR="00546687" w:rsidRPr="00590754" w:rsidTr="00EC2244">
        <w:trPr>
          <w:trHeight w:val="355"/>
          <w:jc w:val="center"/>
        </w:trPr>
        <w:tc>
          <w:tcPr>
            <w:tcW w:w="2410" w:type="dxa"/>
            <w:hideMark/>
          </w:tcPr>
          <w:p w:rsidR="00546687" w:rsidRPr="004A65D6" w:rsidRDefault="00546687" w:rsidP="00216013">
            <w:pPr>
              <w:autoSpaceDE w:val="0"/>
              <w:autoSpaceDN w:val="0"/>
              <w:adjustRightInd w:val="0"/>
              <w:spacing w:after="0" w:line="240" w:lineRule="auto"/>
              <w:rPr>
                <w:rFonts w:ascii="Arial" w:hAnsi="Arial" w:cs="Arial"/>
                <w:bCs/>
                <w:sz w:val="24"/>
                <w:szCs w:val="24"/>
                <w:lang w:val="mn-MN" w:bidi="ar-SA"/>
              </w:rPr>
            </w:pPr>
            <w:r w:rsidRPr="004A65D6">
              <w:rPr>
                <w:rFonts w:ascii="Arial" w:hAnsi="Arial" w:cs="Arial"/>
                <w:bCs/>
                <w:sz w:val="24"/>
                <w:szCs w:val="24"/>
                <w:lang w:val="mn-MN" w:bidi="ar-SA"/>
              </w:rPr>
              <w:lastRenderedPageBreak/>
              <w:t xml:space="preserve">БЖИ </w:t>
            </w:r>
          </w:p>
        </w:tc>
        <w:tc>
          <w:tcPr>
            <w:tcW w:w="920" w:type="dxa"/>
            <w:hideMark/>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bidi="ar-SA"/>
              </w:rPr>
            </w:pPr>
            <w:r w:rsidRPr="00590754">
              <w:rPr>
                <w:rFonts w:ascii="Arial" w:hAnsi="Arial" w:cs="Arial"/>
                <w:bCs/>
                <w:sz w:val="24"/>
                <w:szCs w:val="24"/>
                <w:lang w:bidi="ar-SA"/>
              </w:rPr>
              <w:t>31.2</w:t>
            </w:r>
          </w:p>
        </w:tc>
        <w:tc>
          <w:tcPr>
            <w:tcW w:w="990" w:type="dxa"/>
            <w:hideMark/>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bidi="ar-SA"/>
              </w:rPr>
            </w:pPr>
            <w:r w:rsidRPr="00590754">
              <w:rPr>
                <w:rFonts w:ascii="Arial" w:hAnsi="Arial" w:cs="Arial"/>
                <w:bCs/>
                <w:sz w:val="24"/>
                <w:szCs w:val="24"/>
                <w:lang w:bidi="ar-SA"/>
              </w:rPr>
              <w:t>28.7</w:t>
            </w:r>
          </w:p>
        </w:tc>
        <w:tc>
          <w:tcPr>
            <w:tcW w:w="900" w:type="dxa"/>
            <w:hideMark/>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bidi="ar-SA"/>
              </w:rPr>
            </w:pPr>
            <w:r w:rsidRPr="00590754">
              <w:rPr>
                <w:rFonts w:ascii="Arial" w:hAnsi="Arial" w:cs="Arial"/>
                <w:bCs/>
                <w:sz w:val="24"/>
                <w:szCs w:val="24"/>
                <w:lang w:bidi="ar-SA"/>
              </w:rPr>
              <w:t>31.5</w:t>
            </w:r>
          </w:p>
        </w:tc>
        <w:tc>
          <w:tcPr>
            <w:tcW w:w="1800" w:type="dxa"/>
            <w:hideMark/>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val="mn-MN" w:bidi="ar-SA"/>
              </w:rPr>
            </w:pPr>
            <w:r w:rsidRPr="00590754">
              <w:rPr>
                <w:rFonts w:ascii="Arial" w:hAnsi="Arial" w:cs="Arial"/>
                <w:bCs/>
                <w:sz w:val="24"/>
                <w:szCs w:val="24"/>
                <w:lang w:bidi="ar-SA"/>
              </w:rPr>
              <w:t>27.1</w:t>
            </w:r>
          </w:p>
        </w:tc>
        <w:tc>
          <w:tcPr>
            <w:tcW w:w="810" w:type="dxa"/>
            <w:hideMark/>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bidi="ar-SA"/>
              </w:rPr>
            </w:pPr>
            <w:r w:rsidRPr="00590754">
              <w:rPr>
                <w:rFonts w:ascii="Arial" w:hAnsi="Arial" w:cs="Arial"/>
                <w:bCs/>
                <w:sz w:val="24"/>
                <w:szCs w:val="24"/>
                <w:lang w:bidi="ar-SA"/>
              </w:rPr>
              <w:t>27</w:t>
            </w:r>
          </w:p>
        </w:tc>
        <w:tc>
          <w:tcPr>
            <w:tcW w:w="1425" w:type="dxa"/>
            <w:hideMark/>
          </w:tcPr>
          <w:p w:rsidR="00546687" w:rsidRPr="00590754" w:rsidRDefault="00546687" w:rsidP="00216013">
            <w:pPr>
              <w:autoSpaceDE w:val="0"/>
              <w:autoSpaceDN w:val="0"/>
              <w:adjustRightInd w:val="0"/>
              <w:spacing w:after="0" w:line="240" w:lineRule="auto"/>
              <w:rPr>
                <w:rFonts w:ascii="Arial" w:hAnsi="Arial" w:cs="Arial"/>
                <w:bCs/>
                <w:sz w:val="24"/>
                <w:szCs w:val="24"/>
                <w:lang w:val="mn-MN" w:bidi="ar-SA"/>
              </w:rPr>
            </w:pPr>
            <w:r w:rsidRPr="00590754">
              <w:rPr>
                <w:rFonts w:ascii="Arial" w:hAnsi="Arial" w:cs="Arial"/>
                <w:bCs/>
                <w:sz w:val="24"/>
                <w:szCs w:val="24"/>
                <w:lang w:val="mn-MN" w:bidi="ar-SA"/>
              </w:rPr>
              <w:t>29.1±2.16</w:t>
            </w:r>
          </w:p>
        </w:tc>
      </w:tr>
      <w:tr w:rsidR="00546687" w:rsidRPr="00590754" w:rsidTr="00EC2244">
        <w:trPr>
          <w:trHeight w:val="375"/>
          <w:jc w:val="center"/>
        </w:trPr>
        <w:tc>
          <w:tcPr>
            <w:tcW w:w="2410" w:type="dxa"/>
            <w:hideMark/>
          </w:tcPr>
          <w:p w:rsidR="00546687" w:rsidRPr="004A65D6" w:rsidRDefault="00546687" w:rsidP="00216013">
            <w:pPr>
              <w:autoSpaceDE w:val="0"/>
              <w:autoSpaceDN w:val="0"/>
              <w:adjustRightInd w:val="0"/>
              <w:spacing w:after="0" w:line="240" w:lineRule="auto"/>
              <w:rPr>
                <w:rFonts w:ascii="Arial" w:hAnsi="Arial" w:cs="Arial"/>
                <w:bCs/>
                <w:sz w:val="24"/>
                <w:szCs w:val="24"/>
                <w:lang w:val="mn-MN" w:bidi="ar-SA"/>
              </w:rPr>
            </w:pPr>
            <w:r w:rsidRPr="004A65D6">
              <w:rPr>
                <w:rFonts w:ascii="Arial" w:hAnsi="Arial" w:cs="Arial"/>
                <w:bCs/>
                <w:sz w:val="24"/>
                <w:szCs w:val="24"/>
                <w:lang w:val="mn-MN" w:bidi="ar-SA"/>
              </w:rPr>
              <w:t>Цээжний өргөн</w:t>
            </w:r>
            <w:r w:rsidRPr="004A65D6">
              <w:rPr>
                <w:rFonts w:ascii="Arial" w:hAnsi="Arial" w:cs="Arial"/>
                <w:bCs/>
                <w:sz w:val="24"/>
                <w:szCs w:val="24"/>
                <w:lang w:bidi="ar-SA"/>
              </w:rPr>
              <w:t>(</w:t>
            </w:r>
            <w:r w:rsidRPr="004A65D6">
              <w:rPr>
                <w:rFonts w:ascii="Arial" w:hAnsi="Arial" w:cs="Arial"/>
                <w:bCs/>
                <w:sz w:val="24"/>
                <w:szCs w:val="24"/>
                <w:lang w:val="mn-MN" w:bidi="ar-SA"/>
              </w:rPr>
              <w:t>см</w:t>
            </w:r>
            <w:r w:rsidRPr="004A65D6">
              <w:rPr>
                <w:rFonts w:ascii="Arial" w:hAnsi="Arial" w:cs="Arial"/>
                <w:bCs/>
                <w:sz w:val="24"/>
                <w:szCs w:val="24"/>
                <w:lang w:bidi="ar-SA"/>
              </w:rPr>
              <w:t>)</w:t>
            </w:r>
          </w:p>
        </w:tc>
        <w:tc>
          <w:tcPr>
            <w:tcW w:w="920" w:type="dxa"/>
            <w:hideMark/>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bidi="ar-SA"/>
              </w:rPr>
            </w:pPr>
            <w:r w:rsidRPr="00590754">
              <w:rPr>
                <w:rFonts w:ascii="Arial" w:hAnsi="Arial" w:cs="Arial"/>
                <w:bCs/>
                <w:sz w:val="24"/>
                <w:szCs w:val="24"/>
                <w:lang w:bidi="ar-SA"/>
              </w:rPr>
              <w:t>38</w:t>
            </w:r>
          </w:p>
        </w:tc>
        <w:tc>
          <w:tcPr>
            <w:tcW w:w="990" w:type="dxa"/>
            <w:hideMark/>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bidi="ar-SA"/>
              </w:rPr>
            </w:pPr>
            <w:r w:rsidRPr="00590754">
              <w:rPr>
                <w:rFonts w:ascii="Arial" w:hAnsi="Arial" w:cs="Arial"/>
                <w:bCs/>
                <w:sz w:val="24"/>
                <w:szCs w:val="24"/>
                <w:lang w:bidi="ar-SA"/>
              </w:rPr>
              <w:t>34</w:t>
            </w:r>
          </w:p>
        </w:tc>
        <w:tc>
          <w:tcPr>
            <w:tcW w:w="900" w:type="dxa"/>
            <w:hideMark/>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bidi="ar-SA"/>
              </w:rPr>
            </w:pPr>
            <w:r w:rsidRPr="00590754">
              <w:rPr>
                <w:rFonts w:ascii="Arial" w:hAnsi="Arial" w:cs="Arial"/>
                <w:bCs/>
                <w:sz w:val="24"/>
                <w:szCs w:val="24"/>
                <w:lang w:bidi="ar-SA"/>
              </w:rPr>
              <w:t>33</w:t>
            </w:r>
          </w:p>
        </w:tc>
        <w:tc>
          <w:tcPr>
            <w:tcW w:w="1800" w:type="dxa"/>
            <w:hideMark/>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bidi="ar-SA"/>
              </w:rPr>
            </w:pPr>
            <w:r w:rsidRPr="00590754">
              <w:rPr>
                <w:rFonts w:ascii="Arial" w:hAnsi="Arial" w:cs="Arial"/>
                <w:bCs/>
                <w:sz w:val="24"/>
                <w:szCs w:val="24"/>
                <w:lang w:bidi="ar-SA"/>
              </w:rPr>
              <w:t>32</w:t>
            </w:r>
          </w:p>
        </w:tc>
        <w:tc>
          <w:tcPr>
            <w:tcW w:w="810" w:type="dxa"/>
            <w:hideMark/>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bidi="ar-SA"/>
              </w:rPr>
            </w:pPr>
            <w:r w:rsidRPr="00590754">
              <w:rPr>
                <w:rFonts w:ascii="Arial" w:hAnsi="Arial" w:cs="Arial"/>
                <w:bCs/>
                <w:sz w:val="24"/>
                <w:szCs w:val="24"/>
                <w:lang w:bidi="ar-SA"/>
              </w:rPr>
              <w:t>32</w:t>
            </w:r>
          </w:p>
        </w:tc>
        <w:tc>
          <w:tcPr>
            <w:tcW w:w="1425" w:type="dxa"/>
            <w:hideMark/>
          </w:tcPr>
          <w:p w:rsidR="00546687" w:rsidRPr="00590754" w:rsidRDefault="00546687" w:rsidP="00216013">
            <w:pPr>
              <w:autoSpaceDE w:val="0"/>
              <w:autoSpaceDN w:val="0"/>
              <w:adjustRightInd w:val="0"/>
              <w:spacing w:after="0" w:line="240" w:lineRule="auto"/>
              <w:rPr>
                <w:rFonts w:ascii="Arial" w:hAnsi="Arial" w:cs="Arial"/>
                <w:bCs/>
                <w:sz w:val="24"/>
                <w:szCs w:val="24"/>
                <w:lang w:val="mn-MN" w:bidi="ar-SA"/>
              </w:rPr>
            </w:pPr>
            <w:r w:rsidRPr="00590754">
              <w:rPr>
                <w:rFonts w:ascii="Arial" w:hAnsi="Arial" w:cs="Arial"/>
                <w:bCs/>
                <w:sz w:val="24"/>
                <w:szCs w:val="24"/>
                <w:lang w:val="mn-MN" w:bidi="ar-SA"/>
              </w:rPr>
              <w:t>34±2.34</w:t>
            </w:r>
          </w:p>
        </w:tc>
      </w:tr>
      <w:tr w:rsidR="00546687" w:rsidRPr="00590754" w:rsidTr="00EC2244">
        <w:trPr>
          <w:trHeight w:val="428"/>
          <w:jc w:val="center"/>
        </w:trPr>
        <w:tc>
          <w:tcPr>
            <w:tcW w:w="2410" w:type="dxa"/>
            <w:tcBorders>
              <w:bottom w:val="single" w:sz="4" w:space="0" w:color="auto"/>
            </w:tcBorders>
            <w:hideMark/>
          </w:tcPr>
          <w:p w:rsidR="00546687" w:rsidRPr="004A65D6" w:rsidRDefault="00546687" w:rsidP="00216013">
            <w:pPr>
              <w:autoSpaceDE w:val="0"/>
              <w:autoSpaceDN w:val="0"/>
              <w:adjustRightInd w:val="0"/>
              <w:spacing w:after="0" w:line="240" w:lineRule="auto"/>
              <w:ind w:right="-37"/>
              <w:rPr>
                <w:rFonts w:ascii="Arial" w:hAnsi="Arial" w:cs="Arial"/>
                <w:bCs/>
                <w:sz w:val="24"/>
                <w:szCs w:val="24"/>
                <w:lang w:val="mn-MN" w:bidi="ar-SA"/>
              </w:rPr>
            </w:pPr>
            <w:r w:rsidRPr="004A65D6">
              <w:rPr>
                <w:rFonts w:ascii="Arial" w:hAnsi="Arial" w:cs="Arial"/>
                <w:bCs/>
                <w:sz w:val="24"/>
                <w:szCs w:val="24"/>
                <w:lang w:val="mn-MN" w:bidi="ar-SA"/>
              </w:rPr>
              <w:t xml:space="preserve">Аарцгийн өргөн </w:t>
            </w:r>
            <w:r w:rsidRPr="004A65D6">
              <w:rPr>
                <w:rFonts w:ascii="Arial" w:hAnsi="Arial" w:cs="Arial"/>
                <w:bCs/>
                <w:sz w:val="24"/>
                <w:szCs w:val="24"/>
                <w:lang w:bidi="ar-SA"/>
              </w:rPr>
              <w:t>(</w:t>
            </w:r>
            <w:r w:rsidRPr="004A65D6">
              <w:rPr>
                <w:rFonts w:ascii="Arial" w:hAnsi="Arial" w:cs="Arial"/>
                <w:bCs/>
                <w:sz w:val="24"/>
                <w:szCs w:val="24"/>
                <w:lang w:val="mn-MN" w:bidi="ar-SA"/>
              </w:rPr>
              <w:t>см</w:t>
            </w:r>
            <w:r w:rsidRPr="004A65D6">
              <w:rPr>
                <w:rFonts w:ascii="Arial" w:hAnsi="Arial" w:cs="Arial"/>
                <w:bCs/>
                <w:sz w:val="24"/>
                <w:szCs w:val="24"/>
                <w:lang w:bidi="ar-SA"/>
              </w:rPr>
              <w:t>)</w:t>
            </w:r>
          </w:p>
        </w:tc>
        <w:tc>
          <w:tcPr>
            <w:tcW w:w="920" w:type="dxa"/>
            <w:tcBorders>
              <w:bottom w:val="single" w:sz="4" w:space="0" w:color="auto"/>
            </w:tcBorders>
            <w:hideMark/>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val="mn-MN" w:bidi="ar-SA"/>
              </w:rPr>
            </w:pPr>
            <w:r w:rsidRPr="00590754">
              <w:rPr>
                <w:rFonts w:ascii="Arial" w:hAnsi="Arial" w:cs="Arial"/>
                <w:bCs/>
                <w:sz w:val="24"/>
                <w:szCs w:val="24"/>
                <w:lang w:val="mn-MN" w:bidi="ar-SA"/>
              </w:rPr>
              <w:t>40</w:t>
            </w:r>
          </w:p>
        </w:tc>
        <w:tc>
          <w:tcPr>
            <w:tcW w:w="990" w:type="dxa"/>
            <w:tcBorders>
              <w:bottom w:val="single" w:sz="4" w:space="0" w:color="auto"/>
            </w:tcBorders>
            <w:hideMark/>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val="mn-MN" w:bidi="ar-SA"/>
              </w:rPr>
            </w:pPr>
            <w:r w:rsidRPr="00590754">
              <w:rPr>
                <w:rFonts w:ascii="Arial" w:hAnsi="Arial" w:cs="Arial"/>
                <w:bCs/>
                <w:sz w:val="24"/>
                <w:szCs w:val="24"/>
                <w:lang w:val="mn-MN" w:bidi="ar-SA"/>
              </w:rPr>
              <w:t>36</w:t>
            </w:r>
          </w:p>
        </w:tc>
        <w:tc>
          <w:tcPr>
            <w:tcW w:w="900" w:type="dxa"/>
            <w:tcBorders>
              <w:bottom w:val="single" w:sz="4" w:space="0" w:color="auto"/>
            </w:tcBorders>
            <w:hideMark/>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val="mn-MN" w:bidi="ar-SA"/>
              </w:rPr>
            </w:pPr>
            <w:r w:rsidRPr="00590754">
              <w:rPr>
                <w:rFonts w:ascii="Arial" w:hAnsi="Arial" w:cs="Arial"/>
                <w:bCs/>
                <w:sz w:val="24"/>
                <w:szCs w:val="24"/>
                <w:lang w:val="mn-MN" w:bidi="ar-SA"/>
              </w:rPr>
              <w:t>36</w:t>
            </w:r>
          </w:p>
        </w:tc>
        <w:tc>
          <w:tcPr>
            <w:tcW w:w="1800" w:type="dxa"/>
            <w:tcBorders>
              <w:bottom w:val="single" w:sz="4" w:space="0" w:color="auto"/>
            </w:tcBorders>
            <w:hideMark/>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val="mn-MN" w:bidi="ar-SA"/>
              </w:rPr>
            </w:pPr>
            <w:r w:rsidRPr="00590754">
              <w:rPr>
                <w:rFonts w:ascii="Arial" w:hAnsi="Arial" w:cs="Arial"/>
                <w:bCs/>
                <w:sz w:val="24"/>
                <w:szCs w:val="24"/>
                <w:lang w:val="mn-MN" w:bidi="ar-SA"/>
              </w:rPr>
              <w:t>34</w:t>
            </w:r>
          </w:p>
        </w:tc>
        <w:tc>
          <w:tcPr>
            <w:tcW w:w="810" w:type="dxa"/>
            <w:tcBorders>
              <w:bottom w:val="single" w:sz="4" w:space="0" w:color="auto"/>
            </w:tcBorders>
            <w:hideMark/>
          </w:tcPr>
          <w:p w:rsidR="00546687" w:rsidRPr="00590754" w:rsidRDefault="00546687" w:rsidP="00216013">
            <w:pPr>
              <w:autoSpaceDE w:val="0"/>
              <w:autoSpaceDN w:val="0"/>
              <w:adjustRightInd w:val="0"/>
              <w:spacing w:after="0" w:line="240" w:lineRule="auto"/>
              <w:jc w:val="center"/>
              <w:rPr>
                <w:rFonts w:ascii="Arial" w:hAnsi="Arial" w:cs="Arial"/>
                <w:bCs/>
                <w:sz w:val="24"/>
                <w:szCs w:val="24"/>
                <w:lang w:val="mn-MN" w:bidi="ar-SA"/>
              </w:rPr>
            </w:pPr>
            <w:r w:rsidRPr="00590754">
              <w:rPr>
                <w:rFonts w:ascii="Arial" w:hAnsi="Arial" w:cs="Arial"/>
                <w:bCs/>
                <w:sz w:val="24"/>
                <w:szCs w:val="24"/>
                <w:lang w:val="mn-MN" w:bidi="ar-SA"/>
              </w:rPr>
              <w:t>33</w:t>
            </w:r>
          </w:p>
        </w:tc>
        <w:tc>
          <w:tcPr>
            <w:tcW w:w="1425" w:type="dxa"/>
            <w:tcBorders>
              <w:bottom w:val="single" w:sz="4" w:space="0" w:color="auto"/>
            </w:tcBorders>
            <w:hideMark/>
          </w:tcPr>
          <w:p w:rsidR="00546687" w:rsidRPr="00590754" w:rsidRDefault="00546687" w:rsidP="00216013">
            <w:pPr>
              <w:autoSpaceDE w:val="0"/>
              <w:autoSpaceDN w:val="0"/>
              <w:adjustRightInd w:val="0"/>
              <w:spacing w:after="0" w:line="240" w:lineRule="auto"/>
              <w:rPr>
                <w:rFonts w:ascii="Arial" w:hAnsi="Arial" w:cs="Arial"/>
                <w:bCs/>
                <w:sz w:val="24"/>
                <w:szCs w:val="24"/>
                <w:lang w:val="mn-MN" w:bidi="ar-SA"/>
              </w:rPr>
            </w:pPr>
            <w:r w:rsidRPr="00590754">
              <w:rPr>
                <w:rFonts w:ascii="Arial" w:hAnsi="Arial" w:cs="Arial"/>
                <w:bCs/>
                <w:sz w:val="24"/>
                <w:szCs w:val="24"/>
                <w:lang w:val="mn-MN" w:bidi="ar-SA"/>
              </w:rPr>
              <w:t>35.8±2.68</w:t>
            </w:r>
          </w:p>
        </w:tc>
      </w:tr>
    </w:tbl>
    <w:p w:rsidR="00546687" w:rsidRPr="00590754" w:rsidRDefault="00546687" w:rsidP="00216013">
      <w:pPr>
        <w:autoSpaceDE w:val="0"/>
        <w:autoSpaceDN w:val="0"/>
        <w:adjustRightInd w:val="0"/>
        <w:spacing w:after="0" w:line="240" w:lineRule="auto"/>
        <w:rPr>
          <w:rFonts w:ascii="Arial" w:hAnsi="Arial" w:cs="Arial"/>
          <w:i/>
          <w:sz w:val="24"/>
          <w:szCs w:val="24"/>
          <w:lang w:val="mn-MN" w:bidi="ar-SA"/>
        </w:rPr>
      </w:pPr>
      <w:r w:rsidRPr="00590754">
        <w:rPr>
          <w:rFonts w:ascii="Arial" w:hAnsi="Arial" w:cs="Arial"/>
          <w:i/>
          <w:sz w:val="24"/>
          <w:szCs w:val="24"/>
          <w:lang w:val="mn-MN" w:bidi="ar-SA"/>
        </w:rPr>
        <w:t>Тайлбар: 47,ХХУ- Клайнфельтерийн хамшинж, 47,ХХУ/48ХХХУ- цоохортолт, 46,ХХ- эр хамшинж</w:t>
      </w:r>
    </w:p>
    <w:p w:rsidR="00546687" w:rsidRPr="00590754" w:rsidRDefault="00546687" w:rsidP="00A876C5">
      <w:pPr>
        <w:autoSpaceDE w:val="0"/>
        <w:autoSpaceDN w:val="0"/>
        <w:adjustRightInd w:val="0"/>
        <w:spacing w:after="0" w:line="240" w:lineRule="auto"/>
        <w:jc w:val="both"/>
        <w:rPr>
          <w:rFonts w:ascii="Arial" w:hAnsi="Arial" w:cs="Arial"/>
          <w:sz w:val="24"/>
          <w:szCs w:val="24"/>
          <w:lang w:val="mn-MN" w:bidi="ar-SA"/>
        </w:rPr>
      </w:pPr>
      <w:r w:rsidRPr="00590754">
        <w:rPr>
          <w:rFonts w:ascii="Arial" w:hAnsi="Arial" w:cs="Arial"/>
          <w:sz w:val="24"/>
          <w:szCs w:val="24"/>
          <w:lang w:val="mn-MN" w:bidi="ar-SA"/>
        </w:rPr>
        <w:tab/>
        <w:t xml:space="preserve">Антропометрийн үзүүлэлтээс харахад </w:t>
      </w:r>
      <w:r w:rsidR="004241D2">
        <w:rPr>
          <w:rFonts w:ascii="Arial" w:hAnsi="Arial" w:cs="Arial"/>
          <w:sz w:val="24"/>
          <w:szCs w:val="24"/>
          <w:lang w:val="mn-MN" w:bidi="ar-SA"/>
        </w:rPr>
        <w:t>КФХШ</w:t>
      </w:r>
      <w:r w:rsidR="004241D2" w:rsidRPr="00590754">
        <w:rPr>
          <w:rFonts w:ascii="Arial" w:hAnsi="Arial" w:cs="Arial"/>
          <w:sz w:val="24"/>
          <w:szCs w:val="24"/>
          <w:lang w:val="mn-MN" w:bidi="ar-SA"/>
        </w:rPr>
        <w:t xml:space="preserve"> </w:t>
      </w:r>
      <w:r w:rsidRPr="00590754">
        <w:rPr>
          <w:rFonts w:ascii="Arial" w:hAnsi="Arial" w:cs="Arial"/>
          <w:sz w:val="24"/>
          <w:szCs w:val="24"/>
          <w:lang w:val="mn-MN" w:bidi="ar-SA"/>
        </w:rPr>
        <w:t xml:space="preserve">илэрсэн эрэгтэйчүүд нь ББА, КФХШ илрээгүй хүмүүсээс биеийн өндөр илт ялгаатай өндөр байна. </w:t>
      </w:r>
    </w:p>
    <w:p w:rsidR="00216013" w:rsidRPr="00590754" w:rsidRDefault="00216013" w:rsidP="00216013">
      <w:pPr>
        <w:pStyle w:val="Heading2"/>
        <w:spacing w:before="0" w:line="240" w:lineRule="auto"/>
        <w:rPr>
          <w:rFonts w:eastAsiaTheme="minorEastAsia" w:cs="Arial"/>
          <w:b w:val="0"/>
          <w:bCs w:val="0"/>
          <w:color w:val="auto"/>
          <w:szCs w:val="24"/>
          <w:lang w:val="mn-MN"/>
        </w:rPr>
      </w:pPr>
      <w:bookmarkStart w:id="19" w:name="_Toc39463089"/>
    </w:p>
    <w:p w:rsidR="00546687" w:rsidRPr="00590754" w:rsidRDefault="00546687" w:rsidP="00216013">
      <w:pPr>
        <w:pStyle w:val="Heading2"/>
        <w:spacing w:before="0" w:line="240" w:lineRule="auto"/>
        <w:rPr>
          <w:rFonts w:cs="Arial"/>
          <w:color w:val="auto"/>
          <w:szCs w:val="24"/>
          <w:lang w:val="mn-MN"/>
        </w:rPr>
      </w:pPr>
      <w:r w:rsidRPr="00590754">
        <w:rPr>
          <w:rFonts w:cs="Arial"/>
          <w:color w:val="auto"/>
          <w:szCs w:val="24"/>
          <w:lang w:val="mn-MN"/>
        </w:rPr>
        <w:t xml:space="preserve"> Цитологийн шинжилгээний үр дүн</w:t>
      </w:r>
      <w:bookmarkEnd w:id="19"/>
    </w:p>
    <w:p w:rsidR="00546687" w:rsidRPr="00590754" w:rsidRDefault="004241D2" w:rsidP="00A876C5">
      <w:pPr>
        <w:autoSpaceDE w:val="0"/>
        <w:autoSpaceDN w:val="0"/>
        <w:adjustRightInd w:val="0"/>
        <w:spacing w:after="0" w:line="240" w:lineRule="auto"/>
        <w:ind w:firstLine="720"/>
        <w:jc w:val="both"/>
        <w:rPr>
          <w:rFonts w:ascii="Arial" w:hAnsi="Arial" w:cs="Arial"/>
          <w:sz w:val="24"/>
          <w:szCs w:val="24"/>
          <w:lang w:val="mn-MN" w:bidi="ar-SA"/>
        </w:rPr>
      </w:pPr>
      <w:r>
        <w:rPr>
          <w:rFonts w:ascii="Arial" w:hAnsi="Arial" w:cs="Arial"/>
          <w:sz w:val="24"/>
          <w:szCs w:val="24"/>
          <w:lang w:val="mn-MN" w:bidi="ar-SA"/>
        </w:rPr>
        <w:t>КФХШ</w:t>
      </w:r>
      <w:r>
        <w:rPr>
          <w:rFonts w:ascii="Arial" w:hAnsi="Arial" w:cs="Arial"/>
          <w:sz w:val="24"/>
          <w:szCs w:val="24"/>
          <w:lang w:bidi="ar-SA"/>
        </w:rPr>
        <w:t>-</w:t>
      </w:r>
      <w:r w:rsidR="00546687" w:rsidRPr="00590754">
        <w:rPr>
          <w:rFonts w:ascii="Arial" w:hAnsi="Arial" w:cs="Arial"/>
          <w:sz w:val="24"/>
          <w:szCs w:val="24"/>
          <w:lang w:val="mn-MN" w:bidi="ar-SA"/>
        </w:rPr>
        <w:t xml:space="preserve">ийн эмнэлзүйн шинж тэмдэг бүхий, азоoсперм хавсран тохиолдсон есөн эрэгтэйчүүдийн завьжны салстаас бэлдсэн түрхцийн шинжилгээг хийж гэрлийн микроскопоор дүгнэхэд 4 эрэгтэйд (44.4%) Баррын биенцэр илрээгүй, 5 эрэгтэйд (55.6%) Баррын биенцэр илрүүллээ (Зураг 10). Баррын биенцрийг бөөм нь будагдсан 300 эсэд тоолж дүгнэсэн. </w:t>
      </w:r>
      <w:r>
        <w:rPr>
          <w:rFonts w:ascii="Arial" w:hAnsi="Arial" w:cs="Arial"/>
          <w:sz w:val="24"/>
          <w:szCs w:val="24"/>
          <w:lang w:val="mn-MN" w:bidi="ar-SA"/>
        </w:rPr>
        <w:t>КФХШ</w:t>
      </w:r>
      <w:r>
        <w:rPr>
          <w:rFonts w:ascii="Arial" w:hAnsi="Arial" w:cs="Arial"/>
          <w:sz w:val="24"/>
          <w:szCs w:val="24"/>
          <w:lang w:bidi="ar-SA"/>
        </w:rPr>
        <w:t>-</w:t>
      </w:r>
      <w:r>
        <w:rPr>
          <w:rFonts w:ascii="Arial" w:hAnsi="Arial" w:cs="Arial"/>
          <w:sz w:val="24"/>
          <w:szCs w:val="24"/>
          <w:lang w:val="mn-MN" w:bidi="ar-SA"/>
        </w:rPr>
        <w:t>ийн</w:t>
      </w:r>
      <w:r w:rsidR="00546687" w:rsidRPr="00590754">
        <w:rPr>
          <w:rFonts w:ascii="Arial" w:hAnsi="Arial" w:cs="Arial"/>
          <w:sz w:val="24"/>
          <w:szCs w:val="24"/>
          <w:lang w:val="mn-MN" w:bidi="ar-SA"/>
        </w:rPr>
        <w:t xml:space="preserve"> 47,ХХУ/48,ХХХУ цоохортолтын хэлбэрийн үед нэг Баррын биенцэр тодорхойлогдсон. Хэвийн хромосомын бүрдэлтэй эрэгтэй хүнд бэлгийн хроматин илэрдэггүй.</w:t>
      </w:r>
    </w:p>
    <w:p w:rsidR="00546687" w:rsidRPr="00590754" w:rsidRDefault="004162D8" w:rsidP="00216013">
      <w:pPr>
        <w:pStyle w:val="pictureGraph"/>
        <w:spacing w:before="0" w:after="0"/>
        <w:rPr>
          <w:rFonts w:cs="Arial"/>
          <w:sz w:val="24"/>
          <w:szCs w:val="24"/>
          <w:lang w:val="mn-MN"/>
        </w:rPr>
      </w:pPr>
      <w:r>
        <w:rPr>
          <w:rFonts w:cs="Arial"/>
          <w:noProof/>
          <w:sz w:val="24"/>
          <w:szCs w:val="24"/>
        </w:rPr>
        <mc:AlternateContent>
          <mc:Choice Requires="wps">
            <w:drawing>
              <wp:anchor distT="0" distB="0" distL="114300" distR="114300" simplePos="0" relativeHeight="251659264" behindDoc="0" locked="0" layoutInCell="1" allowOverlap="1">
                <wp:simplePos x="0" y="0"/>
                <wp:positionH relativeFrom="column">
                  <wp:posOffset>3143885</wp:posOffset>
                </wp:positionH>
                <wp:positionV relativeFrom="paragraph">
                  <wp:posOffset>1343025</wp:posOffset>
                </wp:positionV>
                <wp:extent cx="237490" cy="87630"/>
                <wp:effectExtent l="0" t="19050" r="29210" b="45720"/>
                <wp:wrapNone/>
                <wp:docPr id="16" name="Right Arrow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7490" cy="87630"/>
                        </a:xfrm>
                        <a:prstGeom prst="righ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29B01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6" o:spid="_x0000_s1026" type="#_x0000_t13" style="position:absolute;margin-left:247.55pt;margin-top:105.75pt;width:18.7pt;height: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" adj="17615" fillcolor="red" strokecolor="#243f60 [1604]" strokeweight="2pt">
                <v:path arrowok="t"/>
              </v:shape>
            </w:pict>
          </mc:Fallback>
        </mc:AlternateContent>
      </w:r>
      <w:r>
        <w:rPr>
          <w:rFonts w:cs="Arial"/>
          <w:noProof/>
          <w:sz w:val="24"/>
          <w:szCs w:val="24"/>
        </w:rPr>
        <mc:AlternateContent>
          <mc:Choice Requires="wps">
            <w:drawing>
              <wp:inline distT="0" distB="0" distL="0" distR="0">
                <wp:extent cx="304800" cy="304800"/>
                <wp:effectExtent l="2540" t="3810" r="0" b="0"/>
                <wp:docPr id="2" name="Rectangle 19" descr="https://apis.mail.yahoo.com/ws/v3/mailboxes/@.id==VjN-nbd-62sndCc7mVtsPW8IW6yGP56H8AVhH_ojTFUShHAuBENhpxKDN96xV4hnu-c9_tmbZU_QP6bd5QzJLzvu9w/messages/@.id==ABqUPyR8wELTXl9aeAMJWImr5Ps/content/parts/@.id==5/thumbnail?appId=YMailNorri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9ACAB4" id="Rectangle 19" o:spid="_x0000_s1026" alt="https://apis.mail.yahoo.com/ws/v3/mailboxes/@.id==VjN-nbd-62sndCc7mVtsPW8IW6yGP56H8AVhH_ojTFUShHAuBENhpxKDN96xV4hnu-c9_tmbZU_QP6bd5QzJLzvu9w/messages/@.id==ABqUPyR8wELTXl9aeAMJWImr5Ps/content/parts/@.id==5/thumbnail?appId=YMailNorr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" filled="f" stroked="f">
                <o:lock v:ext="edit" aspectratio="t"/>
                <w10:anchorlock/>
              </v:rect>
            </w:pict>
          </mc:Fallback>
        </mc:AlternateContent>
      </w:r>
      <w:r w:rsidR="00546687" w:rsidRPr="00590754">
        <w:rPr>
          <w:rFonts w:eastAsia="Times New Roman" w:cs="Arial"/>
          <w:snapToGrid w:val="0"/>
          <w:color w:val="000000"/>
          <w:w w:val="0"/>
          <w:sz w:val="24"/>
          <w:szCs w:val="24"/>
          <w:u w:color="000000"/>
          <w:bdr w:val="none" w:sz="0" w:space="0" w:color="000000"/>
          <w:shd w:val="clear" w:color="000000" w:fill="000000"/>
        </w:rPr>
        <w:t xml:space="preserve"> </w:t>
      </w:r>
      <w:r w:rsidR="00546687" w:rsidRPr="00590754">
        <w:rPr>
          <w:rFonts w:cs="Arial"/>
          <w:noProof/>
          <w:sz w:val="24"/>
          <w:szCs w:val="24"/>
        </w:rPr>
        <w:drawing>
          <wp:inline distT="0" distB="0" distL="0" distR="0">
            <wp:extent cx="3240000" cy="2349114"/>
            <wp:effectExtent l="0" t="0" r="0" b="0"/>
            <wp:docPr id="25" name="Picture 25" descr="C:\Users\Uuganaa\Downloads\Altanshagai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Uuganaa\Downloads\Altanshagai04.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40000" cy="2349114"/>
                    </a:xfrm>
                    <a:prstGeom prst="rect">
                      <a:avLst/>
                    </a:prstGeom>
                    <a:noFill/>
                    <a:ln>
                      <a:noFill/>
                    </a:ln>
                  </pic:spPr>
                </pic:pic>
              </a:graphicData>
            </a:graphic>
          </wp:inline>
        </w:drawing>
      </w:r>
    </w:p>
    <w:p w:rsidR="00546687" w:rsidRPr="00590754" w:rsidRDefault="00546687" w:rsidP="00216013">
      <w:pPr>
        <w:pStyle w:val="pictureTitle"/>
        <w:spacing w:before="0" w:after="0"/>
        <w:rPr>
          <w:color w:val="auto"/>
          <w:szCs w:val="24"/>
        </w:rPr>
      </w:pPr>
      <w:bookmarkStart w:id="20" w:name="_Toc31966623"/>
      <w:r w:rsidRPr="00590754">
        <w:rPr>
          <w:color w:val="auto"/>
          <w:szCs w:val="24"/>
        </w:rPr>
        <w:t xml:space="preserve">Зураг </w:t>
      </w:r>
      <w:r w:rsidR="00763F45" w:rsidRPr="00590754">
        <w:rPr>
          <w:color w:val="auto"/>
          <w:szCs w:val="24"/>
        </w:rPr>
        <w:t>3</w:t>
      </w:r>
      <w:r w:rsidRPr="00590754">
        <w:rPr>
          <w:color w:val="auto"/>
          <w:szCs w:val="24"/>
        </w:rPr>
        <w:t>. Бэлгийн хроматин</w:t>
      </w:r>
      <w:bookmarkEnd w:id="20"/>
    </w:p>
    <w:p w:rsidR="00546687" w:rsidRPr="00590754" w:rsidRDefault="00546687" w:rsidP="00216013">
      <w:pPr>
        <w:autoSpaceDE w:val="0"/>
        <w:autoSpaceDN w:val="0"/>
        <w:adjustRightInd w:val="0"/>
        <w:spacing w:after="0" w:line="240" w:lineRule="auto"/>
        <w:jc w:val="center"/>
        <w:rPr>
          <w:rFonts w:ascii="Arial" w:hAnsi="Arial" w:cs="Arial"/>
          <w:i/>
          <w:sz w:val="24"/>
          <w:szCs w:val="24"/>
          <w:lang w:val="mn-MN" w:bidi="ar-SA"/>
        </w:rPr>
      </w:pPr>
      <w:r w:rsidRPr="00590754">
        <w:rPr>
          <w:rFonts w:ascii="Arial" w:hAnsi="Arial" w:cs="Arial"/>
          <w:i/>
          <w:sz w:val="24"/>
          <w:szCs w:val="24"/>
          <w:lang w:val="mn-MN" w:bidi="ar-SA"/>
        </w:rPr>
        <w:t>Тайлбар: Улаан сумаар Баррын биенцрийг заав</w:t>
      </w:r>
    </w:p>
    <w:p w:rsidR="00216013" w:rsidRPr="00590754" w:rsidRDefault="00216013" w:rsidP="00216013">
      <w:pPr>
        <w:autoSpaceDE w:val="0"/>
        <w:autoSpaceDN w:val="0"/>
        <w:adjustRightInd w:val="0"/>
        <w:spacing w:after="0" w:line="240" w:lineRule="auto"/>
        <w:jc w:val="center"/>
        <w:rPr>
          <w:rFonts w:ascii="Arial" w:hAnsi="Arial" w:cs="Arial"/>
          <w:i/>
          <w:sz w:val="24"/>
          <w:szCs w:val="24"/>
          <w:lang w:val="mn-MN" w:bidi="ar-SA"/>
        </w:rPr>
      </w:pPr>
    </w:p>
    <w:p w:rsidR="00216013" w:rsidRPr="00590754" w:rsidRDefault="00546687" w:rsidP="00216013">
      <w:pPr>
        <w:pStyle w:val="Heading2"/>
        <w:spacing w:before="0" w:line="240" w:lineRule="auto"/>
        <w:rPr>
          <w:rFonts w:cs="Arial"/>
          <w:color w:val="auto"/>
          <w:szCs w:val="24"/>
          <w:lang w:val="mn-MN"/>
        </w:rPr>
      </w:pPr>
      <w:bookmarkStart w:id="21" w:name="_Toc39463090"/>
      <w:r w:rsidRPr="00590754">
        <w:rPr>
          <w:rFonts w:cs="Arial"/>
          <w:color w:val="auto"/>
          <w:szCs w:val="24"/>
          <w:lang w:val="mn-MN"/>
        </w:rPr>
        <w:t>Цитогенетик шинжилгээний дүн</w:t>
      </w:r>
      <w:bookmarkEnd w:id="21"/>
    </w:p>
    <w:p w:rsidR="00546687" w:rsidRPr="00590754" w:rsidRDefault="00546687" w:rsidP="00A876C5">
      <w:pPr>
        <w:autoSpaceDE w:val="0"/>
        <w:autoSpaceDN w:val="0"/>
        <w:adjustRightInd w:val="0"/>
        <w:spacing w:after="0" w:line="240" w:lineRule="auto"/>
        <w:ind w:firstLine="720"/>
        <w:jc w:val="both"/>
        <w:rPr>
          <w:rFonts w:ascii="Arial" w:hAnsi="Arial" w:cs="Arial"/>
          <w:sz w:val="24"/>
          <w:szCs w:val="24"/>
          <w:lang w:val="mn-MN" w:eastAsia="ja-JP" w:bidi="ar-SA"/>
        </w:rPr>
      </w:pPr>
      <w:r w:rsidRPr="00590754">
        <w:rPr>
          <w:rFonts w:ascii="Arial" w:hAnsi="Arial" w:cs="Arial"/>
          <w:sz w:val="24"/>
          <w:szCs w:val="24"/>
          <w:lang w:val="mn-MN" w:bidi="ar-SA"/>
        </w:rPr>
        <w:t xml:space="preserve">Азоосперми, </w:t>
      </w:r>
      <w:r w:rsidR="004241D2">
        <w:rPr>
          <w:rFonts w:ascii="Arial" w:hAnsi="Arial" w:cs="Arial"/>
          <w:sz w:val="24"/>
          <w:szCs w:val="24"/>
          <w:lang w:val="mn-MN" w:bidi="ar-SA"/>
        </w:rPr>
        <w:t>КФХШ-</w:t>
      </w:r>
      <w:r w:rsidRPr="00590754">
        <w:rPr>
          <w:rFonts w:ascii="Arial" w:hAnsi="Arial" w:cs="Arial"/>
          <w:sz w:val="24"/>
          <w:szCs w:val="24"/>
          <w:lang w:val="mn-MN" w:bidi="ar-SA"/>
        </w:rPr>
        <w:t xml:space="preserve">ийн эмнэлзүйн шинж тэмдэг хавсран тохиолдсон 9 хүний захын цусанд цитогенетикийн шинжилгээ хийж метасистемийн программаар хромосомыг дүгнэхэд 4 хүнд хэвийн 46,ХХУ кариотиптэй,  5 хүнд </w:t>
      </w:r>
      <w:r w:rsidR="004241D2">
        <w:rPr>
          <w:rFonts w:ascii="Arial" w:hAnsi="Arial" w:cs="Arial"/>
          <w:sz w:val="24"/>
          <w:szCs w:val="24"/>
          <w:lang w:val="mn-MN" w:bidi="ar-SA"/>
        </w:rPr>
        <w:t>КФХШ</w:t>
      </w:r>
      <w:r w:rsidR="004241D2" w:rsidRPr="00590754">
        <w:rPr>
          <w:rFonts w:ascii="Arial" w:hAnsi="Arial" w:cs="Arial"/>
          <w:sz w:val="24"/>
          <w:szCs w:val="24"/>
          <w:lang w:val="mn-MN" w:bidi="ar-SA"/>
        </w:rPr>
        <w:t xml:space="preserve"> </w:t>
      </w:r>
      <w:r w:rsidRPr="00590754">
        <w:rPr>
          <w:rFonts w:ascii="Arial" w:hAnsi="Arial" w:cs="Arial"/>
          <w:sz w:val="24"/>
          <w:szCs w:val="24"/>
          <w:lang w:val="mn-MN" w:bidi="ar-SA"/>
        </w:rPr>
        <w:t>батлагдлаа. Илэрсэн кариотипийн хэлбэрүүдийг өвчний олон улсын 10,11-р ангилал, тохиолдлын тоог (хүснэгт 1</w:t>
      </w:r>
      <w:r w:rsidR="00216013" w:rsidRPr="00590754">
        <w:rPr>
          <w:rFonts w:ascii="Arial" w:hAnsi="Arial" w:cs="Arial"/>
          <w:sz w:val="24"/>
          <w:szCs w:val="24"/>
          <w:lang w:val="mn-MN" w:bidi="ar-SA"/>
        </w:rPr>
        <w:t>1</w:t>
      </w:r>
      <w:r w:rsidRPr="00590754">
        <w:rPr>
          <w:rFonts w:ascii="Arial" w:hAnsi="Arial" w:cs="Arial"/>
          <w:sz w:val="24"/>
          <w:szCs w:val="24"/>
          <w:lang w:val="mn-MN" w:eastAsia="ja-JP" w:bidi="ar-SA"/>
        </w:rPr>
        <w:t>)-д харуулав.</w:t>
      </w:r>
    </w:p>
    <w:p w:rsidR="00216013" w:rsidRPr="00590754" w:rsidRDefault="00216013" w:rsidP="00216013">
      <w:pPr>
        <w:autoSpaceDE w:val="0"/>
        <w:autoSpaceDN w:val="0"/>
        <w:adjustRightInd w:val="0"/>
        <w:spacing w:after="0" w:line="240" w:lineRule="auto"/>
        <w:ind w:firstLine="720"/>
        <w:rPr>
          <w:rFonts w:ascii="Arial" w:hAnsi="Arial" w:cs="Arial"/>
          <w:sz w:val="24"/>
          <w:szCs w:val="24"/>
          <w:lang w:val="mn-MN" w:bidi="ar-SA"/>
        </w:rPr>
      </w:pPr>
    </w:p>
    <w:p w:rsidR="00546687" w:rsidRPr="00590754" w:rsidRDefault="00546687" w:rsidP="00216013">
      <w:pPr>
        <w:pStyle w:val="tableTitle"/>
        <w:spacing w:before="0" w:after="0"/>
        <w:rPr>
          <w:szCs w:val="24"/>
        </w:rPr>
      </w:pPr>
      <w:bookmarkStart w:id="22" w:name="_Toc35359030"/>
      <w:r w:rsidRPr="00590754">
        <w:rPr>
          <w:szCs w:val="24"/>
        </w:rPr>
        <w:t>Хүснэгт 1</w:t>
      </w:r>
      <w:r w:rsidR="00763F45" w:rsidRPr="00590754">
        <w:rPr>
          <w:szCs w:val="24"/>
        </w:rPr>
        <w:t>1</w:t>
      </w:r>
      <w:r w:rsidRPr="00590754">
        <w:rPr>
          <w:szCs w:val="24"/>
        </w:rPr>
        <w:t>. Клайнфельтерийн хамшинжийн тохиолдлуудын хромосомын хэлбэр</w:t>
      </w:r>
      <w:bookmarkEnd w:id="22"/>
    </w:p>
    <w:tbl>
      <w:tblPr>
        <w:tblW w:w="9197" w:type="dxa"/>
        <w:jc w:val="center"/>
        <w:tblLayout w:type="fixed"/>
        <w:tblLook w:val="04A0" w:firstRow="1" w:lastRow="0" w:firstColumn="1" w:lastColumn="0" w:noHBand="0" w:noVBand="1"/>
      </w:tblPr>
      <w:tblGrid>
        <w:gridCol w:w="2078"/>
        <w:gridCol w:w="1807"/>
        <w:gridCol w:w="1726"/>
        <w:gridCol w:w="1435"/>
        <w:gridCol w:w="1929"/>
        <w:gridCol w:w="222"/>
      </w:tblGrid>
      <w:tr w:rsidR="00546687" w:rsidRPr="00590754" w:rsidTr="00216013">
        <w:trPr>
          <w:trHeight w:val="611"/>
          <w:jc w:val="center"/>
        </w:trPr>
        <w:tc>
          <w:tcPr>
            <w:tcW w:w="2078" w:type="dxa"/>
            <w:tcBorders>
              <w:top w:val="single" w:sz="4" w:space="0" w:color="auto"/>
              <w:bottom w:val="single" w:sz="4" w:space="0" w:color="auto"/>
            </w:tcBorders>
            <w:vAlign w:val="center"/>
          </w:tcPr>
          <w:p w:rsidR="00546687" w:rsidRPr="00590754" w:rsidRDefault="00546687" w:rsidP="00216013">
            <w:pPr>
              <w:autoSpaceDE w:val="0"/>
              <w:autoSpaceDN w:val="0"/>
              <w:adjustRightInd w:val="0"/>
              <w:spacing w:after="0" w:line="240" w:lineRule="auto"/>
              <w:jc w:val="center"/>
              <w:rPr>
                <w:rFonts w:ascii="Arial" w:hAnsi="Arial" w:cs="Arial"/>
                <w:b/>
                <w:sz w:val="24"/>
                <w:szCs w:val="24"/>
                <w:lang w:val="mn-MN" w:bidi="ar-SA"/>
              </w:rPr>
            </w:pPr>
            <w:r w:rsidRPr="00590754">
              <w:rPr>
                <w:rFonts w:ascii="Arial" w:hAnsi="Arial" w:cs="Arial"/>
                <w:b/>
                <w:sz w:val="24"/>
                <w:szCs w:val="24"/>
                <w:lang w:val="mn-MN" w:bidi="ar-SA"/>
              </w:rPr>
              <w:t>Кариотипийн</w:t>
            </w:r>
          </w:p>
          <w:p w:rsidR="00546687" w:rsidRPr="00590754" w:rsidRDefault="00546687" w:rsidP="00216013">
            <w:pPr>
              <w:autoSpaceDE w:val="0"/>
              <w:autoSpaceDN w:val="0"/>
              <w:adjustRightInd w:val="0"/>
              <w:spacing w:after="0" w:line="240" w:lineRule="auto"/>
              <w:jc w:val="center"/>
              <w:rPr>
                <w:rFonts w:ascii="Arial" w:hAnsi="Arial" w:cs="Arial"/>
                <w:b/>
                <w:sz w:val="24"/>
                <w:szCs w:val="24"/>
                <w:lang w:val="mn-MN" w:bidi="ar-SA"/>
              </w:rPr>
            </w:pPr>
            <w:r w:rsidRPr="00590754">
              <w:rPr>
                <w:rFonts w:ascii="Arial" w:hAnsi="Arial" w:cs="Arial"/>
                <w:b/>
                <w:sz w:val="24"/>
                <w:szCs w:val="24"/>
                <w:lang w:val="mn-MN" w:bidi="ar-SA"/>
              </w:rPr>
              <w:t>хэлбэр</w:t>
            </w:r>
          </w:p>
        </w:tc>
        <w:tc>
          <w:tcPr>
            <w:tcW w:w="1807" w:type="dxa"/>
            <w:tcBorders>
              <w:top w:val="single" w:sz="4" w:space="0" w:color="auto"/>
              <w:bottom w:val="single" w:sz="4" w:space="0" w:color="auto"/>
            </w:tcBorders>
          </w:tcPr>
          <w:p w:rsidR="00546687" w:rsidRPr="00590754" w:rsidRDefault="00546687" w:rsidP="00216013">
            <w:pPr>
              <w:autoSpaceDE w:val="0"/>
              <w:autoSpaceDN w:val="0"/>
              <w:adjustRightInd w:val="0"/>
              <w:spacing w:after="0" w:line="240" w:lineRule="auto"/>
              <w:jc w:val="center"/>
              <w:rPr>
                <w:rFonts w:ascii="Arial" w:hAnsi="Arial" w:cs="Arial"/>
                <w:b/>
                <w:sz w:val="24"/>
                <w:szCs w:val="24"/>
                <w:lang w:val="mn-MN" w:bidi="ar-SA"/>
              </w:rPr>
            </w:pPr>
            <w:r w:rsidRPr="00590754">
              <w:rPr>
                <w:rFonts w:ascii="Arial" w:hAnsi="Arial" w:cs="Arial"/>
                <w:b/>
                <w:sz w:val="24"/>
                <w:szCs w:val="24"/>
                <w:lang w:val="mn-MN" w:bidi="ar-SA"/>
              </w:rPr>
              <w:t xml:space="preserve">ОУӨ-ий  </w:t>
            </w:r>
          </w:p>
          <w:p w:rsidR="00546687" w:rsidRPr="00590754" w:rsidRDefault="00546687" w:rsidP="00216013">
            <w:pPr>
              <w:autoSpaceDE w:val="0"/>
              <w:autoSpaceDN w:val="0"/>
              <w:adjustRightInd w:val="0"/>
              <w:spacing w:after="0" w:line="240" w:lineRule="auto"/>
              <w:jc w:val="center"/>
              <w:rPr>
                <w:rFonts w:ascii="Arial" w:hAnsi="Arial" w:cs="Arial"/>
                <w:b/>
                <w:sz w:val="24"/>
                <w:szCs w:val="24"/>
                <w:lang w:val="mn-MN" w:bidi="ar-SA"/>
              </w:rPr>
            </w:pPr>
            <w:r w:rsidRPr="00590754">
              <w:rPr>
                <w:rFonts w:ascii="Arial" w:hAnsi="Arial" w:cs="Arial"/>
                <w:b/>
                <w:sz w:val="24"/>
                <w:szCs w:val="24"/>
                <w:lang w:val="mn-MN" w:bidi="ar-SA"/>
              </w:rPr>
              <w:t>11-р ангилал</w:t>
            </w:r>
          </w:p>
        </w:tc>
        <w:tc>
          <w:tcPr>
            <w:tcW w:w="1726" w:type="dxa"/>
            <w:tcBorders>
              <w:top w:val="single" w:sz="4" w:space="0" w:color="auto"/>
              <w:bottom w:val="single" w:sz="4" w:space="0" w:color="auto"/>
            </w:tcBorders>
            <w:vAlign w:val="center"/>
          </w:tcPr>
          <w:p w:rsidR="00546687" w:rsidRPr="00590754" w:rsidRDefault="00546687" w:rsidP="00216013">
            <w:pPr>
              <w:autoSpaceDE w:val="0"/>
              <w:autoSpaceDN w:val="0"/>
              <w:adjustRightInd w:val="0"/>
              <w:spacing w:after="0" w:line="240" w:lineRule="auto"/>
              <w:jc w:val="center"/>
              <w:rPr>
                <w:rFonts w:ascii="Arial" w:hAnsi="Arial" w:cs="Arial"/>
                <w:b/>
                <w:sz w:val="24"/>
                <w:szCs w:val="24"/>
                <w:lang w:val="mn-MN" w:bidi="ar-SA"/>
              </w:rPr>
            </w:pPr>
            <w:r w:rsidRPr="00590754">
              <w:rPr>
                <w:rFonts w:ascii="Arial" w:hAnsi="Arial" w:cs="Arial"/>
                <w:b/>
                <w:sz w:val="24"/>
                <w:szCs w:val="24"/>
                <w:lang w:val="mn-MN" w:bidi="ar-SA"/>
              </w:rPr>
              <w:t xml:space="preserve"> ОУӨ-ий</w:t>
            </w:r>
          </w:p>
          <w:p w:rsidR="00546687" w:rsidRPr="00590754" w:rsidRDefault="00546687" w:rsidP="00216013">
            <w:pPr>
              <w:autoSpaceDE w:val="0"/>
              <w:autoSpaceDN w:val="0"/>
              <w:adjustRightInd w:val="0"/>
              <w:spacing w:after="0" w:line="240" w:lineRule="auto"/>
              <w:jc w:val="center"/>
              <w:rPr>
                <w:rFonts w:ascii="Arial" w:hAnsi="Arial" w:cs="Arial"/>
                <w:b/>
                <w:sz w:val="24"/>
                <w:szCs w:val="24"/>
                <w:lang w:val="mn-MN" w:bidi="ar-SA"/>
              </w:rPr>
            </w:pPr>
            <w:r w:rsidRPr="00590754">
              <w:rPr>
                <w:rFonts w:ascii="Arial" w:hAnsi="Arial" w:cs="Arial"/>
                <w:b/>
                <w:sz w:val="24"/>
                <w:szCs w:val="24"/>
                <w:lang w:val="mn-MN" w:bidi="ar-SA"/>
              </w:rPr>
              <w:t>10-р ангилал</w:t>
            </w:r>
          </w:p>
        </w:tc>
        <w:tc>
          <w:tcPr>
            <w:tcW w:w="1435" w:type="dxa"/>
            <w:tcBorders>
              <w:top w:val="single" w:sz="4" w:space="0" w:color="auto"/>
              <w:bottom w:val="single" w:sz="4" w:space="0" w:color="auto"/>
            </w:tcBorders>
            <w:vAlign w:val="center"/>
          </w:tcPr>
          <w:p w:rsidR="00546687" w:rsidRPr="00590754" w:rsidRDefault="00546687" w:rsidP="00216013">
            <w:pPr>
              <w:autoSpaceDE w:val="0"/>
              <w:autoSpaceDN w:val="0"/>
              <w:adjustRightInd w:val="0"/>
              <w:spacing w:after="0" w:line="240" w:lineRule="auto"/>
              <w:jc w:val="center"/>
              <w:rPr>
                <w:rFonts w:ascii="Arial" w:hAnsi="Arial" w:cs="Arial"/>
                <w:b/>
                <w:sz w:val="24"/>
                <w:szCs w:val="24"/>
                <w:lang w:val="mn-MN" w:bidi="ar-SA"/>
              </w:rPr>
            </w:pPr>
            <w:r w:rsidRPr="00590754">
              <w:rPr>
                <w:rFonts w:ascii="Arial" w:hAnsi="Arial" w:cs="Arial"/>
                <w:b/>
                <w:sz w:val="24"/>
                <w:szCs w:val="24"/>
                <w:lang w:val="mn-MN" w:bidi="ar-SA"/>
              </w:rPr>
              <w:t xml:space="preserve">n </w:t>
            </w:r>
            <w:r w:rsidRPr="00590754">
              <w:rPr>
                <w:rFonts w:ascii="Arial" w:hAnsi="Arial" w:cs="Arial"/>
                <w:b/>
                <w:sz w:val="24"/>
                <w:szCs w:val="24"/>
                <w:lang w:bidi="ar-SA"/>
              </w:rPr>
              <w:t>(%)</w:t>
            </w:r>
          </w:p>
        </w:tc>
        <w:tc>
          <w:tcPr>
            <w:tcW w:w="2151" w:type="dxa"/>
            <w:gridSpan w:val="2"/>
            <w:tcBorders>
              <w:top w:val="single" w:sz="4" w:space="0" w:color="auto"/>
              <w:bottom w:val="single" w:sz="4" w:space="0" w:color="auto"/>
            </w:tcBorders>
          </w:tcPr>
          <w:p w:rsidR="00546687" w:rsidRPr="00590754" w:rsidRDefault="00546687" w:rsidP="00216013">
            <w:pPr>
              <w:autoSpaceDE w:val="0"/>
              <w:autoSpaceDN w:val="0"/>
              <w:adjustRightInd w:val="0"/>
              <w:spacing w:after="0" w:line="240" w:lineRule="auto"/>
              <w:jc w:val="center"/>
              <w:rPr>
                <w:rFonts w:ascii="Arial" w:hAnsi="Arial" w:cs="Arial"/>
                <w:b/>
                <w:sz w:val="24"/>
                <w:szCs w:val="24"/>
                <w:lang w:bidi="ar-SA"/>
              </w:rPr>
            </w:pPr>
            <w:r w:rsidRPr="00590754">
              <w:rPr>
                <w:rFonts w:ascii="Arial" w:hAnsi="Arial" w:cs="Arial"/>
                <w:b/>
                <w:sz w:val="24"/>
                <w:szCs w:val="24"/>
                <w:lang w:val="mn-MN" w:bidi="ar-SA"/>
              </w:rPr>
              <w:t>Тохиолдол: эрэгтэй төрөлт</w:t>
            </w:r>
          </w:p>
        </w:tc>
      </w:tr>
      <w:tr w:rsidR="00546687" w:rsidRPr="00590754" w:rsidTr="00216013">
        <w:trPr>
          <w:gridAfter w:val="1"/>
          <w:wAfter w:w="222" w:type="dxa"/>
          <w:trHeight w:val="341"/>
          <w:jc w:val="center"/>
        </w:trPr>
        <w:tc>
          <w:tcPr>
            <w:tcW w:w="2078" w:type="dxa"/>
          </w:tcPr>
          <w:p w:rsidR="00546687" w:rsidRPr="00590754" w:rsidRDefault="00546687" w:rsidP="00216013">
            <w:pPr>
              <w:autoSpaceDE w:val="0"/>
              <w:autoSpaceDN w:val="0"/>
              <w:adjustRightInd w:val="0"/>
              <w:spacing w:after="0" w:line="240" w:lineRule="auto"/>
              <w:rPr>
                <w:rFonts w:ascii="Arial" w:hAnsi="Arial" w:cs="Arial"/>
                <w:b/>
                <w:color w:val="FF0000"/>
                <w:sz w:val="24"/>
                <w:szCs w:val="24"/>
                <w:lang w:val="mn-MN" w:bidi="ar-SA"/>
              </w:rPr>
            </w:pPr>
            <w:r w:rsidRPr="00590754">
              <w:rPr>
                <w:rFonts w:ascii="Arial" w:hAnsi="Arial" w:cs="Arial"/>
                <w:b/>
                <w:color w:val="FF0000"/>
                <w:sz w:val="24"/>
                <w:szCs w:val="24"/>
                <w:lang w:val="mn-MN" w:bidi="ar-SA"/>
              </w:rPr>
              <w:t>47,ХХУ</w:t>
            </w:r>
          </w:p>
        </w:tc>
        <w:tc>
          <w:tcPr>
            <w:tcW w:w="1807" w:type="dxa"/>
          </w:tcPr>
          <w:p w:rsidR="00546687" w:rsidRPr="00590754" w:rsidRDefault="00546687" w:rsidP="00216013">
            <w:pPr>
              <w:autoSpaceDE w:val="0"/>
              <w:autoSpaceDN w:val="0"/>
              <w:adjustRightInd w:val="0"/>
              <w:spacing w:after="0" w:line="240" w:lineRule="auto"/>
              <w:rPr>
                <w:rFonts w:ascii="Arial" w:hAnsi="Arial" w:cs="Arial"/>
                <w:sz w:val="24"/>
                <w:szCs w:val="24"/>
                <w:lang w:bidi="ar-SA"/>
              </w:rPr>
            </w:pPr>
            <w:r w:rsidRPr="00590754">
              <w:rPr>
                <w:rFonts w:ascii="Arial" w:hAnsi="Arial" w:cs="Arial"/>
                <w:sz w:val="24"/>
                <w:szCs w:val="24"/>
                <w:lang w:bidi="ar-SA"/>
              </w:rPr>
              <w:t>LD50.30</w:t>
            </w:r>
          </w:p>
        </w:tc>
        <w:tc>
          <w:tcPr>
            <w:tcW w:w="1726" w:type="dxa"/>
          </w:tcPr>
          <w:p w:rsidR="00546687" w:rsidRPr="00590754" w:rsidRDefault="00546687" w:rsidP="00216013">
            <w:pPr>
              <w:autoSpaceDE w:val="0"/>
              <w:autoSpaceDN w:val="0"/>
              <w:adjustRightInd w:val="0"/>
              <w:spacing w:after="0" w:line="240" w:lineRule="auto"/>
              <w:jc w:val="center"/>
              <w:rPr>
                <w:rFonts w:ascii="Arial" w:hAnsi="Arial" w:cs="Arial"/>
                <w:sz w:val="24"/>
                <w:szCs w:val="24"/>
                <w:lang w:bidi="ar-SA"/>
              </w:rPr>
            </w:pPr>
            <w:r w:rsidRPr="00590754">
              <w:rPr>
                <w:rFonts w:ascii="Arial" w:hAnsi="Arial" w:cs="Arial"/>
                <w:sz w:val="24"/>
                <w:szCs w:val="24"/>
                <w:lang w:bidi="ar-SA"/>
              </w:rPr>
              <w:t>Q-98.0</w:t>
            </w:r>
          </w:p>
        </w:tc>
        <w:tc>
          <w:tcPr>
            <w:tcW w:w="1435" w:type="dxa"/>
          </w:tcPr>
          <w:p w:rsidR="00546687" w:rsidRPr="00590754" w:rsidRDefault="00546687" w:rsidP="00216013">
            <w:pPr>
              <w:autoSpaceDE w:val="0"/>
              <w:autoSpaceDN w:val="0"/>
              <w:adjustRightInd w:val="0"/>
              <w:spacing w:after="0" w:line="240" w:lineRule="auto"/>
              <w:jc w:val="center"/>
              <w:rPr>
                <w:rFonts w:ascii="Arial" w:hAnsi="Arial" w:cs="Arial"/>
                <w:sz w:val="24"/>
                <w:szCs w:val="24"/>
                <w:lang w:bidi="ar-SA"/>
              </w:rPr>
            </w:pPr>
            <w:r w:rsidRPr="00590754">
              <w:rPr>
                <w:rFonts w:ascii="Arial" w:hAnsi="Arial" w:cs="Arial"/>
                <w:sz w:val="24"/>
                <w:szCs w:val="24"/>
                <w:lang w:bidi="ar-SA"/>
              </w:rPr>
              <w:t>3 (60)</w:t>
            </w:r>
          </w:p>
        </w:tc>
        <w:tc>
          <w:tcPr>
            <w:tcW w:w="1929" w:type="dxa"/>
          </w:tcPr>
          <w:p w:rsidR="00546687" w:rsidRPr="00590754" w:rsidRDefault="00546687" w:rsidP="00216013">
            <w:pPr>
              <w:autoSpaceDE w:val="0"/>
              <w:autoSpaceDN w:val="0"/>
              <w:adjustRightInd w:val="0"/>
              <w:spacing w:after="0" w:line="240" w:lineRule="auto"/>
              <w:rPr>
                <w:rFonts w:ascii="Arial" w:hAnsi="Arial" w:cs="Arial"/>
                <w:sz w:val="24"/>
                <w:szCs w:val="24"/>
                <w:lang w:val="mn-MN" w:bidi="ar-SA"/>
              </w:rPr>
            </w:pPr>
            <w:r w:rsidRPr="00590754">
              <w:rPr>
                <w:rFonts w:ascii="Arial" w:hAnsi="Arial" w:cs="Arial"/>
                <w:sz w:val="24"/>
                <w:szCs w:val="24"/>
                <w:lang w:val="mn-MN" w:bidi="ar-SA"/>
              </w:rPr>
              <w:t>1:500-1000</w:t>
            </w:r>
          </w:p>
        </w:tc>
      </w:tr>
      <w:tr w:rsidR="00546687" w:rsidRPr="00590754" w:rsidTr="00216013">
        <w:trPr>
          <w:trHeight w:val="433"/>
          <w:jc w:val="center"/>
        </w:trPr>
        <w:tc>
          <w:tcPr>
            <w:tcW w:w="2078" w:type="dxa"/>
          </w:tcPr>
          <w:p w:rsidR="00546687" w:rsidRPr="00590754" w:rsidRDefault="00546687" w:rsidP="00216013">
            <w:pPr>
              <w:autoSpaceDE w:val="0"/>
              <w:autoSpaceDN w:val="0"/>
              <w:adjustRightInd w:val="0"/>
              <w:spacing w:after="0" w:line="240" w:lineRule="auto"/>
              <w:rPr>
                <w:rFonts w:ascii="Arial" w:hAnsi="Arial" w:cs="Arial"/>
                <w:b/>
                <w:color w:val="FF0000"/>
                <w:sz w:val="24"/>
                <w:szCs w:val="24"/>
                <w:lang w:val="mn-MN" w:bidi="ar-SA"/>
              </w:rPr>
            </w:pPr>
            <w:r w:rsidRPr="00590754">
              <w:rPr>
                <w:rFonts w:ascii="Arial" w:hAnsi="Arial" w:cs="Arial"/>
                <w:b/>
                <w:color w:val="FF0000"/>
                <w:sz w:val="24"/>
                <w:szCs w:val="24"/>
                <w:lang w:val="mn-MN" w:bidi="ar-SA"/>
              </w:rPr>
              <w:t>47,ХХУ/48,ХХХУ</w:t>
            </w:r>
          </w:p>
        </w:tc>
        <w:tc>
          <w:tcPr>
            <w:tcW w:w="1807" w:type="dxa"/>
          </w:tcPr>
          <w:p w:rsidR="00546687" w:rsidRPr="00590754" w:rsidRDefault="00546687" w:rsidP="00216013">
            <w:pPr>
              <w:autoSpaceDE w:val="0"/>
              <w:autoSpaceDN w:val="0"/>
              <w:adjustRightInd w:val="0"/>
              <w:spacing w:after="0" w:line="240" w:lineRule="auto"/>
              <w:rPr>
                <w:rFonts w:ascii="Arial" w:hAnsi="Arial" w:cs="Arial"/>
                <w:sz w:val="24"/>
                <w:szCs w:val="24"/>
                <w:lang w:val="mn-MN" w:bidi="ar-SA"/>
              </w:rPr>
            </w:pPr>
            <w:r w:rsidRPr="00590754">
              <w:rPr>
                <w:rFonts w:ascii="Arial" w:hAnsi="Arial" w:cs="Arial"/>
                <w:sz w:val="24"/>
                <w:szCs w:val="24"/>
                <w:lang w:bidi="ar-SA"/>
              </w:rPr>
              <w:t>LD50.30</w:t>
            </w:r>
            <w:r w:rsidRPr="00590754">
              <w:rPr>
                <w:rFonts w:ascii="Arial" w:hAnsi="Arial" w:cs="Arial"/>
                <w:sz w:val="24"/>
                <w:szCs w:val="24"/>
                <w:lang w:val="mn-MN" w:bidi="ar-SA"/>
              </w:rPr>
              <w:t>У</w:t>
            </w:r>
          </w:p>
        </w:tc>
        <w:tc>
          <w:tcPr>
            <w:tcW w:w="1726" w:type="dxa"/>
          </w:tcPr>
          <w:p w:rsidR="00546687" w:rsidRPr="00590754" w:rsidRDefault="00546687" w:rsidP="00216013">
            <w:pPr>
              <w:autoSpaceDE w:val="0"/>
              <w:autoSpaceDN w:val="0"/>
              <w:adjustRightInd w:val="0"/>
              <w:spacing w:after="0" w:line="240" w:lineRule="auto"/>
              <w:jc w:val="center"/>
              <w:rPr>
                <w:rFonts w:ascii="Arial" w:hAnsi="Arial" w:cs="Arial"/>
                <w:sz w:val="24"/>
                <w:szCs w:val="24"/>
                <w:lang w:bidi="ar-SA"/>
              </w:rPr>
            </w:pPr>
            <w:r w:rsidRPr="00590754">
              <w:rPr>
                <w:rFonts w:ascii="Arial" w:hAnsi="Arial" w:cs="Arial"/>
                <w:sz w:val="24"/>
                <w:szCs w:val="24"/>
                <w:lang w:bidi="ar-SA"/>
              </w:rPr>
              <w:t>Q-98.7</w:t>
            </w:r>
          </w:p>
        </w:tc>
        <w:tc>
          <w:tcPr>
            <w:tcW w:w="1435" w:type="dxa"/>
          </w:tcPr>
          <w:p w:rsidR="00546687" w:rsidRPr="00590754" w:rsidRDefault="00546687" w:rsidP="00216013">
            <w:pPr>
              <w:autoSpaceDE w:val="0"/>
              <w:autoSpaceDN w:val="0"/>
              <w:adjustRightInd w:val="0"/>
              <w:spacing w:after="0" w:line="240" w:lineRule="auto"/>
              <w:jc w:val="center"/>
              <w:rPr>
                <w:rFonts w:ascii="Arial" w:hAnsi="Arial" w:cs="Arial"/>
                <w:sz w:val="24"/>
                <w:szCs w:val="24"/>
                <w:lang w:bidi="ar-SA"/>
              </w:rPr>
            </w:pPr>
            <w:r w:rsidRPr="00590754">
              <w:rPr>
                <w:rFonts w:ascii="Arial" w:hAnsi="Arial" w:cs="Arial"/>
                <w:sz w:val="24"/>
                <w:szCs w:val="24"/>
                <w:lang w:bidi="ar-SA"/>
              </w:rPr>
              <w:t>1 (</w:t>
            </w:r>
            <w:r w:rsidRPr="00590754">
              <w:rPr>
                <w:rFonts w:ascii="Arial" w:hAnsi="Arial" w:cs="Arial"/>
                <w:sz w:val="24"/>
                <w:szCs w:val="24"/>
                <w:lang w:val="mn-MN" w:bidi="ar-SA"/>
              </w:rPr>
              <w:t>20</w:t>
            </w:r>
            <w:r w:rsidRPr="00590754">
              <w:rPr>
                <w:rFonts w:ascii="Arial" w:hAnsi="Arial" w:cs="Arial"/>
                <w:sz w:val="24"/>
                <w:szCs w:val="24"/>
                <w:lang w:bidi="ar-SA"/>
              </w:rPr>
              <w:t>)</w:t>
            </w:r>
          </w:p>
        </w:tc>
        <w:tc>
          <w:tcPr>
            <w:tcW w:w="2151" w:type="dxa"/>
            <w:gridSpan w:val="2"/>
          </w:tcPr>
          <w:p w:rsidR="00546687" w:rsidRPr="00590754" w:rsidRDefault="00546687" w:rsidP="00216013">
            <w:pPr>
              <w:autoSpaceDE w:val="0"/>
              <w:autoSpaceDN w:val="0"/>
              <w:adjustRightInd w:val="0"/>
              <w:spacing w:after="0" w:line="240" w:lineRule="auto"/>
              <w:rPr>
                <w:rFonts w:ascii="Arial" w:hAnsi="Arial" w:cs="Arial"/>
                <w:sz w:val="24"/>
                <w:szCs w:val="24"/>
                <w:lang w:bidi="ar-SA"/>
              </w:rPr>
            </w:pPr>
            <w:r w:rsidRPr="00590754">
              <w:rPr>
                <w:rFonts w:ascii="Arial" w:hAnsi="Arial" w:cs="Arial"/>
                <w:sz w:val="24"/>
                <w:szCs w:val="24"/>
                <w:lang w:val="mn-MN" w:bidi="ar-SA"/>
              </w:rPr>
              <w:t>1:18000-5000</w:t>
            </w:r>
            <w:r w:rsidRPr="00590754">
              <w:rPr>
                <w:rFonts w:ascii="Arial" w:hAnsi="Arial" w:cs="Arial"/>
                <w:sz w:val="24"/>
                <w:szCs w:val="24"/>
                <w:lang w:bidi="ar-SA"/>
              </w:rPr>
              <w:t>0</w:t>
            </w:r>
          </w:p>
        </w:tc>
      </w:tr>
      <w:tr w:rsidR="00546687" w:rsidRPr="00590754" w:rsidTr="00216013">
        <w:trPr>
          <w:trHeight w:val="315"/>
          <w:jc w:val="center"/>
        </w:trPr>
        <w:tc>
          <w:tcPr>
            <w:tcW w:w="2078" w:type="dxa"/>
            <w:tcBorders>
              <w:bottom w:val="single" w:sz="4" w:space="0" w:color="auto"/>
            </w:tcBorders>
          </w:tcPr>
          <w:p w:rsidR="00546687" w:rsidRPr="00590754" w:rsidRDefault="00546687" w:rsidP="00216013">
            <w:pPr>
              <w:autoSpaceDE w:val="0"/>
              <w:autoSpaceDN w:val="0"/>
              <w:adjustRightInd w:val="0"/>
              <w:spacing w:after="0" w:line="240" w:lineRule="auto"/>
              <w:rPr>
                <w:rFonts w:ascii="Arial" w:hAnsi="Arial" w:cs="Arial"/>
                <w:b/>
                <w:color w:val="FF0000"/>
                <w:sz w:val="24"/>
                <w:szCs w:val="24"/>
                <w:lang w:val="mn-MN" w:bidi="ar-SA"/>
              </w:rPr>
            </w:pPr>
            <w:r w:rsidRPr="00590754">
              <w:rPr>
                <w:rFonts w:ascii="Arial" w:hAnsi="Arial" w:cs="Arial"/>
                <w:b/>
                <w:color w:val="FF0000"/>
                <w:sz w:val="24"/>
                <w:szCs w:val="24"/>
                <w:lang w:val="mn-MN" w:bidi="ar-SA"/>
              </w:rPr>
              <w:lastRenderedPageBreak/>
              <w:t>46,ХХ</w:t>
            </w:r>
          </w:p>
        </w:tc>
        <w:tc>
          <w:tcPr>
            <w:tcW w:w="1807" w:type="dxa"/>
            <w:tcBorders>
              <w:bottom w:val="single" w:sz="4" w:space="0" w:color="auto"/>
            </w:tcBorders>
          </w:tcPr>
          <w:p w:rsidR="00546687" w:rsidRPr="00590754" w:rsidRDefault="00546687" w:rsidP="00216013">
            <w:pPr>
              <w:autoSpaceDE w:val="0"/>
              <w:autoSpaceDN w:val="0"/>
              <w:adjustRightInd w:val="0"/>
              <w:spacing w:after="0" w:line="240" w:lineRule="auto"/>
              <w:rPr>
                <w:rFonts w:ascii="Arial" w:hAnsi="Arial" w:cs="Arial"/>
                <w:sz w:val="24"/>
                <w:szCs w:val="24"/>
                <w:lang w:bidi="ar-SA"/>
              </w:rPr>
            </w:pPr>
            <w:r w:rsidRPr="00590754">
              <w:rPr>
                <w:rFonts w:ascii="Arial" w:hAnsi="Arial" w:cs="Arial"/>
                <w:sz w:val="24"/>
                <w:szCs w:val="24"/>
                <w:lang w:bidi="ar-SA"/>
              </w:rPr>
              <w:t>LD50.31</w:t>
            </w:r>
          </w:p>
        </w:tc>
        <w:tc>
          <w:tcPr>
            <w:tcW w:w="1726" w:type="dxa"/>
            <w:tcBorders>
              <w:bottom w:val="single" w:sz="4" w:space="0" w:color="auto"/>
            </w:tcBorders>
          </w:tcPr>
          <w:p w:rsidR="00546687" w:rsidRPr="00590754" w:rsidRDefault="00546687" w:rsidP="00216013">
            <w:pPr>
              <w:autoSpaceDE w:val="0"/>
              <w:autoSpaceDN w:val="0"/>
              <w:adjustRightInd w:val="0"/>
              <w:spacing w:after="0" w:line="240" w:lineRule="auto"/>
              <w:jc w:val="center"/>
              <w:rPr>
                <w:rFonts w:ascii="Arial" w:hAnsi="Arial" w:cs="Arial"/>
                <w:sz w:val="24"/>
                <w:szCs w:val="24"/>
                <w:lang w:bidi="ar-SA"/>
              </w:rPr>
            </w:pPr>
            <w:r w:rsidRPr="00590754">
              <w:rPr>
                <w:rFonts w:ascii="Arial" w:hAnsi="Arial" w:cs="Arial"/>
                <w:sz w:val="24"/>
                <w:szCs w:val="24"/>
                <w:lang w:bidi="ar-SA"/>
              </w:rPr>
              <w:t>Q-98.2</w:t>
            </w:r>
          </w:p>
        </w:tc>
        <w:tc>
          <w:tcPr>
            <w:tcW w:w="1435" w:type="dxa"/>
            <w:tcBorders>
              <w:bottom w:val="single" w:sz="4" w:space="0" w:color="auto"/>
            </w:tcBorders>
          </w:tcPr>
          <w:p w:rsidR="00546687" w:rsidRPr="00590754" w:rsidRDefault="00546687" w:rsidP="00216013">
            <w:pPr>
              <w:autoSpaceDE w:val="0"/>
              <w:autoSpaceDN w:val="0"/>
              <w:adjustRightInd w:val="0"/>
              <w:spacing w:after="0" w:line="240" w:lineRule="auto"/>
              <w:jc w:val="center"/>
              <w:rPr>
                <w:rFonts w:ascii="Arial" w:hAnsi="Arial" w:cs="Arial"/>
                <w:sz w:val="24"/>
                <w:szCs w:val="24"/>
                <w:lang w:bidi="ar-SA"/>
              </w:rPr>
            </w:pPr>
            <w:r w:rsidRPr="00590754">
              <w:rPr>
                <w:rFonts w:ascii="Arial" w:hAnsi="Arial" w:cs="Arial"/>
                <w:sz w:val="24"/>
                <w:szCs w:val="24"/>
                <w:lang w:bidi="ar-SA"/>
              </w:rPr>
              <w:t>1 (</w:t>
            </w:r>
            <w:r w:rsidRPr="00590754">
              <w:rPr>
                <w:rFonts w:ascii="Arial" w:hAnsi="Arial" w:cs="Arial"/>
                <w:sz w:val="24"/>
                <w:szCs w:val="24"/>
                <w:lang w:val="mn-MN" w:bidi="ar-SA"/>
              </w:rPr>
              <w:t>20</w:t>
            </w:r>
            <w:r w:rsidRPr="00590754">
              <w:rPr>
                <w:rFonts w:ascii="Arial" w:hAnsi="Arial" w:cs="Arial"/>
                <w:sz w:val="24"/>
                <w:szCs w:val="24"/>
                <w:lang w:bidi="ar-SA"/>
              </w:rPr>
              <w:t>)</w:t>
            </w:r>
          </w:p>
        </w:tc>
        <w:tc>
          <w:tcPr>
            <w:tcW w:w="2151" w:type="dxa"/>
            <w:gridSpan w:val="2"/>
            <w:tcBorders>
              <w:bottom w:val="single" w:sz="4" w:space="0" w:color="auto"/>
            </w:tcBorders>
          </w:tcPr>
          <w:p w:rsidR="00546687" w:rsidRPr="00590754" w:rsidRDefault="00546687" w:rsidP="00216013">
            <w:pPr>
              <w:autoSpaceDE w:val="0"/>
              <w:autoSpaceDN w:val="0"/>
              <w:adjustRightInd w:val="0"/>
              <w:spacing w:after="0" w:line="240" w:lineRule="auto"/>
              <w:rPr>
                <w:rFonts w:ascii="Arial" w:hAnsi="Arial" w:cs="Arial"/>
                <w:sz w:val="24"/>
                <w:szCs w:val="24"/>
                <w:lang w:val="mn-MN" w:bidi="ar-SA"/>
              </w:rPr>
            </w:pPr>
            <w:r w:rsidRPr="00590754">
              <w:rPr>
                <w:rFonts w:ascii="Arial" w:hAnsi="Arial" w:cs="Arial"/>
                <w:sz w:val="24"/>
                <w:szCs w:val="24"/>
                <w:lang w:val="mn-MN" w:bidi="ar-SA"/>
              </w:rPr>
              <w:t>1:20000</w:t>
            </w:r>
          </w:p>
        </w:tc>
      </w:tr>
    </w:tbl>
    <w:p w:rsidR="00546687" w:rsidRPr="00590754" w:rsidRDefault="00546687" w:rsidP="00216013">
      <w:pPr>
        <w:autoSpaceDE w:val="0"/>
        <w:autoSpaceDN w:val="0"/>
        <w:adjustRightInd w:val="0"/>
        <w:spacing w:after="0" w:line="240" w:lineRule="auto"/>
        <w:rPr>
          <w:rFonts w:ascii="Arial" w:hAnsi="Arial" w:cs="Arial"/>
          <w:i/>
          <w:sz w:val="24"/>
          <w:szCs w:val="24"/>
          <w:lang w:val="mn-MN" w:bidi="ar-SA"/>
        </w:rPr>
      </w:pPr>
      <w:r w:rsidRPr="00590754">
        <w:rPr>
          <w:rFonts w:ascii="Arial" w:hAnsi="Arial" w:cs="Arial"/>
          <w:i/>
          <w:sz w:val="24"/>
          <w:szCs w:val="24"/>
          <w:lang w:val="mn-MN" w:bidi="ar-SA"/>
        </w:rPr>
        <w:t xml:space="preserve">Тайлбар: </w:t>
      </w:r>
      <w:r w:rsidRPr="00590754">
        <w:rPr>
          <w:rFonts w:ascii="Arial" w:hAnsi="Arial" w:cs="Arial"/>
          <w:i/>
          <w:sz w:val="24"/>
          <w:szCs w:val="24"/>
          <w:lang w:bidi="ar-SA"/>
        </w:rPr>
        <w:t>Q-</w:t>
      </w:r>
      <w:r w:rsidRPr="00590754">
        <w:rPr>
          <w:rFonts w:ascii="Arial" w:hAnsi="Arial" w:cs="Arial"/>
          <w:i/>
          <w:sz w:val="24"/>
          <w:szCs w:val="24"/>
          <w:lang w:val="mn-MN" w:bidi="ar-SA"/>
        </w:rPr>
        <w:t xml:space="preserve"> </w:t>
      </w:r>
      <w:r w:rsidRPr="00590754">
        <w:rPr>
          <w:rFonts w:ascii="Arial" w:hAnsi="Arial" w:cs="Arial"/>
          <w:i/>
          <w:sz w:val="24"/>
          <w:szCs w:val="24"/>
          <w:lang w:bidi="ar-SA"/>
        </w:rPr>
        <w:t>олон улсын өвчний</w:t>
      </w:r>
      <w:r w:rsidRPr="00590754">
        <w:rPr>
          <w:rFonts w:ascii="Arial" w:hAnsi="Arial" w:cs="Arial"/>
          <w:i/>
          <w:sz w:val="24"/>
          <w:szCs w:val="24"/>
          <w:lang w:val="mn-MN" w:bidi="ar-SA"/>
        </w:rPr>
        <w:t xml:space="preserve"> </w:t>
      </w:r>
      <w:r w:rsidRPr="00590754">
        <w:rPr>
          <w:rFonts w:ascii="Arial" w:hAnsi="Arial" w:cs="Arial"/>
          <w:i/>
          <w:sz w:val="24"/>
          <w:szCs w:val="24"/>
          <w:lang w:bidi="ar-SA"/>
        </w:rPr>
        <w:t>10</w:t>
      </w:r>
      <w:r w:rsidRPr="00590754">
        <w:rPr>
          <w:rFonts w:ascii="Arial" w:hAnsi="Arial" w:cs="Arial"/>
          <w:i/>
          <w:sz w:val="24"/>
          <w:szCs w:val="24"/>
          <w:lang w:val="mn-MN" w:bidi="ar-SA"/>
        </w:rPr>
        <w:t xml:space="preserve">-р ангилал, </w:t>
      </w:r>
      <w:r w:rsidRPr="00590754">
        <w:rPr>
          <w:rFonts w:ascii="Arial" w:hAnsi="Arial" w:cs="Arial"/>
          <w:i/>
          <w:sz w:val="24"/>
          <w:szCs w:val="24"/>
          <w:lang w:bidi="ar-SA"/>
        </w:rPr>
        <w:t>LD- олон улсын өвчний</w:t>
      </w:r>
      <w:r w:rsidRPr="00590754">
        <w:rPr>
          <w:rFonts w:ascii="Arial" w:hAnsi="Arial" w:cs="Arial"/>
          <w:i/>
          <w:sz w:val="24"/>
          <w:szCs w:val="24"/>
          <w:lang w:val="mn-MN" w:bidi="ar-SA"/>
        </w:rPr>
        <w:t xml:space="preserve"> </w:t>
      </w:r>
      <w:r w:rsidRPr="00590754">
        <w:rPr>
          <w:rFonts w:ascii="Arial" w:hAnsi="Arial" w:cs="Arial"/>
          <w:i/>
          <w:sz w:val="24"/>
          <w:szCs w:val="24"/>
          <w:lang w:bidi="ar-SA"/>
        </w:rPr>
        <w:t>11</w:t>
      </w:r>
      <w:r w:rsidRPr="00590754">
        <w:rPr>
          <w:rFonts w:ascii="Arial" w:hAnsi="Arial" w:cs="Arial"/>
          <w:i/>
          <w:sz w:val="24"/>
          <w:szCs w:val="24"/>
          <w:lang w:val="mn-MN" w:bidi="ar-SA"/>
        </w:rPr>
        <w:t xml:space="preserve">-р ангилал, </w:t>
      </w:r>
      <w:r w:rsidRPr="00590754">
        <w:rPr>
          <w:rFonts w:ascii="Arial" w:hAnsi="Arial" w:cs="Arial"/>
          <w:i/>
          <w:sz w:val="24"/>
          <w:szCs w:val="24"/>
          <w:lang w:bidi="ar-SA"/>
        </w:rPr>
        <w:t xml:space="preserve">n- </w:t>
      </w:r>
      <w:r w:rsidRPr="00590754">
        <w:rPr>
          <w:rFonts w:ascii="Arial" w:hAnsi="Arial" w:cs="Arial"/>
          <w:i/>
          <w:sz w:val="24"/>
          <w:szCs w:val="24"/>
          <w:lang w:val="mn-MN" w:bidi="ar-SA"/>
        </w:rPr>
        <w:t>тохиолдлын тоо</w:t>
      </w:r>
    </w:p>
    <w:p w:rsidR="00216013" w:rsidRPr="00590754" w:rsidRDefault="00216013" w:rsidP="00216013">
      <w:pPr>
        <w:autoSpaceDE w:val="0"/>
        <w:autoSpaceDN w:val="0"/>
        <w:adjustRightInd w:val="0"/>
        <w:spacing w:after="0" w:line="240" w:lineRule="auto"/>
        <w:rPr>
          <w:rFonts w:ascii="Arial" w:hAnsi="Arial" w:cs="Arial"/>
          <w:i/>
          <w:sz w:val="24"/>
          <w:szCs w:val="24"/>
          <w:lang w:val="mn-MN" w:bidi="ar-SA"/>
        </w:rPr>
      </w:pPr>
    </w:p>
    <w:p w:rsidR="00546687" w:rsidRDefault="00546687" w:rsidP="00A876C5">
      <w:pPr>
        <w:autoSpaceDE w:val="0"/>
        <w:autoSpaceDN w:val="0"/>
        <w:adjustRightInd w:val="0"/>
        <w:spacing w:after="0" w:line="240" w:lineRule="auto"/>
        <w:ind w:firstLine="720"/>
        <w:jc w:val="both"/>
        <w:rPr>
          <w:rFonts w:ascii="Arial" w:hAnsi="Arial" w:cs="Arial"/>
          <w:sz w:val="24"/>
          <w:szCs w:val="24"/>
          <w:lang w:val="mn-MN" w:bidi="ar-SA"/>
        </w:rPr>
      </w:pPr>
      <w:r w:rsidRPr="00590754">
        <w:rPr>
          <w:rFonts w:ascii="Arial" w:hAnsi="Arial" w:cs="Arial"/>
          <w:sz w:val="24"/>
          <w:szCs w:val="24"/>
          <w:lang w:val="mn-MN" w:bidi="ar-SA"/>
        </w:rPr>
        <w:t xml:space="preserve">Клайнфельтерийн хам шинж батлагдсан эрэгтэйчүүдийн хромосомын </w:t>
      </w:r>
      <w:r w:rsidRPr="00590754">
        <w:rPr>
          <w:rFonts w:ascii="Arial" w:hAnsi="Arial" w:cs="Arial"/>
          <w:color w:val="FF0000"/>
          <w:sz w:val="24"/>
          <w:szCs w:val="24"/>
          <w:lang w:val="mn-MN" w:bidi="ar-SA"/>
        </w:rPr>
        <w:t xml:space="preserve">47,ХХУ </w:t>
      </w:r>
      <w:r w:rsidRPr="00590754">
        <w:rPr>
          <w:rFonts w:ascii="Arial" w:hAnsi="Arial" w:cs="Arial"/>
          <w:sz w:val="24"/>
          <w:szCs w:val="24"/>
          <w:lang w:val="mn-MN" w:bidi="ar-SA"/>
        </w:rPr>
        <w:t xml:space="preserve">хэлбэр n=3 хүнд илэрч тус бүр кариограммын 15 зурганд дүгнэлт хийсэн (зураг </w:t>
      </w:r>
      <w:r w:rsidR="00216013" w:rsidRPr="00590754">
        <w:rPr>
          <w:rFonts w:ascii="Arial" w:hAnsi="Arial" w:cs="Arial"/>
          <w:sz w:val="24"/>
          <w:szCs w:val="24"/>
          <w:lang w:val="mn-MN" w:bidi="ar-SA"/>
        </w:rPr>
        <w:t>4</w:t>
      </w:r>
      <w:r w:rsidRPr="00590754">
        <w:rPr>
          <w:rFonts w:ascii="Arial" w:hAnsi="Arial" w:cs="Arial"/>
          <w:sz w:val="24"/>
          <w:szCs w:val="24"/>
          <w:lang w:val="mn-MN" w:bidi="ar-SA"/>
        </w:rPr>
        <w:t xml:space="preserve">), </w:t>
      </w:r>
      <w:r w:rsidRPr="00590754">
        <w:rPr>
          <w:rFonts w:ascii="Arial" w:hAnsi="Arial" w:cs="Arial"/>
          <w:color w:val="FF0000"/>
          <w:sz w:val="24"/>
          <w:szCs w:val="24"/>
          <w:lang w:val="mn-MN" w:bidi="ar-SA"/>
        </w:rPr>
        <w:t xml:space="preserve">47,ХХУ/48,ХХХУ </w:t>
      </w:r>
      <w:r w:rsidRPr="00590754">
        <w:rPr>
          <w:rFonts w:ascii="Arial" w:hAnsi="Arial" w:cs="Arial"/>
          <w:sz w:val="24"/>
          <w:szCs w:val="24"/>
          <w:lang w:val="mn-MN" w:bidi="ar-SA"/>
        </w:rPr>
        <w:t xml:space="preserve">цоохортлын хэлбэр n=1 хүнд илэрч кариограммын 30 зурганд дүгнэлт хийхэд </w:t>
      </w:r>
      <w:r w:rsidRPr="00590754">
        <w:rPr>
          <w:rFonts w:ascii="Arial" w:hAnsi="Arial" w:cs="Arial"/>
          <w:color w:val="FF0000"/>
          <w:sz w:val="24"/>
          <w:szCs w:val="24"/>
          <w:lang w:val="mn-MN" w:bidi="ar-SA"/>
        </w:rPr>
        <w:t>47,ХХУ</w:t>
      </w:r>
      <w:r w:rsidR="008E390C">
        <w:rPr>
          <w:rFonts w:ascii="Arial" w:hAnsi="Arial" w:cs="Arial"/>
          <w:sz w:val="24"/>
          <w:szCs w:val="24"/>
          <w:lang w:val="mn-MN" w:bidi="ar-SA"/>
        </w:rPr>
        <w:t xml:space="preserve"> 87%-</w:t>
      </w:r>
      <w:r w:rsidR="008E390C">
        <w:rPr>
          <w:rFonts w:ascii="Arial" w:hAnsi="Arial" w:cs="Arial"/>
          <w:sz w:val="24"/>
          <w:szCs w:val="24"/>
          <w:lang w:bidi="ar-SA"/>
        </w:rPr>
        <w:t>(n=26)</w:t>
      </w:r>
      <w:r w:rsidRPr="00590754">
        <w:rPr>
          <w:rFonts w:ascii="Arial" w:hAnsi="Arial" w:cs="Arial"/>
          <w:sz w:val="24"/>
          <w:szCs w:val="24"/>
          <w:lang w:val="mn-MN" w:bidi="ar-SA"/>
        </w:rPr>
        <w:t xml:space="preserve">, </w:t>
      </w:r>
      <w:r w:rsidRPr="00590754">
        <w:rPr>
          <w:rFonts w:ascii="Arial" w:hAnsi="Arial" w:cs="Arial"/>
          <w:color w:val="FF0000"/>
          <w:sz w:val="24"/>
          <w:szCs w:val="24"/>
          <w:lang w:val="mn-MN" w:bidi="ar-SA"/>
        </w:rPr>
        <w:t>48,ХХХУ</w:t>
      </w:r>
      <w:r w:rsidR="008E390C">
        <w:rPr>
          <w:rFonts w:ascii="Arial" w:hAnsi="Arial" w:cs="Arial"/>
          <w:sz w:val="24"/>
          <w:szCs w:val="24"/>
          <w:lang w:val="mn-MN" w:bidi="ar-SA"/>
        </w:rPr>
        <w:t xml:space="preserve"> 13%</w:t>
      </w:r>
      <w:r w:rsidR="008E390C">
        <w:rPr>
          <w:rFonts w:ascii="Arial" w:hAnsi="Arial" w:cs="Arial"/>
          <w:sz w:val="24"/>
          <w:szCs w:val="24"/>
          <w:lang w:bidi="ar-SA"/>
        </w:rPr>
        <w:t xml:space="preserve"> (n=4)</w:t>
      </w:r>
      <w:r w:rsidRPr="00590754">
        <w:rPr>
          <w:rFonts w:ascii="Arial" w:hAnsi="Arial" w:cs="Arial"/>
          <w:sz w:val="24"/>
          <w:szCs w:val="24"/>
          <w:lang w:val="mn-MN" w:bidi="ar-SA"/>
        </w:rPr>
        <w:t xml:space="preserve">, </w:t>
      </w:r>
      <w:r w:rsidRPr="00590754">
        <w:rPr>
          <w:rFonts w:ascii="Arial" w:hAnsi="Arial" w:cs="Arial"/>
          <w:color w:val="FF0000"/>
          <w:sz w:val="24"/>
          <w:szCs w:val="24"/>
          <w:lang w:val="mn-MN" w:bidi="ar-SA"/>
        </w:rPr>
        <w:t>46,ХХ</w:t>
      </w:r>
      <w:r w:rsidRPr="00590754">
        <w:rPr>
          <w:rFonts w:ascii="Arial" w:hAnsi="Arial" w:cs="Arial"/>
          <w:sz w:val="24"/>
          <w:szCs w:val="24"/>
          <w:lang w:val="mn-MN" w:bidi="ar-SA"/>
        </w:rPr>
        <w:t xml:space="preserve"> эр хам шинж </w:t>
      </w:r>
      <w:r w:rsidRPr="00590754">
        <w:rPr>
          <w:rFonts w:ascii="Arial" w:hAnsi="Arial" w:cs="Arial"/>
          <w:color w:val="FF0000"/>
          <w:sz w:val="24"/>
          <w:szCs w:val="24"/>
          <w:lang w:val="mn-MN" w:bidi="ar-SA"/>
        </w:rPr>
        <w:t xml:space="preserve"> </w:t>
      </w:r>
      <w:r w:rsidRPr="00590754">
        <w:rPr>
          <w:rFonts w:ascii="Arial" w:hAnsi="Arial" w:cs="Arial"/>
          <w:sz w:val="24"/>
          <w:szCs w:val="24"/>
          <w:lang w:val="mn-MN" w:bidi="ar-SA"/>
        </w:rPr>
        <w:t xml:space="preserve">n=1 хүнд илэрч кариограммын 30 зурганд дүгнэлт хийсэн (зураг </w:t>
      </w:r>
      <w:r w:rsidR="00216013" w:rsidRPr="00590754">
        <w:rPr>
          <w:rFonts w:ascii="Arial" w:hAnsi="Arial" w:cs="Arial"/>
          <w:sz w:val="24"/>
          <w:szCs w:val="24"/>
          <w:lang w:val="mn-MN" w:bidi="ar-SA"/>
        </w:rPr>
        <w:t>6</w:t>
      </w:r>
      <w:r w:rsidRPr="00590754">
        <w:rPr>
          <w:rFonts w:ascii="Arial" w:hAnsi="Arial" w:cs="Arial"/>
          <w:sz w:val="24"/>
          <w:szCs w:val="24"/>
          <w:lang w:val="mn-MN" w:bidi="ar-SA"/>
        </w:rPr>
        <w:t xml:space="preserve">). </w:t>
      </w:r>
      <w:r w:rsidR="008E390C">
        <w:rPr>
          <w:rFonts w:ascii="Arial" w:hAnsi="Arial" w:cs="Arial"/>
          <w:sz w:val="24"/>
          <w:szCs w:val="24"/>
          <w:lang w:val="mn-MN" w:bidi="ar-SA"/>
        </w:rPr>
        <w:t>КФХШ</w:t>
      </w:r>
      <w:r w:rsidR="008E390C">
        <w:rPr>
          <w:rFonts w:ascii="Arial" w:hAnsi="Arial" w:cs="Arial"/>
          <w:sz w:val="24"/>
          <w:szCs w:val="24"/>
          <w:lang w:bidi="ar-SA"/>
        </w:rPr>
        <w:t>-</w:t>
      </w:r>
      <w:r w:rsidRPr="00590754">
        <w:rPr>
          <w:rFonts w:ascii="Arial" w:hAnsi="Arial" w:cs="Arial"/>
          <w:sz w:val="24"/>
          <w:szCs w:val="24"/>
          <w:lang w:val="mn-MN" w:bidi="ar-SA"/>
        </w:rPr>
        <w:t xml:space="preserve">ийн 3 төрлийн хромосомын хэлбэр оношлогдсон. </w:t>
      </w:r>
    </w:p>
    <w:p w:rsidR="0028111F" w:rsidRPr="00590754" w:rsidRDefault="0028111F" w:rsidP="00A876C5">
      <w:pPr>
        <w:autoSpaceDE w:val="0"/>
        <w:autoSpaceDN w:val="0"/>
        <w:adjustRightInd w:val="0"/>
        <w:spacing w:after="0" w:line="240" w:lineRule="auto"/>
        <w:ind w:firstLine="720"/>
        <w:jc w:val="both"/>
        <w:rPr>
          <w:rFonts w:ascii="Arial" w:hAnsi="Arial" w:cs="Arial"/>
          <w:color w:val="FFFF00"/>
          <w:sz w:val="24"/>
          <w:szCs w:val="24"/>
          <w:lang w:val="mn-MN" w:bidi="ar-SA"/>
        </w:rPr>
      </w:pPr>
    </w:p>
    <w:p w:rsidR="00546687" w:rsidRPr="00590754" w:rsidRDefault="00546687" w:rsidP="00216013">
      <w:pPr>
        <w:pStyle w:val="pictureGraph"/>
        <w:spacing w:before="0" w:after="0"/>
        <w:rPr>
          <w:rFonts w:cs="Arial"/>
          <w:sz w:val="24"/>
          <w:szCs w:val="24"/>
          <w:lang w:val="mn-MN"/>
        </w:rPr>
      </w:pPr>
      <w:r w:rsidRPr="00590754">
        <w:rPr>
          <w:rFonts w:cs="Arial"/>
          <w:noProof/>
          <w:sz w:val="24"/>
          <w:szCs w:val="24"/>
        </w:rPr>
        <w:drawing>
          <wp:inline distT="0" distB="0" distL="0" distR="0">
            <wp:extent cx="4585648" cy="3334876"/>
            <wp:effectExtent l="19050" t="19050" r="24765" b="1841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34159" cy="3370155"/>
                    </a:xfrm>
                    <a:prstGeom prst="rect">
                      <a:avLst/>
                    </a:prstGeom>
                    <a:noFill/>
                    <a:ln>
                      <a:solidFill>
                        <a:schemeClr val="tx1"/>
                      </a:solidFill>
                    </a:ln>
                  </pic:spPr>
                </pic:pic>
              </a:graphicData>
            </a:graphic>
          </wp:inline>
        </w:drawing>
      </w:r>
    </w:p>
    <w:p w:rsidR="00546687" w:rsidRPr="00590754" w:rsidRDefault="00546687" w:rsidP="00216013">
      <w:pPr>
        <w:pStyle w:val="pictureTitle"/>
        <w:spacing w:before="0" w:after="0"/>
        <w:contextualSpacing/>
        <w:rPr>
          <w:szCs w:val="24"/>
        </w:rPr>
      </w:pPr>
      <w:bookmarkStart w:id="23" w:name="_Toc31966624"/>
      <w:r w:rsidRPr="00590754">
        <w:rPr>
          <w:szCs w:val="24"/>
        </w:rPr>
        <w:t xml:space="preserve">Зураг </w:t>
      </w:r>
      <w:r w:rsidR="00763F45" w:rsidRPr="00590754">
        <w:rPr>
          <w:szCs w:val="24"/>
        </w:rPr>
        <w:t>4</w:t>
      </w:r>
      <w:r w:rsidRPr="00590754">
        <w:rPr>
          <w:szCs w:val="24"/>
        </w:rPr>
        <w:t xml:space="preserve">. Клайнфельтерийн хамшинж </w:t>
      </w:r>
      <w:r w:rsidRPr="00590754">
        <w:rPr>
          <w:color w:val="FF0000"/>
          <w:szCs w:val="24"/>
        </w:rPr>
        <w:t xml:space="preserve">47,ХХУ [15] </w:t>
      </w:r>
      <w:r w:rsidRPr="00590754">
        <w:rPr>
          <w:szCs w:val="24"/>
        </w:rPr>
        <w:t>кариотип</w:t>
      </w:r>
      <w:bookmarkEnd w:id="23"/>
    </w:p>
    <w:p w:rsidR="00546687" w:rsidRPr="004A65D6" w:rsidRDefault="00546687" w:rsidP="00216013">
      <w:pPr>
        <w:autoSpaceDE w:val="0"/>
        <w:autoSpaceDN w:val="0"/>
        <w:adjustRightInd w:val="0"/>
        <w:spacing w:after="0" w:line="240" w:lineRule="auto"/>
        <w:contextualSpacing/>
        <w:jc w:val="center"/>
        <w:rPr>
          <w:rFonts w:ascii="Arial" w:hAnsi="Arial" w:cs="Arial"/>
          <w:i/>
          <w:sz w:val="24"/>
          <w:szCs w:val="24"/>
          <w:lang w:val="mn-MN" w:bidi="ar-SA"/>
        </w:rPr>
      </w:pPr>
      <w:r w:rsidRPr="004A65D6">
        <w:rPr>
          <w:rFonts w:ascii="Arial" w:hAnsi="Arial" w:cs="Arial"/>
          <w:i/>
          <w:sz w:val="24"/>
          <w:szCs w:val="24"/>
          <w:lang w:val="mn-MN" w:bidi="ar-SA"/>
        </w:rPr>
        <w:t xml:space="preserve">Тайлбар: </w:t>
      </w:r>
      <w:r w:rsidRPr="004A65D6">
        <w:rPr>
          <w:rFonts w:ascii="Arial" w:hAnsi="Arial" w:cs="Arial"/>
          <w:i/>
          <w:color w:val="FF0000"/>
          <w:sz w:val="24"/>
          <w:szCs w:val="24"/>
          <w:lang w:val="mn-MN" w:bidi="ar-SA"/>
        </w:rPr>
        <w:t>*</w:t>
      </w:r>
      <w:r w:rsidRPr="004A65D6">
        <w:rPr>
          <w:rFonts w:ascii="Arial" w:hAnsi="Arial" w:cs="Arial"/>
          <w:i/>
          <w:sz w:val="24"/>
          <w:szCs w:val="24"/>
          <w:lang w:val="mn-MN" w:bidi="ar-SA"/>
        </w:rPr>
        <w:t>-илүү Х-хромосом</w:t>
      </w:r>
      <w:r w:rsidR="008E390C" w:rsidRPr="004A65D6">
        <w:rPr>
          <w:rFonts w:ascii="Arial" w:hAnsi="Arial" w:cs="Arial"/>
          <w:i/>
          <w:sz w:val="24"/>
          <w:szCs w:val="24"/>
          <w:lang w:val="mn-MN" w:bidi="ar-SA"/>
        </w:rPr>
        <w:t xml:space="preserve">, </w:t>
      </w:r>
      <w:r w:rsidR="008E390C" w:rsidRPr="004A65D6">
        <w:rPr>
          <w:rFonts w:ascii="Arial" w:hAnsi="Arial" w:cs="Arial"/>
          <w:i/>
          <w:sz w:val="24"/>
          <w:szCs w:val="24"/>
          <w:lang w:bidi="ar-SA"/>
        </w:rPr>
        <w:t>[</w:t>
      </w:r>
      <w:r w:rsidR="008E390C" w:rsidRPr="004A65D6">
        <w:rPr>
          <w:rFonts w:ascii="Arial" w:hAnsi="Arial" w:cs="Arial"/>
          <w:i/>
          <w:sz w:val="24"/>
          <w:szCs w:val="24"/>
          <w:lang w:val="mn-MN" w:bidi="ar-SA"/>
        </w:rPr>
        <w:t>15</w:t>
      </w:r>
      <w:r w:rsidR="008E390C" w:rsidRPr="004A65D6">
        <w:rPr>
          <w:rFonts w:ascii="Arial" w:hAnsi="Arial" w:cs="Arial"/>
          <w:i/>
          <w:sz w:val="24"/>
          <w:szCs w:val="24"/>
          <w:lang w:bidi="ar-SA"/>
        </w:rPr>
        <w:t>]-</w:t>
      </w:r>
      <w:r w:rsidR="008E390C" w:rsidRPr="004A65D6">
        <w:rPr>
          <w:rFonts w:ascii="Arial" w:hAnsi="Arial" w:cs="Arial"/>
          <w:i/>
          <w:sz w:val="24"/>
          <w:szCs w:val="24"/>
          <w:lang w:val="mn-MN" w:bidi="ar-SA"/>
        </w:rPr>
        <w:t>кариограммын тоо</w:t>
      </w:r>
    </w:p>
    <w:p w:rsidR="008E390C" w:rsidRPr="00590754" w:rsidRDefault="008E390C" w:rsidP="00216013">
      <w:pPr>
        <w:autoSpaceDE w:val="0"/>
        <w:autoSpaceDN w:val="0"/>
        <w:adjustRightInd w:val="0"/>
        <w:spacing w:after="0" w:line="240" w:lineRule="auto"/>
        <w:contextualSpacing/>
        <w:jc w:val="center"/>
        <w:rPr>
          <w:rFonts w:ascii="Arial" w:hAnsi="Arial" w:cs="Arial"/>
          <w:sz w:val="24"/>
          <w:szCs w:val="24"/>
          <w:lang w:val="mn-MN" w:bidi="ar-SA"/>
        </w:rPr>
      </w:pPr>
    </w:p>
    <w:p w:rsidR="00546687" w:rsidRPr="00590754" w:rsidRDefault="00546687" w:rsidP="00216013">
      <w:pPr>
        <w:pStyle w:val="pictureGraph"/>
        <w:spacing w:before="0" w:after="0"/>
        <w:rPr>
          <w:rFonts w:cs="Arial"/>
          <w:sz w:val="24"/>
          <w:szCs w:val="24"/>
          <w:lang w:val="mn-MN"/>
        </w:rPr>
      </w:pPr>
      <w:r w:rsidRPr="00590754">
        <w:rPr>
          <w:rFonts w:cs="Arial"/>
          <w:noProof/>
          <w:sz w:val="24"/>
          <w:szCs w:val="24"/>
        </w:rPr>
        <w:lastRenderedPageBreak/>
        <w:drawing>
          <wp:inline distT="0" distB="0" distL="0" distR="0">
            <wp:extent cx="5858328" cy="3474720"/>
            <wp:effectExtent l="19050" t="19050" r="952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58328" cy="3474720"/>
                    </a:xfrm>
                    <a:prstGeom prst="rect">
                      <a:avLst/>
                    </a:prstGeom>
                    <a:noFill/>
                    <a:ln>
                      <a:solidFill>
                        <a:schemeClr val="tx1"/>
                      </a:solidFill>
                    </a:ln>
                  </pic:spPr>
                </pic:pic>
              </a:graphicData>
            </a:graphic>
          </wp:inline>
        </w:drawing>
      </w:r>
    </w:p>
    <w:p w:rsidR="00546687" w:rsidRPr="00590754" w:rsidRDefault="00546687" w:rsidP="00216013">
      <w:pPr>
        <w:pStyle w:val="pictureTitle"/>
        <w:spacing w:before="0" w:after="0"/>
        <w:rPr>
          <w:szCs w:val="24"/>
        </w:rPr>
      </w:pPr>
      <w:bookmarkStart w:id="24" w:name="_Toc31966625"/>
      <w:r w:rsidRPr="00590754">
        <w:rPr>
          <w:szCs w:val="24"/>
        </w:rPr>
        <w:t xml:space="preserve">Зураг </w:t>
      </w:r>
      <w:r w:rsidR="00763F45" w:rsidRPr="00590754">
        <w:rPr>
          <w:szCs w:val="24"/>
        </w:rPr>
        <w:t>5</w:t>
      </w:r>
      <w:r w:rsidRPr="00590754">
        <w:rPr>
          <w:szCs w:val="24"/>
        </w:rPr>
        <w:t xml:space="preserve">. Цоохортолтын хэлбэр </w:t>
      </w:r>
      <w:r w:rsidRPr="00590754">
        <w:rPr>
          <w:color w:val="FF0000"/>
          <w:szCs w:val="24"/>
        </w:rPr>
        <w:t xml:space="preserve">47,ХХУ [26]/48,ХХХУ [4] </w:t>
      </w:r>
      <w:r w:rsidRPr="00590754">
        <w:rPr>
          <w:szCs w:val="24"/>
        </w:rPr>
        <w:t>кариотип</w:t>
      </w:r>
      <w:bookmarkEnd w:id="24"/>
    </w:p>
    <w:p w:rsidR="00546687" w:rsidRPr="004A65D6" w:rsidRDefault="00546687" w:rsidP="00216013">
      <w:pPr>
        <w:autoSpaceDE w:val="0"/>
        <w:autoSpaceDN w:val="0"/>
        <w:adjustRightInd w:val="0"/>
        <w:spacing w:after="0" w:line="240" w:lineRule="auto"/>
        <w:jc w:val="center"/>
        <w:rPr>
          <w:rFonts w:ascii="Arial" w:hAnsi="Arial" w:cs="Arial"/>
          <w:i/>
          <w:sz w:val="24"/>
          <w:szCs w:val="24"/>
          <w:lang w:val="mn-MN" w:bidi="ar-SA"/>
        </w:rPr>
      </w:pPr>
      <w:r w:rsidRPr="004A65D6">
        <w:rPr>
          <w:rFonts w:ascii="Arial" w:hAnsi="Arial" w:cs="Arial"/>
          <w:i/>
          <w:sz w:val="24"/>
          <w:szCs w:val="24"/>
          <w:lang w:val="mn-MN" w:bidi="ar-SA"/>
        </w:rPr>
        <w:t xml:space="preserve">Тайлбар: </w:t>
      </w:r>
      <w:r w:rsidRPr="004A65D6">
        <w:rPr>
          <w:rFonts w:ascii="Arial" w:hAnsi="Arial" w:cs="Arial"/>
          <w:i/>
          <w:color w:val="FF0000"/>
          <w:sz w:val="24"/>
          <w:szCs w:val="24"/>
          <w:lang w:val="mn-MN" w:bidi="ar-SA"/>
        </w:rPr>
        <w:t>*</w:t>
      </w:r>
      <w:r w:rsidRPr="004A65D6">
        <w:rPr>
          <w:rFonts w:ascii="Arial" w:hAnsi="Arial" w:cs="Arial"/>
          <w:i/>
          <w:sz w:val="24"/>
          <w:szCs w:val="24"/>
          <w:lang w:val="mn-MN" w:bidi="ar-SA"/>
        </w:rPr>
        <w:t>-илүү Х-хромосом</w:t>
      </w:r>
      <w:r w:rsidR="008E390C" w:rsidRPr="004A65D6">
        <w:rPr>
          <w:rFonts w:ascii="Arial" w:hAnsi="Arial" w:cs="Arial"/>
          <w:i/>
          <w:sz w:val="24"/>
          <w:szCs w:val="24"/>
          <w:lang w:bidi="ar-SA"/>
        </w:rPr>
        <w:t>, [</w:t>
      </w:r>
      <w:r w:rsidR="008E390C" w:rsidRPr="004A65D6">
        <w:rPr>
          <w:rFonts w:ascii="Arial" w:hAnsi="Arial" w:cs="Arial"/>
          <w:i/>
          <w:sz w:val="24"/>
          <w:szCs w:val="24"/>
          <w:lang w:val="mn-MN" w:bidi="ar-SA"/>
        </w:rPr>
        <w:t>26</w:t>
      </w:r>
      <w:r w:rsidR="008E390C" w:rsidRPr="004A65D6">
        <w:rPr>
          <w:rFonts w:ascii="Arial" w:hAnsi="Arial" w:cs="Arial"/>
          <w:i/>
          <w:sz w:val="24"/>
          <w:szCs w:val="24"/>
          <w:lang w:bidi="ar-SA"/>
        </w:rPr>
        <w:t>]</w:t>
      </w:r>
      <w:r w:rsidR="008E390C" w:rsidRPr="004A65D6">
        <w:rPr>
          <w:rFonts w:ascii="Arial" w:hAnsi="Arial" w:cs="Arial"/>
          <w:i/>
          <w:sz w:val="24"/>
          <w:szCs w:val="24"/>
          <w:lang w:val="mn-MN" w:bidi="ar-SA"/>
        </w:rPr>
        <w:t xml:space="preserve"> </w:t>
      </w:r>
      <w:r w:rsidR="008E390C" w:rsidRPr="004A65D6">
        <w:rPr>
          <w:rFonts w:ascii="Arial" w:hAnsi="Arial" w:cs="Arial"/>
          <w:i/>
          <w:sz w:val="24"/>
          <w:szCs w:val="24"/>
          <w:lang w:bidi="ar-SA"/>
        </w:rPr>
        <w:t>[</w:t>
      </w:r>
      <w:r w:rsidR="008E390C" w:rsidRPr="004A65D6">
        <w:rPr>
          <w:rFonts w:ascii="Arial" w:hAnsi="Arial" w:cs="Arial"/>
          <w:i/>
          <w:sz w:val="24"/>
          <w:szCs w:val="24"/>
          <w:lang w:val="mn-MN" w:bidi="ar-SA"/>
        </w:rPr>
        <w:t>4</w:t>
      </w:r>
      <w:r w:rsidR="008E390C" w:rsidRPr="004A65D6">
        <w:rPr>
          <w:rFonts w:ascii="Arial" w:hAnsi="Arial" w:cs="Arial"/>
          <w:i/>
          <w:sz w:val="24"/>
          <w:szCs w:val="24"/>
          <w:lang w:bidi="ar-SA"/>
        </w:rPr>
        <w:t>]-</w:t>
      </w:r>
      <w:r w:rsidR="008E390C" w:rsidRPr="004A65D6">
        <w:rPr>
          <w:rFonts w:ascii="Arial" w:hAnsi="Arial" w:cs="Arial"/>
          <w:i/>
          <w:sz w:val="24"/>
          <w:szCs w:val="24"/>
          <w:lang w:val="mn-MN" w:bidi="ar-SA"/>
        </w:rPr>
        <w:t>кариограммын тоо</w:t>
      </w:r>
      <w:r w:rsidR="004A65D6" w:rsidRPr="004A65D6">
        <w:rPr>
          <w:rFonts w:ascii="Arial" w:hAnsi="Arial" w:cs="Arial"/>
          <w:i/>
          <w:sz w:val="24"/>
          <w:szCs w:val="24"/>
          <w:lang w:val="mn-MN" w:bidi="ar-SA"/>
        </w:rPr>
        <w:t>ны харьцаа</w:t>
      </w:r>
    </w:p>
    <w:p w:rsidR="004A65D6" w:rsidRPr="004A65D6" w:rsidRDefault="004A65D6" w:rsidP="00216013">
      <w:pPr>
        <w:autoSpaceDE w:val="0"/>
        <w:autoSpaceDN w:val="0"/>
        <w:adjustRightInd w:val="0"/>
        <w:spacing w:after="0" w:line="240" w:lineRule="auto"/>
        <w:jc w:val="center"/>
        <w:rPr>
          <w:rFonts w:ascii="Arial" w:hAnsi="Arial" w:cs="Arial"/>
          <w:sz w:val="24"/>
          <w:szCs w:val="24"/>
          <w:lang w:val="mn-MN" w:bidi="ar-SA"/>
        </w:rPr>
      </w:pPr>
    </w:p>
    <w:p w:rsidR="00546687" w:rsidRPr="00590754" w:rsidRDefault="00546687" w:rsidP="00216013">
      <w:pPr>
        <w:pStyle w:val="pictureGraph"/>
        <w:spacing w:before="0" w:after="0"/>
        <w:rPr>
          <w:rFonts w:cs="Arial"/>
          <w:sz w:val="24"/>
          <w:szCs w:val="24"/>
          <w:lang w:val="mn-MN"/>
        </w:rPr>
      </w:pPr>
      <w:r w:rsidRPr="00590754">
        <w:rPr>
          <w:rFonts w:cs="Arial"/>
          <w:noProof/>
          <w:sz w:val="24"/>
          <w:szCs w:val="24"/>
        </w:rPr>
        <w:drawing>
          <wp:inline distT="0" distB="0" distL="0" distR="0">
            <wp:extent cx="4201258" cy="3095919"/>
            <wp:effectExtent l="19050" t="19050" r="27842" b="28281"/>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05160" cy="3098794"/>
                    </a:xfrm>
                    <a:prstGeom prst="rect">
                      <a:avLst/>
                    </a:prstGeom>
                    <a:noFill/>
                    <a:ln>
                      <a:solidFill>
                        <a:sysClr val="windowText" lastClr="000000"/>
                      </a:solidFill>
                    </a:ln>
                  </pic:spPr>
                </pic:pic>
              </a:graphicData>
            </a:graphic>
          </wp:inline>
        </w:drawing>
      </w:r>
    </w:p>
    <w:p w:rsidR="00546687" w:rsidRPr="00590754" w:rsidRDefault="00546687" w:rsidP="00216013">
      <w:pPr>
        <w:pStyle w:val="pictureTitle"/>
        <w:spacing w:before="0" w:after="0"/>
        <w:rPr>
          <w:szCs w:val="24"/>
        </w:rPr>
      </w:pPr>
      <w:bookmarkStart w:id="25" w:name="_Toc31966626"/>
      <w:r w:rsidRPr="00590754">
        <w:rPr>
          <w:szCs w:val="24"/>
        </w:rPr>
        <w:t xml:space="preserve">Зураг </w:t>
      </w:r>
      <w:r w:rsidR="00763F45" w:rsidRPr="00590754">
        <w:rPr>
          <w:szCs w:val="24"/>
        </w:rPr>
        <w:t>6</w:t>
      </w:r>
      <w:r w:rsidRPr="00590754">
        <w:rPr>
          <w:szCs w:val="24"/>
        </w:rPr>
        <w:t xml:space="preserve">.  ХХ эр хамшинжийн хэлбэр </w:t>
      </w:r>
      <w:r w:rsidRPr="00590754">
        <w:rPr>
          <w:color w:val="FF0000"/>
          <w:szCs w:val="24"/>
        </w:rPr>
        <w:t xml:space="preserve">46,ХХ [30] </w:t>
      </w:r>
      <w:r w:rsidRPr="00590754">
        <w:rPr>
          <w:szCs w:val="24"/>
        </w:rPr>
        <w:t>кариотип</w:t>
      </w:r>
      <w:bookmarkEnd w:id="25"/>
    </w:p>
    <w:p w:rsidR="00546687" w:rsidRPr="004A65D6" w:rsidRDefault="00546687" w:rsidP="00216013">
      <w:pPr>
        <w:spacing w:after="0" w:line="240" w:lineRule="auto"/>
        <w:jc w:val="center"/>
        <w:rPr>
          <w:rFonts w:ascii="Arial" w:hAnsi="Arial" w:cs="Arial"/>
          <w:i/>
          <w:sz w:val="24"/>
          <w:szCs w:val="24"/>
          <w:lang w:val="mn-MN"/>
        </w:rPr>
      </w:pPr>
      <w:r w:rsidRPr="004A65D6">
        <w:rPr>
          <w:rFonts w:ascii="Arial" w:hAnsi="Arial" w:cs="Arial"/>
          <w:i/>
          <w:sz w:val="24"/>
          <w:szCs w:val="24"/>
          <w:lang w:val="mn-MN"/>
        </w:rPr>
        <w:t xml:space="preserve">Тайлбар: </w:t>
      </w:r>
      <w:r w:rsidRPr="004A65D6">
        <w:rPr>
          <w:rFonts w:ascii="Arial" w:hAnsi="Arial" w:cs="Arial"/>
          <w:i/>
          <w:color w:val="FF0000"/>
          <w:sz w:val="24"/>
          <w:szCs w:val="24"/>
          <w:lang w:val="mn-MN"/>
        </w:rPr>
        <w:t>*</w:t>
      </w:r>
      <w:r w:rsidRPr="004A65D6">
        <w:rPr>
          <w:rFonts w:ascii="Arial" w:hAnsi="Arial" w:cs="Arial"/>
          <w:i/>
          <w:sz w:val="24"/>
          <w:szCs w:val="24"/>
          <w:lang w:val="mn-MN"/>
        </w:rPr>
        <w:t>-илүү Х-хромосом</w:t>
      </w:r>
      <w:r w:rsidR="008E390C" w:rsidRPr="004A65D6">
        <w:rPr>
          <w:rFonts w:ascii="Arial" w:hAnsi="Arial" w:cs="Arial"/>
          <w:i/>
          <w:sz w:val="24"/>
          <w:szCs w:val="24"/>
          <w:lang w:val="mn-MN"/>
        </w:rPr>
        <w:t xml:space="preserve">, </w:t>
      </w:r>
      <w:r w:rsidR="008E390C" w:rsidRPr="004A65D6">
        <w:rPr>
          <w:rFonts w:ascii="Arial" w:hAnsi="Arial" w:cs="Arial"/>
          <w:i/>
          <w:sz w:val="24"/>
          <w:szCs w:val="24"/>
          <w:lang w:bidi="ar-SA"/>
        </w:rPr>
        <w:t>[</w:t>
      </w:r>
      <w:r w:rsidR="008E390C" w:rsidRPr="004A65D6">
        <w:rPr>
          <w:rFonts w:ascii="Arial" w:hAnsi="Arial" w:cs="Arial"/>
          <w:i/>
          <w:sz w:val="24"/>
          <w:szCs w:val="24"/>
          <w:lang w:val="mn-MN" w:bidi="ar-SA"/>
        </w:rPr>
        <w:t>30</w:t>
      </w:r>
      <w:r w:rsidR="008E390C" w:rsidRPr="004A65D6">
        <w:rPr>
          <w:rFonts w:ascii="Arial" w:hAnsi="Arial" w:cs="Arial"/>
          <w:i/>
          <w:sz w:val="24"/>
          <w:szCs w:val="24"/>
          <w:lang w:bidi="ar-SA"/>
        </w:rPr>
        <w:t xml:space="preserve">]- </w:t>
      </w:r>
      <w:r w:rsidR="008E390C" w:rsidRPr="004A65D6">
        <w:rPr>
          <w:rFonts w:ascii="Arial" w:hAnsi="Arial" w:cs="Arial"/>
          <w:i/>
          <w:sz w:val="24"/>
          <w:szCs w:val="24"/>
          <w:lang w:val="mn-MN" w:bidi="ar-SA"/>
        </w:rPr>
        <w:t>кариограммын тоо</w:t>
      </w:r>
    </w:p>
    <w:p w:rsidR="00216013" w:rsidRPr="00590754" w:rsidRDefault="00216013" w:rsidP="00216013">
      <w:pPr>
        <w:spacing w:after="0" w:line="240" w:lineRule="auto"/>
        <w:jc w:val="center"/>
        <w:rPr>
          <w:rFonts w:ascii="Arial" w:hAnsi="Arial" w:cs="Arial"/>
          <w:i/>
          <w:sz w:val="24"/>
          <w:szCs w:val="24"/>
          <w:lang w:val="mn-MN"/>
        </w:rPr>
      </w:pPr>
    </w:p>
    <w:p w:rsidR="00546687" w:rsidRPr="00590754" w:rsidRDefault="00546687" w:rsidP="00216013">
      <w:pPr>
        <w:pStyle w:val="Heading2"/>
        <w:spacing w:before="0" w:line="240" w:lineRule="auto"/>
        <w:rPr>
          <w:rFonts w:cs="Arial"/>
          <w:color w:val="auto"/>
          <w:szCs w:val="24"/>
          <w:lang w:val="mn-MN"/>
        </w:rPr>
      </w:pPr>
      <w:bookmarkStart w:id="26" w:name="_Toc39463091"/>
      <w:r w:rsidRPr="00590754">
        <w:rPr>
          <w:rFonts w:cs="Arial"/>
          <w:color w:val="auto"/>
          <w:szCs w:val="24"/>
          <w:lang w:val="mn-MN"/>
        </w:rPr>
        <w:t>3.7 Молекул-генетикийн шинжилгээний үр дүн</w:t>
      </w:r>
      <w:bookmarkEnd w:id="26"/>
    </w:p>
    <w:p w:rsidR="00546687" w:rsidRPr="00590754" w:rsidRDefault="00546687" w:rsidP="00A876C5">
      <w:pPr>
        <w:spacing w:after="0" w:line="240" w:lineRule="auto"/>
        <w:ind w:firstLine="720"/>
        <w:jc w:val="both"/>
        <w:rPr>
          <w:rFonts w:ascii="Arial" w:hAnsi="Arial" w:cs="Arial"/>
          <w:sz w:val="24"/>
          <w:szCs w:val="24"/>
          <w:lang w:val="mn-MN" w:bidi="ar-SA"/>
        </w:rPr>
      </w:pPr>
      <w:r w:rsidRPr="00590754">
        <w:rPr>
          <w:rFonts w:ascii="Arial" w:hAnsi="Arial" w:cs="Arial"/>
          <w:sz w:val="24"/>
          <w:szCs w:val="24"/>
          <w:lang w:val="mn-MN" w:bidi="ar-SA"/>
        </w:rPr>
        <w:t xml:space="preserve">Судалгаанд цитогенетикийн шинжилгээгээр 46,ХХ кариотип нэг хүнд оношлогдож, энэ нь эмэгтэй кариотип мэт харагдаж байгаа тул оношийг баталгаажуулах зорилгоор хүйс тодорхойлох бүсийн генийг SRY </w:t>
      </w:r>
      <w:r w:rsidRPr="00590754">
        <w:rPr>
          <w:rFonts w:ascii="Arial" w:hAnsi="Arial" w:cs="Arial"/>
          <w:sz w:val="24"/>
          <w:szCs w:val="24"/>
          <w:lang w:val="mn-MN" w:eastAsia="ja-JP" w:bidi="ar-SA"/>
        </w:rPr>
        <w:t>(</w:t>
      </w:r>
      <w:r w:rsidRPr="00590754">
        <w:rPr>
          <w:rFonts w:ascii="Arial" w:hAnsi="Arial" w:cs="Arial"/>
          <w:sz w:val="24"/>
          <w:szCs w:val="24"/>
          <w:lang w:val="mn-MN" w:bidi="ar-SA"/>
        </w:rPr>
        <w:t xml:space="preserve">Cytocell компани) </w:t>
      </w:r>
      <w:r w:rsidRPr="00590754">
        <w:rPr>
          <w:rFonts w:ascii="Arial" w:hAnsi="Arial" w:cs="Arial"/>
          <w:sz w:val="24"/>
          <w:szCs w:val="24"/>
          <w:lang w:val="mn-MN" w:bidi="ar-SA"/>
        </w:rPr>
        <w:lastRenderedPageBreak/>
        <w:t xml:space="preserve">проб ашиглан шинжилгээг хийхэд нэг Х-хромосомын богино мөрний сүүл хэсэгт  тодорхойлогдлоо (Зураг </w:t>
      </w:r>
      <w:r w:rsidR="00216013" w:rsidRPr="00590754">
        <w:rPr>
          <w:rFonts w:ascii="Arial" w:hAnsi="Arial" w:cs="Arial"/>
          <w:sz w:val="24"/>
          <w:szCs w:val="24"/>
          <w:lang w:val="mn-MN" w:bidi="ar-SA"/>
        </w:rPr>
        <w:t>7</w:t>
      </w:r>
      <w:r w:rsidRPr="00590754">
        <w:rPr>
          <w:rFonts w:ascii="Arial" w:hAnsi="Arial" w:cs="Arial"/>
          <w:sz w:val="24"/>
          <w:szCs w:val="24"/>
          <w:lang w:val="mn-MN" w:bidi="ar-SA"/>
        </w:rPr>
        <w:t>).</w:t>
      </w:r>
    </w:p>
    <w:p w:rsidR="00546687" w:rsidRPr="00590754" w:rsidRDefault="00546687" w:rsidP="00216013">
      <w:pPr>
        <w:spacing w:after="0" w:line="240" w:lineRule="auto"/>
        <w:ind w:firstLine="720"/>
        <w:rPr>
          <w:rFonts w:ascii="Arial" w:hAnsi="Arial" w:cs="Arial"/>
          <w:sz w:val="24"/>
          <w:szCs w:val="24"/>
          <w:lang w:val="mn-MN" w:bidi="ar-SA"/>
        </w:rPr>
      </w:pPr>
      <w:r w:rsidRPr="00590754">
        <w:rPr>
          <w:rFonts w:ascii="Arial" w:hAnsi="Arial" w:cs="Arial"/>
          <w:noProof/>
          <w:sz w:val="24"/>
          <w:szCs w:val="24"/>
          <w:lang w:bidi="ar-SA"/>
        </w:rPr>
        <w:drawing>
          <wp:inline distT="0" distB="0" distL="0" distR="0">
            <wp:extent cx="4826977" cy="2290717"/>
            <wp:effectExtent l="1905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30294" cy="2292291"/>
                    </a:xfrm>
                    <a:prstGeom prst="rect">
                      <a:avLst/>
                    </a:prstGeom>
                    <a:noFill/>
                  </pic:spPr>
                </pic:pic>
              </a:graphicData>
            </a:graphic>
          </wp:inline>
        </w:drawing>
      </w:r>
    </w:p>
    <w:p w:rsidR="00546687" w:rsidRPr="00590754" w:rsidRDefault="00546687" w:rsidP="00216013">
      <w:pPr>
        <w:pStyle w:val="pictureTitle"/>
        <w:spacing w:before="0" w:after="0"/>
        <w:rPr>
          <w:szCs w:val="24"/>
        </w:rPr>
      </w:pPr>
      <w:bookmarkStart w:id="27" w:name="_Toc31966627"/>
      <w:r w:rsidRPr="00590754">
        <w:rPr>
          <w:szCs w:val="24"/>
        </w:rPr>
        <w:t xml:space="preserve">Зураг </w:t>
      </w:r>
      <w:r w:rsidR="00763F45" w:rsidRPr="00590754">
        <w:rPr>
          <w:szCs w:val="24"/>
        </w:rPr>
        <w:t>7</w:t>
      </w:r>
      <w:r w:rsidRPr="00590754">
        <w:rPr>
          <w:szCs w:val="24"/>
        </w:rPr>
        <w:t xml:space="preserve">. FISH-ийн хариу 46,XX+ </w:t>
      </w:r>
      <w:r w:rsidRPr="00590754">
        <w:rPr>
          <w:i/>
          <w:szCs w:val="24"/>
        </w:rPr>
        <w:t>SRY</w:t>
      </w:r>
      <w:r w:rsidRPr="00590754">
        <w:rPr>
          <w:szCs w:val="24"/>
        </w:rPr>
        <w:t xml:space="preserve"> Yp11.31 red, </w:t>
      </w:r>
      <w:r w:rsidRPr="00590754">
        <w:rPr>
          <w:i/>
          <w:szCs w:val="24"/>
        </w:rPr>
        <w:t>DXZ1</w:t>
      </w:r>
      <w:r w:rsidRPr="00590754">
        <w:rPr>
          <w:szCs w:val="24"/>
        </w:rPr>
        <w:t xml:space="preserve"> Xp11,1-q11,1</w:t>
      </w:r>
      <w:bookmarkEnd w:id="27"/>
      <w:r w:rsidRPr="00590754">
        <w:rPr>
          <w:szCs w:val="24"/>
        </w:rPr>
        <w:t xml:space="preserve"> blue</w:t>
      </w:r>
    </w:p>
    <w:p w:rsidR="00546687" w:rsidRPr="00590754" w:rsidRDefault="00546687" w:rsidP="00216013">
      <w:pPr>
        <w:autoSpaceDE w:val="0"/>
        <w:autoSpaceDN w:val="0"/>
        <w:adjustRightInd w:val="0"/>
        <w:spacing w:after="0" w:line="240" w:lineRule="auto"/>
        <w:rPr>
          <w:rFonts w:ascii="Arial" w:hAnsi="Arial" w:cs="Arial"/>
          <w:b/>
          <w:sz w:val="24"/>
          <w:szCs w:val="24"/>
          <w:lang w:val="mn-MN" w:bidi="ar-SA"/>
        </w:rPr>
      </w:pPr>
    </w:p>
    <w:p w:rsidR="00576939" w:rsidRPr="00590754" w:rsidRDefault="00576939" w:rsidP="00216013">
      <w:pPr>
        <w:spacing w:after="0" w:line="240" w:lineRule="auto"/>
        <w:ind w:firstLine="720"/>
        <w:jc w:val="both"/>
        <w:rPr>
          <w:rFonts w:ascii="Arial" w:hAnsi="Arial" w:cs="Arial"/>
          <w:sz w:val="24"/>
          <w:szCs w:val="24"/>
          <w:lang w:val="mn-MN"/>
        </w:rPr>
      </w:pPr>
    </w:p>
    <w:p w:rsidR="001741D2" w:rsidRPr="00590754" w:rsidRDefault="00813ECD" w:rsidP="00216013">
      <w:pPr>
        <w:spacing w:after="0" w:line="240" w:lineRule="auto"/>
        <w:jc w:val="both"/>
        <w:rPr>
          <w:rFonts w:ascii="Arial" w:hAnsi="Arial" w:cs="Arial"/>
          <w:sz w:val="24"/>
          <w:szCs w:val="24"/>
          <w:lang w:val="mn-MN"/>
        </w:rPr>
      </w:pPr>
      <w:r w:rsidRPr="00590754">
        <w:rPr>
          <w:rFonts w:ascii="Arial" w:hAnsi="Arial" w:cs="Arial"/>
          <w:b/>
          <w:bCs/>
          <w:sz w:val="24"/>
          <w:szCs w:val="24"/>
          <w:lang w:val="mn-MN"/>
        </w:rPr>
        <w:t>Хэлцэмж:</w:t>
      </w:r>
      <w:r w:rsidR="000E1B12" w:rsidRPr="00590754">
        <w:rPr>
          <w:rFonts w:ascii="Arial" w:hAnsi="Arial" w:cs="Arial"/>
          <w:b/>
          <w:bCs/>
          <w:sz w:val="24"/>
          <w:szCs w:val="24"/>
          <w:lang w:val="mn-MN"/>
        </w:rPr>
        <w:t xml:space="preserve"> </w:t>
      </w:r>
      <w:r w:rsidR="0068227E" w:rsidRPr="00590754">
        <w:rPr>
          <w:rFonts w:ascii="Arial" w:hAnsi="Arial" w:cs="Arial"/>
          <w:sz w:val="24"/>
          <w:szCs w:val="24"/>
          <w:lang w:val="mn-MN"/>
        </w:rPr>
        <w:t xml:space="preserve">Бид Монголд үргүйдэлтэй эрэгтэй хүмүүсд </w:t>
      </w:r>
      <w:r w:rsidR="008E390C">
        <w:rPr>
          <w:rFonts w:ascii="Arial" w:hAnsi="Arial" w:cs="Arial"/>
          <w:sz w:val="24"/>
          <w:szCs w:val="24"/>
          <w:lang w:val="mn-MN"/>
        </w:rPr>
        <w:t>КФХШ-</w:t>
      </w:r>
      <w:r w:rsidR="0068227E" w:rsidRPr="00590754">
        <w:rPr>
          <w:rFonts w:ascii="Arial" w:hAnsi="Arial" w:cs="Arial"/>
          <w:sz w:val="24"/>
          <w:szCs w:val="24"/>
          <w:lang w:val="mn-MN"/>
        </w:rPr>
        <w:t xml:space="preserve">ийг илрүүлэн судаллаа. Уг судалгааны хугацаанд үйлчлүүлсэн 1636 хүнээс 145 </w:t>
      </w:r>
      <w:r w:rsidR="00AE0594" w:rsidRPr="00590754">
        <w:rPr>
          <w:rFonts w:ascii="Arial" w:hAnsi="Arial" w:cs="Arial"/>
          <w:sz w:val="24"/>
          <w:szCs w:val="24"/>
          <w:lang w:val="mn-MN"/>
        </w:rPr>
        <w:t xml:space="preserve">хүнд </w:t>
      </w:r>
      <w:r w:rsidR="0068227E" w:rsidRPr="00590754">
        <w:rPr>
          <w:rFonts w:ascii="Arial" w:hAnsi="Arial" w:cs="Arial"/>
          <w:sz w:val="24"/>
          <w:szCs w:val="24"/>
          <w:lang w:val="mn-MN"/>
        </w:rPr>
        <w:t>(8,9%) азоосперм</w:t>
      </w:r>
      <w:r w:rsidR="001741D2" w:rsidRPr="00590754">
        <w:rPr>
          <w:rFonts w:ascii="Arial" w:hAnsi="Arial" w:cs="Arial"/>
          <w:sz w:val="24"/>
          <w:szCs w:val="24"/>
          <w:lang w:val="mn-MN"/>
        </w:rPr>
        <w:t>и</w:t>
      </w:r>
      <w:r w:rsidR="0068227E" w:rsidRPr="00590754">
        <w:rPr>
          <w:rFonts w:ascii="Arial" w:hAnsi="Arial" w:cs="Arial"/>
          <w:sz w:val="24"/>
          <w:szCs w:val="24"/>
          <w:lang w:val="mn-MN"/>
        </w:rPr>
        <w:t xml:space="preserve"> илэрсэн ба </w:t>
      </w:r>
      <w:r w:rsidR="00FE26F9" w:rsidRPr="00590754">
        <w:rPr>
          <w:rFonts w:ascii="Arial" w:hAnsi="Arial" w:cs="Arial"/>
          <w:sz w:val="24"/>
          <w:szCs w:val="24"/>
          <w:lang w:val="mn-MN"/>
        </w:rPr>
        <w:t>9</w:t>
      </w:r>
      <w:r w:rsidR="0068227E" w:rsidRPr="00590754">
        <w:rPr>
          <w:rFonts w:ascii="Arial" w:hAnsi="Arial" w:cs="Arial"/>
          <w:sz w:val="24"/>
          <w:szCs w:val="24"/>
          <w:lang w:val="mn-MN"/>
        </w:rPr>
        <w:t xml:space="preserve"> эрэгтэйд </w:t>
      </w:r>
      <w:r w:rsidR="008E390C">
        <w:rPr>
          <w:rFonts w:ascii="Arial" w:hAnsi="Arial" w:cs="Arial"/>
          <w:sz w:val="24"/>
          <w:szCs w:val="24"/>
          <w:lang w:val="mn-MN"/>
        </w:rPr>
        <w:t>КФХШ-ийн</w:t>
      </w:r>
      <w:r w:rsidR="002128FA" w:rsidRPr="00590754">
        <w:rPr>
          <w:rFonts w:ascii="Arial" w:hAnsi="Arial" w:cs="Arial"/>
          <w:sz w:val="24"/>
          <w:szCs w:val="24"/>
          <w:lang w:val="mn-MN"/>
        </w:rPr>
        <w:t xml:space="preserve"> эмнэлзүйн шинж тэмдэг илэрлээ.</w:t>
      </w:r>
      <w:r w:rsidRPr="00590754">
        <w:rPr>
          <w:rFonts w:ascii="Arial" w:hAnsi="Arial" w:cs="Arial"/>
          <w:sz w:val="24"/>
          <w:szCs w:val="24"/>
          <w:lang w:val="mn-MN"/>
        </w:rPr>
        <w:t xml:space="preserve">Үүнээс цитогенетикийн шинжилгээгээр </w:t>
      </w:r>
      <w:r w:rsidR="008E390C">
        <w:rPr>
          <w:rFonts w:ascii="Arial" w:hAnsi="Arial" w:cs="Arial"/>
          <w:sz w:val="24"/>
          <w:szCs w:val="24"/>
          <w:lang w:val="mn-MN"/>
        </w:rPr>
        <w:t>КФХШ-</w:t>
      </w:r>
      <w:r w:rsidR="00FE26F9" w:rsidRPr="00590754">
        <w:rPr>
          <w:rFonts w:ascii="Arial" w:hAnsi="Arial" w:cs="Arial"/>
          <w:sz w:val="24"/>
          <w:szCs w:val="24"/>
          <w:lang w:val="mn-MN"/>
        </w:rPr>
        <w:t>ийн нийт 5 тохиолдлыг (3</w:t>
      </w:r>
      <w:r w:rsidRPr="00590754">
        <w:rPr>
          <w:rFonts w:ascii="Arial" w:hAnsi="Arial" w:cs="Arial"/>
          <w:sz w:val="24"/>
          <w:szCs w:val="24"/>
          <w:lang w:val="mn-MN"/>
        </w:rPr>
        <w:t>,8%) хромосомын түвшинд илрүүлэн батлав. Хятад улсын Pingsen Zhao нарын судалгаагаар үргүйдлийн зөвлөгөө авахаар ирсэн 918 хүнээс 33 (3,6%) азоосперм</w:t>
      </w:r>
      <w:r w:rsidR="00FE26F9" w:rsidRPr="00590754">
        <w:rPr>
          <w:rFonts w:ascii="Arial" w:hAnsi="Arial" w:cs="Arial"/>
          <w:sz w:val="24"/>
          <w:szCs w:val="24"/>
          <w:lang w:val="mn-MN"/>
        </w:rPr>
        <w:t>и оношлогдож</w:t>
      </w:r>
      <w:r w:rsidRPr="00590754">
        <w:rPr>
          <w:rFonts w:ascii="Arial" w:hAnsi="Arial" w:cs="Arial"/>
          <w:sz w:val="24"/>
          <w:szCs w:val="24"/>
          <w:lang w:val="mn-MN"/>
        </w:rPr>
        <w:t xml:space="preserve"> 10 (30,3%) </w:t>
      </w:r>
      <w:r w:rsidR="00FE26F9" w:rsidRPr="00590754">
        <w:rPr>
          <w:rFonts w:ascii="Arial" w:hAnsi="Arial" w:cs="Arial"/>
          <w:sz w:val="24"/>
          <w:szCs w:val="24"/>
          <w:lang w:val="mn-MN"/>
        </w:rPr>
        <w:t>хүнд</w:t>
      </w:r>
      <w:r w:rsidRPr="00590754">
        <w:rPr>
          <w:rFonts w:ascii="Arial" w:hAnsi="Arial" w:cs="Arial"/>
          <w:sz w:val="24"/>
          <w:szCs w:val="24"/>
          <w:lang w:val="mn-MN"/>
        </w:rPr>
        <w:t xml:space="preserve"> </w:t>
      </w:r>
      <w:r w:rsidR="008E390C">
        <w:rPr>
          <w:rFonts w:ascii="Arial" w:hAnsi="Arial" w:cs="Arial"/>
          <w:sz w:val="24"/>
          <w:szCs w:val="24"/>
          <w:lang w:val="mn-MN"/>
        </w:rPr>
        <w:t>КФХШ</w:t>
      </w:r>
      <w:r w:rsidR="008E390C" w:rsidRPr="00590754">
        <w:rPr>
          <w:rFonts w:ascii="Arial" w:hAnsi="Arial" w:cs="Arial"/>
          <w:sz w:val="24"/>
          <w:szCs w:val="24"/>
          <w:lang w:val="mn-MN"/>
        </w:rPr>
        <w:t xml:space="preserve"> </w:t>
      </w:r>
      <w:r w:rsidR="004C6166" w:rsidRPr="00590754">
        <w:rPr>
          <w:rFonts w:ascii="Arial" w:hAnsi="Arial" w:cs="Arial"/>
          <w:sz w:val="24"/>
          <w:szCs w:val="24"/>
          <w:lang w:val="mn-MN"/>
        </w:rPr>
        <w:t>илэрсэн</w:t>
      </w:r>
      <w:r w:rsidR="00FE0ED9" w:rsidRPr="00590754">
        <w:rPr>
          <w:rFonts w:ascii="Arial" w:hAnsi="Arial" w:cs="Arial"/>
          <w:sz w:val="24"/>
          <w:szCs w:val="24"/>
        </w:rPr>
        <w:fldChar w:fldCharType="begin" w:fldLock="1"/>
      </w:r>
      <w:r w:rsidR="00301414" w:rsidRPr="00590754">
        <w:rPr>
          <w:rFonts w:ascii="Arial" w:hAnsi="Arial" w:cs="Arial"/>
          <w:sz w:val="24"/>
          <w:szCs w:val="24"/>
          <w:lang w:val="mn-MN"/>
        </w:rPr>
        <w:instrText>ADDIN CSL_CITATION {"citationItems":[{"id":"ITEM-1","itemData":{"DOI":"10.1177/0300060518816253","abstract":"Objective: To determine the prevalence of chromosome abnormalities and azoospermia factor (AZF) microdeletions in Hakka men with infertility in southern China. Methods: Hakka male patients, who received clinical counselling for infertility between August 2016 and October 2017, and fertile male controls, were enrolled into this retrospective study. Patients diagnosed with infertility and controls underwent cytogenetic analysis by standard G-banding; AZF microdeletions were examined by multiplex polymerase chain reaction and capillary electrophoresis. Results: Out of 918 male patients who received fertility counselling, 57 were diagnosed with infertility due to azoospermia or severe oligozoospermia. Of these infertile patients, 22.81% (13/ 57) carried chromosome abnormalities, with 47, XXY being the most common abnormal kar-yotype. In addition, 36.84% (21/57) presented with Y chromosome microdeletions, most","author":[{"dropping-particle":"","family":"Zhao","given":"Pingsen","non-dropping-particle":"","parse-names":false,"suffix":""},{"dropping-particle":"","family":"Gu","given":"Xiaodong","non-dropping-particle":"","parse-names":false,"suffix":""},{"dropping-particle":"","family":"Wu","given":"Heming","non-dropping-particle":"","parse-names":false,"suffix":""},{"dropping-particle":"","family":"Deng","given":"Xunwei","non-dropping-particle":"","parse-names":false,"suffix":""}],"container-title":"Journal of International Medical Research","id":"ITEM-1","issue":"3","issued":{"date-parts":[["2019"]]},"page":"1114-1123","title":"Molecular and cytogenetic analysis of infertile Hakka men with azoospermia and severe oligozoospermia in southern China","type":"article-journal","volume":"47"},"uris":["http://www.mendeley.com/documents/?uuid=c055d46b-add2-3257-806a-61efedf2ce88"]}],"mendeley":{"formattedCitation":"&lt;sup&gt;8&lt;/sup&gt;","plainTextFormattedCitation":"8","previouslyFormattedCitation":"&lt;sup&gt;8&lt;/sup&gt;"},"properties":{"noteIndex":0},"schema":"https://github.com/citation-style-language/schema/raw/master/csl-citation.json"}</w:instrText>
      </w:r>
      <w:r w:rsidR="00FE0ED9" w:rsidRPr="00590754">
        <w:rPr>
          <w:rFonts w:ascii="Arial" w:hAnsi="Arial" w:cs="Arial"/>
          <w:sz w:val="24"/>
          <w:szCs w:val="24"/>
        </w:rPr>
        <w:fldChar w:fldCharType="separate"/>
      </w:r>
      <w:r w:rsidR="00301414" w:rsidRPr="00590754">
        <w:rPr>
          <w:rFonts w:ascii="Arial" w:hAnsi="Arial" w:cs="Arial"/>
          <w:noProof/>
          <w:sz w:val="24"/>
          <w:szCs w:val="24"/>
          <w:vertAlign w:val="superscript"/>
          <w:lang w:val="mn-MN"/>
        </w:rPr>
        <w:t>8</w:t>
      </w:r>
      <w:r w:rsidR="00FE0ED9" w:rsidRPr="00590754">
        <w:rPr>
          <w:rFonts w:ascii="Arial" w:hAnsi="Arial" w:cs="Arial"/>
          <w:sz w:val="24"/>
          <w:szCs w:val="24"/>
        </w:rPr>
        <w:fldChar w:fldCharType="end"/>
      </w:r>
      <w:r w:rsidRPr="00590754">
        <w:rPr>
          <w:rFonts w:ascii="Arial" w:hAnsi="Arial" w:cs="Arial"/>
          <w:sz w:val="24"/>
          <w:szCs w:val="24"/>
          <w:lang w:val="mn-MN"/>
        </w:rPr>
        <w:t>. Япон улсын Нагоя хотын T.Takeda нарын судалгаагаар азоосперм</w:t>
      </w:r>
      <w:r w:rsidR="00FE26F9" w:rsidRPr="00590754">
        <w:rPr>
          <w:rFonts w:ascii="Arial" w:hAnsi="Arial" w:cs="Arial"/>
          <w:sz w:val="24"/>
          <w:szCs w:val="24"/>
          <w:lang w:val="mn-MN"/>
        </w:rPr>
        <w:t>и</w:t>
      </w:r>
      <w:r w:rsidRPr="00590754">
        <w:rPr>
          <w:rFonts w:ascii="Arial" w:hAnsi="Arial" w:cs="Arial"/>
          <w:sz w:val="24"/>
          <w:szCs w:val="24"/>
          <w:lang w:val="mn-MN"/>
        </w:rPr>
        <w:t xml:space="preserve"> оношлогдсон 197 хүнд цитогенетикийн шинжилгээ хийхэд 144 (73,1%) хэвийн, 40 (2</w:t>
      </w:r>
      <w:r w:rsidR="00FE26F9" w:rsidRPr="00590754">
        <w:rPr>
          <w:rFonts w:ascii="Arial" w:hAnsi="Arial" w:cs="Arial"/>
          <w:sz w:val="24"/>
          <w:szCs w:val="24"/>
          <w:lang w:val="mn-MN"/>
        </w:rPr>
        <w:t xml:space="preserve">0,3%) </w:t>
      </w:r>
      <w:r w:rsidR="008E390C">
        <w:rPr>
          <w:rFonts w:ascii="Arial" w:hAnsi="Arial" w:cs="Arial"/>
          <w:sz w:val="24"/>
          <w:szCs w:val="24"/>
          <w:lang w:val="mn-MN"/>
        </w:rPr>
        <w:t>КФХШ</w:t>
      </w:r>
      <w:r w:rsidR="008E390C" w:rsidRPr="00590754">
        <w:rPr>
          <w:rFonts w:ascii="Arial" w:hAnsi="Arial" w:cs="Arial"/>
          <w:sz w:val="24"/>
          <w:szCs w:val="24"/>
          <w:lang w:val="mn-MN"/>
        </w:rPr>
        <w:t xml:space="preserve"> </w:t>
      </w:r>
      <w:r w:rsidR="004C6166" w:rsidRPr="00590754">
        <w:rPr>
          <w:rFonts w:ascii="Arial" w:hAnsi="Arial" w:cs="Arial"/>
          <w:sz w:val="24"/>
          <w:szCs w:val="24"/>
          <w:lang w:val="mn-MN"/>
        </w:rPr>
        <w:t xml:space="preserve">илэрсэн </w:t>
      </w:r>
      <w:r w:rsidR="001741D2" w:rsidRPr="00590754">
        <w:rPr>
          <w:rFonts w:ascii="Arial" w:hAnsi="Arial" w:cs="Arial"/>
          <w:sz w:val="24"/>
          <w:szCs w:val="24"/>
          <w:lang w:val="mn-MN"/>
        </w:rPr>
        <w:t>байна</w:t>
      </w:r>
      <w:r w:rsidR="00FE0ED9" w:rsidRPr="00590754">
        <w:rPr>
          <w:rFonts w:ascii="Arial" w:hAnsi="Arial" w:cs="Arial"/>
          <w:sz w:val="24"/>
          <w:szCs w:val="24"/>
        </w:rPr>
        <w:fldChar w:fldCharType="begin" w:fldLock="1"/>
      </w:r>
      <w:r w:rsidR="004C6166" w:rsidRPr="00590754">
        <w:rPr>
          <w:rFonts w:ascii="Arial" w:hAnsi="Arial" w:cs="Arial"/>
          <w:sz w:val="24"/>
          <w:szCs w:val="24"/>
          <w:lang w:val="mn-MN"/>
        </w:rPr>
        <w:instrText>ADDIN CSL_CITATION {"citationItems":[{"id":"ITEM-1","itemData":{"DOI":"10.1111/andr.12338","ISSN":"20472919","PMID":"28235252","abstract":"Some preoperative factors affecting the outcome of microdissection testicular sperm extraction (micro-TESE) have been previously evaluated. However, other than Klinefelter syndrome (KS), no other chromosomal anomalies have been discussed in the context of sperm retrieval outcomes. The objective of this study was to describe chromosomal anomalies and their relationship with sperm retrieval outcomes in patients with non-obstructive azoospermia (NOA). Of the 197 NOA patients whose clinical records were retrospectively reviewed, 144 (73.1%) had normal 46,XY karyotype, 40 (20.3%) had KS (47,XXY), and 13 (6.6%) had other chromosomal anomalies (autosomal in seven cases and sex-chromosomal anomalies in six). Of the seven patients with autosomal anomalies, two had the reportedly normal variant 46,XY,inv(9)(p12;q13). Testicular volume and serum hormone levels (luteinizing hormone, follicle-stimulating hormone, and total testosterone) of the patients with chromosomal anomalies other than KS were comparable to those of the patients with normal karyotype. The sperm retrieval rate of the patients with 46,XY karyotype, KS, or other chromosomal anomalies were 27.1%, 22.5%, and 15.4%, respectively, with no statistically significant difference. However, among the samples collected from the 13 patients with chromosomal anomalies other than KS, only those from the two patients with the normal variant 46,XY,inv(9)(p12;q13) contained spermatozoa. Among our series of NOA patients, the incidence of autosomal anomalies was higher than that generally noted among neonates, which suggests that not only sex-chromosomal anomalies but also autosomal anomalies may affect the development of NOA. Furthermore, our findings suggest that sperm retrieval outcome is more unfavorable in NOA patients with chromosomal anomalies than in NOA patients with 46,XY karyotype or KS, despite the use of micro-TESE.","author":[{"dropping-particle":"","family":"Takeda","given":"T.","non-dropping-particle":"","parse-names":false,"suffix":""},{"dropping-particle":"","family":"Iwatsuki","given":"S.","non-dropping-particle":"","parse-names":false,"suffix":""},{"dropping-particle":"","family":"Hamakawa","given":"T.","non-dropping-particle":"","parse-names":false,"suffix":""},{"dropping-particle":"","family":"Mizuno","given":"K.","non-dropping-particle":"","parse-names":false,"suffix":""},{"dropping-particle":"","family":"Kamiya","given":"H.","non-dropping-particle":"","parse-names":false,"suffix":""},{"dropping-particle":"","family":"Umemoto","given":"Y.","non-dropping-particle":"","parse-names":false,"suffix":""},{"dropping-particle":"","family":"Kubota","given":"H.","non-dropping-particle":"","parse-names":false,"suffix":""},{"dropping-particle":"","family":"Kubota","given":"Y.","non-dropping-particle":"","parse-names":false,"suffix":""},{"dropping-particle":"","family":"Sasaki","given":"S.","non-dropping-particle":"","parse-names":false,"suffix":""},{"dropping-particle":"","family":"Yasui","given":"T.","non-dropping-particle":"","parse-names":false,"suffix":""}],"container-title":"Andrology","id":"ITEM-1","issue":"3","issued":{"date-parts":[["2017","5"]]},"page":"473-476","title":"Chromosomal anomalies and sperm retrieval outcomes of patients with non-obstructive azoospermia: a case series","type":"article-journal","volume":"5"},"uris":["http://www.mendeley.com/documents/?uuid=0ce27ae1-d1e9-3472-9334-67469a8a5c1c"]}],"mendeley":{"formattedCitation":"&lt;sup&gt;9&lt;/sup&gt;","plainTextFormattedCitation":"9","previouslyFormattedCitation":"&lt;sup&gt;9&lt;/sup&gt;"},"properties":{"noteIndex":0},"schema":"https://github.com/citation-style-language/schema/raw/master/csl-citation.json"}</w:instrText>
      </w:r>
      <w:r w:rsidR="00FE0ED9" w:rsidRPr="00590754">
        <w:rPr>
          <w:rFonts w:ascii="Arial" w:hAnsi="Arial" w:cs="Arial"/>
          <w:sz w:val="24"/>
          <w:szCs w:val="24"/>
        </w:rPr>
        <w:fldChar w:fldCharType="separate"/>
      </w:r>
      <w:r w:rsidR="004C6166" w:rsidRPr="00590754">
        <w:rPr>
          <w:rFonts w:ascii="Arial" w:hAnsi="Arial" w:cs="Arial"/>
          <w:noProof/>
          <w:sz w:val="24"/>
          <w:szCs w:val="24"/>
          <w:vertAlign w:val="superscript"/>
        </w:rPr>
        <w:t>9</w:t>
      </w:r>
      <w:r w:rsidR="00FE0ED9" w:rsidRPr="00590754">
        <w:rPr>
          <w:rFonts w:ascii="Arial" w:hAnsi="Arial" w:cs="Arial"/>
          <w:sz w:val="24"/>
          <w:szCs w:val="24"/>
        </w:rPr>
        <w:fldChar w:fldCharType="end"/>
      </w:r>
      <w:r w:rsidR="001741D2" w:rsidRPr="00590754">
        <w:rPr>
          <w:rFonts w:ascii="Arial" w:hAnsi="Arial" w:cs="Arial"/>
          <w:sz w:val="24"/>
          <w:szCs w:val="24"/>
          <w:lang w:val="mn-MN"/>
        </w:rPr>
        <w:t xml:space="preserve">. Бидний судалгаанд </w:t>
      </w:r>
      <w:r w:rsidR="008E390C">
        <w:rPr>
          <w:rFonts w:ascii="Arial" w:hAnsi="Arial" w:cs="Arial"/>
          <w:sz w:val="24"/>
          <w:szCs w:val="24"/>
          <w:lang w:val="mn-MN"/>
        </w:rPr>
        <w:t>КФХШ-</w:t>
      </w:r>
      <w:r w:rsidR="001741D2" w:rsidRPr="00590754">
        <w:rPr>
          <w:rFonts w:ascii="Arial" w:hAnsi="Arial" w:cs="Arial"/>
          <w:sz w:val="24"/>
          <w:szCs w:val="24"/>
          <w:lang w:val="mn-MN"/>
        </w:rPr>
        <w:t xml:space="preserve">ийн илрүүлгийн хувь бага байна. Манай улсад </w:t>
      </w:r>
      <w:r w:rsidR="008E390C">
        <w:rPr>
          <w:rFonts w:ascii="Arial" w:hAnsi="Arial" w:cs="Arial"/>
          <w:sz w:val="24"/>
          <w:szCs w:val="24"/>
          <w:lang w:val="mn-MN"/>
        </w:rPr>
        <w:t xml:space="preserve">КФХШ-ийг </w:t>
      </w:r>
      <w:r w:rsidR="001741D2" w:rsidRPr="00590754">
        <w:rPr>
          <w:rFonts w:ascii="Arial" w:hAnsi="Arial" w:cs="Arial"/>
          <w:sz w:val="24"/>
          <w:szCs w:val="24"/>
          <w:lang w:val="mn-MN"/>
        </w:rPr>
        <w:t xml:space="preserve">илрүүлэн оношлох зорилгоор үргүйдэл, нөхөн үржихүйн эмнэлгүүдтэй уялдаа холбоотой ажиллаж, азоoсперми оношлогдсон хүнд цитогенетикийн шинжилгээг хийлгэх нь оношийн ач холбогдолтой бөгөөд дараагийн шатны тусламж үйлчилгээг цаг алдалгүй үзүүлэх боломжтой байна. </w:t>
      </w:r>
    </w:p>
    <w:p w:rsidR="0029079E" w:rsidRPr="00590754" w:rsidRDefault="0029079E" w:rsidP="00216013">
      <w:pPr>
        <w:spacing w:after="0" w:line="240" w:lineRule="auto"/>
        <w:jc w:val="both"/>
        <w:rPr>
          <w:rFonts w:ascii="Arial" w:hAnsi="Arial" w:cs="Arial"/>
          <w:b/>
          <w:bCs/>
          <w:sz w:val="24"/>
          <w:szCs w:val="24"/>
          <w:lang w:val="mn-MN"/>
        </w:rPr>
      </w:pPr>
    </w:p>
    <w:p w:rsidR="00813ECD" w:rsidRPr="00590754" w:rsidRDefault="00813ECD" w:rsidP="00216013">
      <w:pPr>
        <w:spacing w:after="0" w:line="240" w:lineRule="auto"/>
        <w:jc w:val="both"/>
        <w:rPr>
          <w:rFonts w:ascii="Arial" w:hAnsi="Arial" w:cs="Arial"/>
          <w:sz w:val="24"/>
          <w:szCs w:val="24"/>
        </w:rPr>
      </w:pPr>
      <w:r w:rsidRPr="00590754">
        <w:rPr>
          <w:rFonts w:ascii="Arial" w:hAnsi="Arial" w:cs="Arial"/>
          <w:b/>
          <w:bCs/>
          <w:sz w:val="24"/>
          <w:szCs w:val="24"/>
          <w:lang w:val="mn-MN"/>
        </w:rPr>
        <w:t>Дүгнэлт</w:t>
      </w:r>
      <w:r w:rsidRPr="00590754">
        <w:rPr>
          <w:rFonts w:ascii="Arial" w:hAnsi="Arial" w:cs="Arial"/>
          <w:sz w:val="24"/>
          <w:szCs w:val="24"/>
          <w:lang w:val="mn-MN"/>
        </w:rPr>
        <w:t>:</w:t>
      </w:r>
    </w:p>
    <w:p w:rsidR="009E09AE" w:rsidRPr="00590754" w:rsidRDefault="009E09AE" w:rsidP="006A1448">
      <w:pPr>
        <w:numPr>
          <w:ilvl w:val="0"/>
          <w:numId w:val="1"/>
        </w:numPr>
        <w:spacing w:after="0" w:line="240" w:lineRule="auto"/>
        <w:ind w:left="0"/>
        <w:jc w:val="both"/>
        <w:rPr>
          <w:rFonts w:ascii="Arial" w:hAnsi="Arial" w:cs="Arial"/>
          <w:sz w:val="24"/>
          <w:szCs w:val="24"/>
          <w:lang w:val="mn-MN"/>
        </w:rPr>
      </w:pPr>
      <w:r w:rsidRPr="00590754">
        <w:rPr>
          <w:rFonts w:ascii="Arial" w:hAnsi="Arial" w:cs="Arial"/>
          <w:sz w:val="24"/>
          <w:szCs w:val="24"/>
          <w:lang w:val="mn-MN"/>
        </w:rPr>
        <w:t>Судалгаанд х</w:t>
      </w:r>
      <w:r w:rsidR="004A65D6">
        <w:rPr>
          <w:rFonts w:ascii="Arial" w:hAnsi="Arial" w:cs="Arial"/>
          <w:sz w:val="24"/>
          <w:szCs w:val="24"/>
          <w:lang w:val="mn-MN"/>
        </w:rPr>
        <w:t xml:space="preserve">амрагдсан эрэгтэйчүүдийн  8.9% </w:t>
      </w:r>
      <w:r w:rsidR="004A65D6">
        <w:rPr>
          <w:rFonts w:ascii="Arial" w:hAnsi="Arial" w:cs="Arial"/>
          <w:sz w:val="24"/>
          <w:szCs w:val="24"/>
        </w:rPr>
        <w:t>n=</w:t>
      </w:r>
      <w:r w:rsidR="004A65D6">
        <w:rPr>
          <w:rFonts w:ascii="Arial" w:hAnsi="Arial" w:cs="Arial"/>
          <w:sz w:val="24"/>
          <w:szCs w:val="24"/>
          <w:lang w:val="mn-MN"/>
        </w:rPr>
        <w:t>145</w:t>
      </w:r>
      <w:r w:rsidRPr="00590754">
        <w:rPr>
          <w:rFonts w:ascii="Arial" w:hAnsi="Arial" w:cs="Arial"/>
          <w:sz w:val="24"/>
          <w:szCs w:val="24"/>
          <w:lang w:val="mn-MN"/>
        </w:rPr>
        <w:t xml:space="preserve"> </w:t>
      </w:r>
      <w:r w:rsidR="004A65D6">
        <w:rPr>
          <w:rFonts w:ascii="Arial" w:hAnsi="Arial" w:cs="Arial"/>
          <w:sz w:val="24"/>
          <w:szCs w:val="24"/>
          <w:lang w:val="mn-MN"/>
        </w:rPr>
        <w:t xml:space="preserve">хүнд </w:t>
      </w:r>
      <w:r w:rsidRPr="00590754">
        <w:rPr>
          <w:rFonts w:ascii="Arial" w:hAnsi="Arial" w:cs="Arial"/>
          <w:sz w:val="24"/>
          <w:szCs w:val="24"/>
          <w:lang w:val="mn-MN"/>
        </w:rPr>
        <w:t>азоосперми оношлогдсон ба үүний 3</w:t>
      </w:r>
      <w:r w:rsidR="004A65D6">
        <w:rPr>
          <w:rFonts w:ascii="Arial" w:hAnsi="Arial" w:cs="Arial"/>
          <w:sz w:val="24"/>
          <w:szCs w:val="24"/>
          <w:lang w:val="mn-MN"/>
        </w:rPr>
        <w:t>.</w:t>
      </w:r>
      <w:r w:rsidRPr="00590754">
        <w:rPr>
          <w:rFonts w:ascii="Arial" w:hAnsi="Arial" w:cs="Arial"/>
          <w:sz w:val="24"/>
          <w:szCs w:val="24"/>
          <w:lang w:val="mn-MN"/>
        </w:rPr>
        <w:t xml:space="preserve">4% нь Клайнфельтерийн хамшинжийн шалтгаант байна. Энэ хамшинжийн үед биеийн өндөр бусад бүлгүүдтэй харьцуулахад статистикийн үнэн магадтай өндөр, тестостероны хэмжээ багассан, фолликул идэвхжүүлэгч дааврын хэмжээ ихэссэн тодорхойлогдож байна. </w:t>
      </w:r>
    </w:p>
    <w:p w:rsidR="009E09AE" w:rsidRPr="00590754" w:rsidRDefault="009E09AE" w:rsidP="006A1448">
      <w:pPr>
        <w:numPr>
          <w:ilvl w:val="0"/>
          <w:numId w:val="1"/>
        </w:numPr>
        <w:spacing w:after="0" w:line="240" w:lineRule="auto"/>
        <w:ind w:left="0"/>
        <w:jc w:val="both"/>
        <w:rPr>
          <w:rFonts w:ascii="Arial" w:hAnsi="Arial" w:cs="Arial"/>
          <w:sz w:val="24"/>
          <w:szCs w:val="24"/>
          <w:lang w:val="mn-MN"/>
        </w:rPr>
      </w:pPr>
      <w:r w:rsidRPr="00590754">
        <w:rPr>
          <w:rFonts w:ascii="Arial" w:hAnsi="Arial" w:cs="Arial"/>
          <w:sz w:val="24"/>
          <w:szCs w:val="24"/>
          <w:lang w:val="mn-MN"/>
        </w:rPr>
        <w:t xml:space="preserve">Клайнфельтерийн хам шинжийн үед хромосомын тооны өөрчлөлтийн 47,ХХУ </w:t>
      </w:r>
      <w:r w:rsidR="008E390C">
        <w:rPr>
          <w:rFonts w:ascii="Arial" w:hAnsi="Arial" w:cs="Arial"/>
          <w:sz w:val="24"/>
          <w:szCs w:val="24"/>
          <w:lang w:val="mn-MN"/>
        </w:rPr>
        <w:t>60%</w:t>
      </w:r>
      <w:r w:rsidRPr="00590754">
        <w:rPr>
          <w:rFonts w:ascii="Arial" w:hAnsi="Arial" w:cs="Arial"/>
          <w:sz w:val="24"/>
          <w:szCs w:val="24"/>
          <w:lang w:val="mn-MN"/>
        </w:rPr>
        <w:t xml:space="preserve">, </w:t>
      </w:r>
      <w:r w:rsidRPr="00590754">
        <w:rPr>
          <w:rFonts w:ascii="Arial" w:hAnsi="Arial" w:cs="Arial"/>
          <w:sz w:val="24"/>
          <w:szCs w:val="24"/>
          <w:lang w:val="mn-MN" w:bidi="ar-SA"/>
        </w:rPr>
        <w:t xml:space="preserve">47,ХХУ/48,ХХХУ </w:t>
      </w:r>
      <w:r w:rsidR="008E390C">
        <w:rPr>
          <w:rFonts w:ascii="Arial" w:hAnsi="Arial" w:cs="Arial"/>
          <w:sz w:val="24"/>
          <w:szCs w:val="24"/>
          <w:lang w:val="mn-MN"/>
        </w:rPr>
        <w:t>20%, 46,XX 20%</w:t>
      </w:r>
      <w:r w:rsidRPr="00590754">
        <w:rPr>
          <w:rFonts w:ascii="Arial" w:hAnsi="Arial" w:cs="Arial"/>
          <w:sz w:val="24"/>
          <w:szCs w:val="24"/>
          <w:lang w:val="mn-MN"/>
        </w:rPr>
        <w:t xml:space="preserve"> кариотипүүд тодорхойлогдлоо.   Цоохортолтыг илрүүлэхэд цитологийн шинжилгээ хангалтгүй, зайлшгүй цитогенетикийн шинжилгээгээр баталгаажуулах, харин 46,ХХ-ийн үед  цитогенетикийн шинжилгээгээс гадна молекул генетикийн шинжилгээгээр батлах шаардлагатай. </w:t>
      </w:r>
    </w:p>
    <w:p w:rsidR="00590754" w:rsidRDefault="00590754" w:rsidP="00216013">
      <w:pPr>
        <w:spacing w:after="0" w:line="240" w:lineRule="auto"/>
        <w:rPr>
          <w:rFonts w:ascii="Arial" w:hAnsi="Arial" w:cs="Arial"/>
          <w:b/>
          <w:sz w:val="24"/>
          <w:szCs w:val="24"/>
        </w:rPr>
      </w:pPr>
    </w:p>
    <w:p w:rsidR="00590754" w:rsidRDefault="00590754" w:rsidP="00216013">
      <w:pPr>
        <w:spacing w:after="0" w:line="240" w:lineRule="auto"/>
        <w:rPr>
          <w:rFonts w:ascii="Arial" w:hAnsi="Arial" w:cs="Arial"/>
          <w:b/>
          <w:sz w:val="24"/>
          <w:szCs w:val="24"/>
          <w:lang w:val="mn-MN"/>
        </w:rPr>
      </w:pPr>
    </w:p>
    <w:p w:rsidR="0028111F" w:rsidRDefault="0028111F" w:rsidP="00216013">
      <w:pPr>
        <w:spacing w:after="0" w:line="240" w:lineRule="auto"/>
        <w:rPr>
          <w:rFonts w:ascii="Arial" w:hAnsi="Arial" w:cs="Arial"/>
          <w:b/>
          <w:sz w:val="24"/>
          <w:szCs w:val="24"/>
          <w:lang w:val="mn-MN"/>
        </w:rPr>
      </w:pPr>
    </w:p>
    <w:p w:rsidR="0028111F" w:rsidRDefault="0028111F" w:rsidP="00216013">
      <w:pPr>
        <w:spacing w:after="0" w:line="240" w:lineRule="auto"/>
        <w:rPr>
          <w:rFonts w:ascii="Arial" w:hAnsi="Arial" w:cs="Arial"/>
          <w:b/>
          <w:sz w:val="24"/>
          <w:szCs w:val="24"/>
          <w:lang w:val="mn-MN"/>
        </w:rPr>
      </w:pPr>
    </w:p>
    <w:p w:rsidR="0028111F" w:rsidRDefault="0028111F" w:rsidP="00216013">
      <w:pPr>
        <w:spacing w:after="0" w:line="240" w:lineRule="auto"/>
        <w:rPr>
          <w:rFonts w:ascii="Arial" w:hAnsi="Arial" w:cs="Arial"/>
          <w:b/>
          <w:sz w:val="24"/>
          <w:szCs w:val="24"/>
          <w:lang w:val="mn-MN"/>
        </w:rPr>
      </w:pPr>
    </w:p>
    <w:p w:rsidR="0028111F" w:rsidRPr="0028111F" w:rsidRDefault="0028111F" w:rsidP="00216013">
      <w:pPr>
        <w:spacing w:after="0" w:line="240" w:lineRule="auto"/>
        <w:rPr>
          <w:rFonts w:ascii="Arial" w:hAnsi="Arial" w:cs="Arial"/>
          <w:b/>
          <w:sz w:val="24"/>
          <w:szCs w:val="24"/>
          <w:lang w:val="mn-MN"/>
        </w:rPr>
      </w:pPr>
    </w:p>
    <w:p w:rsidR="00B52FBB" w:rsidRPr="00590754" w:rsidRDefault="00C8135D" w:rsidP="00216013">
      <w:pPr>
        <w:spacing w:after="0" w:line="240" w:lineRule="auto"/>
        <w:rPr>
          <w:rFonts w:ascii="Arial" w:hAnsi="Arial" w:cs="Arial"/>
          <w:b/>
          <w:sz w:val="24"/>
          <w:szCs w:val="24"/>
          <w:lang w:val="mn-MN"/>
        </w:rPr>
      </w:pPr>
      <w:r w:rsidRPr="00590754">
        <w:rPr>
          <w:rFonts w:ascii="Arial" w:hAnsi="Arial" w:cs="Arial"/>
          <w:b/>
          <w:sz w:val="24"/>
          <w:szCs w:val="24"/>
          <w:lang w:val="mn-MN"/>
        </w:rPr>
        <w:lastRenderedPageBreak/>
        <w:t xml:space="preserve">Номзүй </w:t>
      </w:r>
    </w:p>
    <w:p w:rsidR="00301414" w:rsidRPr="00590754" w:rsidRDefault="00FE0ED9" w:rsidP="0098644A">
      <w:pPr>
        <w:widowControl w:val="0"/>
        <w:autoSpaceDE w:val="0"/>
        <w:autoSpaceDN w:val="0"/>
        <w:adjustRightInd w:val="0"/>
        <w:spacing w:after="0" w:line="240" w:lineRule="auto"/>
        <w:ind w:left="640" w:hanging="640"/>
        <w:jc w:val="both"/>
        <w:rPr>
          <w:rFonts w:ascii="Arial" w:hAnsi="Arial" w:cs="Arial"/>
          <w:noProof/>
          <w:sz w:val="24"/>
          <w:szCs w:val="24"/>
        </w:rPr>
      </w:pPr>
      <w:r w:rsidRPr="00590754">
        <w:rPr>
          <w:rFonts w:ascii="Arial" w:hAnsi="Arial" w:cs="Arial"/>
          <w:b/>
          <w:sz w:val="24"/>
          <w:szCs w:val="24"/>
          <w:lang w:val="mn-MN"/>
        </w:rPr>
        <w:fldChar w:fldCharType="begin" w:fldLock="1"/>
      </w:r>
      <w:r w:rsidR="00AC1BBE" w:rsidRPr="00590754">
        <w:rPr>
          <w:rFonts w:ascii="Arial" w:hAnsi="Arial" w:cs="Arial"/>
          <w:b/>
          <w:sz w:val="24"/>
          <w:szCs w:val="24"/>
          <w:lang w:val="mn-MN"/>
        </w:rPr>
        <w:instrText xml:space="preserve">ADDIN Mendeley Bibliography CSL_BIBLIOGRAPHY </w:instrText>
      </w:r>
      <w:r w:rsidRPr="00590754">
        <w:rPr>
          <w:rFonts w:ascii="Arial" w:hAnsi="Arial" w:cs="Arial"/>
          <w:b/>
          <w:sz w:val="24"/>
          <w:szCs w:val="24"/>
          <w:lang w:val="mn-MN"/>
        </w:rPr>
        <w:fldChar w:fldCharType="separate"/>
      </w:r>
      <w:r w:rsidR="00301414" w:rsidRPr="00590754">
        <w:rPr>
          <w:rFonts w:ascii="Arial" w:hAnsi="Arial" w:cs="Arial"/>
          <w:noProof/>
          <w:sz w:val="24"/>
          <w:szCs w:val="24"/>
        </w:rPr>
        <w:t xml:space="preserve">1. </w:t>
      </w:r>
      <w:r w:rsidR="00301414" w:rsidRPr="00590754">
        <w:rPr>
          <w:rFonts w:ascii="Arial" w:hAnsi="Arial" w:cs="Arial"/>
          <w:noProof/>
          <w:sz w:val="24"/>
          <w:szCs w:val="24"/>
        </w:rPr>
        <w:tab/>
        <w:t xml:space="preserve">Visootsak J, Graham JM, Jr. Klinefelter syndrome and other sex chromosomal aneuploidies. </w:t>
      </w:r>
      <w:r w:rsidR="00301414" w:rsidRPr="00590754">
        <w:rPr>
          <w:rFonts w:ascii="Arial" w:hAnsi="Arial" w:cs="Arial"/>
          <w:i/>
          <w:iCs/>
          <w:noProof/>
          <w:sz w:val="24"/>
          <w:szCs w:val="24"/>
        </w:rPr>
        <w:t>Orphanet J Rare Dis</w:t>
      </w:r>
      <w:r w:rsidR="00301414" w:rsidRPr="00590754">
        <w:rPr>
          <w:rFonts w:ascii="Arial" w:hAnsi="Arial" w:cs="Arial"/>
          <w:noProof/>
          <w:sz w:val="24"/>
          <w:szCs w:val="24"/>
        </w:rPr>
        <w:t>. 2006;1:42. doi:10.1186/1750-1172-1-42</w:t>
      </w:r>
    </w:p>
    <w:p w:rsidR="00301414" w:rsidRPr="00590754" w:rsidRDefault="00301414" w:rsidP="0098644A">
      <w:pPr>
        <w:widowControl w:val="0"/>
        <w:autoSpaceDE w:val="0"/>
        <w:autoSpaceDN w:val="0"/>
        <w:adjustRightInd w:val="0"/>
        <w:spacing w:after="0" w:line="240" w:lineRule="auto"/>
        <w:ind w:left="640" w:hanging="640"/>
        <w:jc w:val="both"/>
        <w:rPr>
          <w:rFonts w:ascii="Arial" w:hAnsi="Arial" w:cs="Arial"/>
          <w:noProof/>
          <w:sz w:val="24"/>
          <w:szCs w:val="24"/>
        </w:rPr>
      </w:pPr>
      <w:r w:rsidRPr="00590754">
        <w:rPr>
          <w:rFonts w:ascii="Arial" w:hAnsi="Arial" w:cs="Arial"/>
          <w:noProof/>
          <w:sz w:val="24"/>
          <w:szCs w:val="24"/>
        </w:rPr>
        <w:t xml:space="preserve">2. </w:t>
      </w:r>
      <w:r w:rsidRPr="00590754">
        <w:rPr>
          <w:rFonts w:ascii="Arial" w:hAnsi="Arial" w:cs="Arial"/>
          <w:noProof/>
          <w:sz w:val="24"/>
          <w:szCs w:val="24"/>
        </w:rPr>
        <w:tab/>
        <w:t xml:space="preserve">Vutyavanich T, Piromlertamorn W, Sirirungsi W, Sirisukkasem S. Frequency of Y chromosome microdeletions and chromosomal abnormalities in infertile Thai men with oligozoospermia and azoospermia. </w:t>
      </w:r>
      <w:r w:rsidRPr="00590754">
        <w:rPr>
          <w:rFonts w:ascii="Arial" w:hAnsi="Arial" w:cs="Arial"/>
          <w:i/>
          <w:iCs/>
          <w:noProof/>
          <w:sz w:val="24"/>
          <w:szCs w:val="24"/>
        </w:rPr>
        <w:t>Asian J Androl</w:t>
      </w:r>
      <w:r w:rsidRPr="00590754">
        <w:rPr>
          <w:rFonts w:ascii="Arial" w:hAnsi="Arial" w:cs="Arial"/>
          <w:noProof/>
          <w:sz w:val="24"/>
          <w:szCs w:val="24"/>
        </w:rPr>
        <w:t>. 2007;9(1):68-75. doi:10.1111/j.1745-7262.2007.00239.x</w:t>
      </w:r>
    </w:p>
    <w:p w:rsidR="00301414" w:rsidRPr="00590754" w:rsidRDefault="00301414" w:rsidP="0098644A">
      <w:pPr>
        <w:widowControl w:val="0"/>
        <w:autoSpaceDE w:val="0"/>
        <w:autoSpaceDN w:val="0"/>
        <w:adjustRightInd w:val="0"/>
        <w:spacing w:after="0" w:line="240" w:lineRule="auto"/>
        <w:ind w:left="640" w:hanging="640"/>
        <w:jc w:val="both"/>
        <w:rPr>
          <w:rFonts w:ascii="Arial" w:hAnsi="Arial" w:cs="Arial"/>
          <w:noProof/>
          <w:sz w:val="24"/>
          <w:szCs w:val="24"/>
        </w:rPr>
      </w:pPr>
      <w:r w:rsidRPr="00590754">
        <w:rPr>
          <w:rFonts w:ascii="Arial" w:hAnsi="Arial" w:cs="Arial"/>
          <w:noProof/>
          <w:sz w:val="24"/>
          <w:szCs w:val="24"/>
        </w:rPr>
        <w:t xml:space="preserve">3. </w:t>
      </w:r>
      <w:r w:rsidRPr="00590754">
        <w:rPr>
          <w:rFonts w:ascii="Arial" w:hAnsi="Arial" w:cs="Arial"/>
          <w:noProof/>
          <w:sz w:val="24"/>
          <w:szCs w:val="24"/>
        </w:rPr>
        <w:tab/>
        <w:t xml:space="preserve">Maiburg M, Repping S, Giltay J. The genetic origin of Klinefelter syndrome and its effect on spermatogenesis. </w:t>
      </w:r>
      <w:r w:rsidRPr="00590754">
        <w:rPr>
          <w:rFonts w:ascii="Arial" w:hAnsi="Arial" w:cs="Arial"/>
          <w:i/>
          <w:iCs/>
          <w:noProof/>
          <w:sz w:val="24"/>
          <w:szCs w:val="24"/>
        </w:rPr>
        <w:t>FNS</w:t>
      </w:r>
      <w:r w:rsidRPr="00590754">
        <w:rPr>
          <w:rFonts w:ascii="Arial" w:hAnsi="Arial" w:cs="Arial"/>
          <w:noProof/>
          <w:sz w:val="24"/>
          <w:szCs w:val="24"/>
        </w:rPr>
        <w:t>. 2012;98:253-260. doi:10.1016/j.fertnstert.2012.06.019</w:t>
      </w:r>
    </w:p>
    <w:p w:rsidR="00301414" w:rsidRPr="00590754" w:rsidRDefault="00301414" w:rsidP="0098644A">
      <w:pPr>
        <w:widowControl w:val="0"/>
        <w:autoSpaceDE w:val="0"/>
        <w:autoSpaceDN w:val="0"/>
        <w:adjustRightInd w:val="0"/>
        <w:spacing w:after="0" w:line="240" w:lineRule="auto"/>
        <w:ind w:left="640" w:hanging="640"/>
        <w:jc w:val="both"/>
        <w:rPr>
          <w:rFonts w:ascii="Arial" w:hAnsi="Arial" w:cs="Arial"/>
          <w:noProof/>
          <w:sz w:val="24"/>
          <w:szCs w:val="24"/>
        </w:rPr>
      </w:pPr>
      <w:r w:rsidRPr="00590754">
        <w:rPr>
          <w:rFonts w:ascii="Arial" w:hAnsi="Arial" w:cs="Arial"/>
          <w:noProof/>
          <w:sz w:val="24"/>
          <w:szCs w:val="24"/>
        </w:rPr>
        <w:t xml:space="preserve">4. </w:t>
      </w:r>
      <w:r w:rsidRPr="00590754">
        <w:rPr>
          <w:rFonts w:ascii="Arial" w:hAnsi="Arial" w:cs="Arial"/>
          <w:noProof/>
          <w:sz w:val="24"/>
          <w:szCs w:val="24"/>
        </w:rPr>
        <w:tab/>
        <w:t xml:space="preserve">Miki T, Nagayoshi M, Takemoto Y, et al. Genetic risk of Klinefelter’s syndrome in assisted reproductive technology. </w:t>
      </w:r>
      <w:r w:rsidRPr="00590754">
        <w:rPr>
          <w:rFonts w:ascii="Arial" w:hAnsi="Arial" w:cs="Arial"/>
          <w:i/>
          <w:iCs/>
          <w:noProof/>
          <w:sz w:val="24"/>
          <w:szCs w:val="24"/>
        </w:rPr>
        <w:t>Reprod Med Biol</w:t>
      </w:r>
      <w:r w:rsidRPr="00590754">
        <w:rPr>
          <w:rFonts w:ascii="Arial" w:hAnsi="Arial" w:cs="Arial"/>
          <w:noProof/>
          <w:sz w:val="24"/>
          <w:szCs w:val="24"/>
        </w:rPr>
        <w:t>. 2017;16(2):188-195. doi:10.1002/rmb2.12029</w:t>
      </w:r>
    </w:p>
    <w:p w:rsidR="00301414" w:rsidRPr="00590754" w:rsidRDefault="00301414" w:rsidP="0098644A">
      <w:pPr>
        <w:widowControl w:val="0"/>
        <w:autoSpaceDE w:val="0"/>
        <w:autoSpaceDN w:val="0"/>
        <w:adjustRightInd w:val="0"/>
        <w:spacing w:after="0" w:line="240" w:lineRule="auto"/>
        <w:ind w:left="640" w:hanging="640"/>
        <w:jc w:val="both"/>
        <w:rPr>
          <w:rFonts w:ascii="Arial" w:hAnsi="Arial" w:cs="Arial"/>
          <w:noProof/>
          <w:sz w:val="24"/>
          <w:szCs w:val="24"/>
        </w:rPr>
      </w:pPr>
      <w:r w:rsidRPr="00590754">
        <w:rPr>
          <w:rFonts w:ascii="Arial" w:hAnsi="Arial" w:cs="Arial"/>
          <w:noProof/>
          <w:sz w:val="24"/>
          <w:szCs w:val="24"/>
        </w:rPr>
        <w:t xml:space="preserve">5. </w:t>
      </w:r>
      <w:r w:rsidRPr="00590754">
        <w:rPr>
          <w:rFonts w:ascii="Arial" w:hAnsi="Arial" w:cs="Arial"/>
          <w:noProof/>
          <w:sz w:val="24"/>
          <w:szCs w:val="24"/>
        </w:rPr>
        <w:tab/>
        <w:t xml:space="preserve">Burgemeister AL, Daumiller E, du Bois G, et al. Clinical report of 8 patients with 49,XXXXY syndrome: Delineation of the facial gestalt and depiction of the clinical spectrum. </w:t>
      </w:r>
      <w:r w:rsidRPr="00590754">
        <w:rPr>
          <w:rFonts w:ascii="Arial" w:hAnsi="Arial" w:cs="Arial"/>
          <w:i/>
          <w:iCs/>
          <w:noProof/>
          <w:sz w:val="24"/>
          <w:szCs w:val="24"/>
        </w:rPr>
        <w:t>Eur J Med Genet</w:t>
      </w:r>
      <w:r w:rsidRPr="00590754">
        <w:rPr>
          <w:rFonts w:ascii="Arial" w:hAnsi="Arial" w:cs="Arial"/>
          <w:noProof/>
          <w:sz w:val="24"/>
          <w:szCs w:val="24"/>
        </w:rPr>
        <w:t>. 2019;62(3):210-216. doi:10.1016/J.EJMG.2018.07.016</w:t>
      </w:r>
    </w:p>
    <w:p w:rsidR="00301414" w:rsidRPr="00590754" w:rsidRDefault="00301414" w:rsidP="0098644A">
      <w:pPr>
        <w:widowControl w:val="0"/>
        <w:autoSpaceDE w:val="0"/>
        <w:autoSpaceDN w:val="0"/>
        <w:adjustRightInd w:val="0"/>
        <w:spacing w:after="0" w:line="240" w:lineRule="auto"/>
        <w:ind w:left="640" w:hanging="640"/>
        <w:jc w:val="both"/>
        <w:rPr>
          <w:rFonts w:ascii="Arial" w:hAnsi="Arial" w:cs="Arial"/>
          <w:noProof/>
          <w:sz w:val="24"/>
          <w:szCs w:val="24"/>
        </w:rPr>
      </w:pPr>
      <w:r w:rsidRPr="00590754">
        <w:rPr>
          <w:rFonts w:ascii="Arial" w:hAnsi="Arial" w:cs="Arial"/>
          <w:noProof/>
          <w:sz w:val="24"/>
          <w:szCs w:val="24"/>
        </w:rPr>
        <w:t xml:space="preserve">6. </w:t>
      </w:r>
      <w:r w:rsidRPr="00590754">
        <w:rPr>
          <w:rFonts w:ascii="Arial" w:hAnsi="Arial" w:cs="Arial"/>
          <w:noProof/>
          <w:sz w:val="24"/>
          <w:szCs w:val="24"/>
        </w:rPr>
        <w:tab/>
      </w:r>
      <w:r w:rsidRPr="00590754">
        <w:rPr>
          <w:rFonts w:ascii="Arial" w:hAnsi="Arial" w:cs="Arial"/>
          <w:i/>
          <w:iCs/>
          <w:noProof/>
          <w:sz w:val="24"/>
          <w:szCs w:val="24"/>
        </w:rPr>
        <w:t>WHO Laboratory Manual for the Examination and Processing of Human Semen FIFTH EDITION</w:t>
      </w:r>
      <w:r w:rsidRPr="00590754">
        <w:rPr>
          <w:rFonts w:ascii="Arial" w:hAnsi="Arial" w:cs="Arial"/>
          <w:noProof/>
          <w:sz w:val="24"/>
          <w:szCs w:val="24"/>
        </w:rPr>
        <w:t>.; 2010.</w:t>
      </w:r>
    </w:p>
    <w:p w:rsidR="00301414" w:rsidRPr="00590754" w:rsidRDefault="00301414" w:rsidP="0098644A">
      <w:pPr>
        <w:widowControl w:val="0"/>
        <w:autoSpaceDE w:val="0"/>
        <w:autoSpaceDN w:val="0"/>
        <w:adjustRightInd w:val="0"/>
        <w:spacing w:after="0" w:line="240" w:lineRule="auto"/>
        <w:ind w:left="640" w:hanging="640"/>
        <w:jc w:val="both"/>
        <w:rPr>
          <w:rFonts w:ascii="Arial" w:hAnsi="Arial" w:cs="Arial"/>
          <w:noProof/>
          <w:sz w:val="24"/>
          <w:szCs w:val="24"/>
        </w:rPr>
      </w:pPr>
      <w:r w:rsidRPr="00590754">
        <w:rPr>
          <w:rFonts w:ascii="Arial" w:hAnsi="Arial" w:cs="Arial"/>
          <w:noProof/>
          <w:sz w:val="24"/>
          <w:szCs w:val="24"/>
        </w:rPr>
        <w:t xml:space="preserve">7. </w:t>
      </w:r>
      <w:r w:rsidRPr="00590754">
        <w:rPr>
          <w:rFonts w:ascii="Arial" w:hAnsi="Arial" w:cs="Arial"/>
          <w:noProof/>
          <w:sz w:val="24"/>
          <w:szCs w:val="24"/>
        </w:rPr>
        <w:tab/>
        <w:t xml:space="preserve">WHO | WHO Manual for the Standardized Investigation, Diagnosis and Management of the Infertile Male. </w:t>
      </w:r>
      <w:r w:rsidRPr="00590754">
        <w:rPr>
          <w:rFonts w:ascii="Arial" w:hAnsi="Arial" w:cs="Arial"/>
          <w:i/>
          <w:iCs/>
          <w:noProof/>
          <w:sz w:val="24"/>
          <w:szCs w:val="24"/>
        </w:rPr>
        <w:t>WHO</w:t>
      </w:r>
      <w:r w:rsidRPr="00590754">
        <w:rPr>
          <w:rFonts w:ascii="Arial" w:hAnsi="Arial" w:cs="Arial"/>
          <w:noProof/>
          <w:sz w:val="24"/>
          <w:szCs w:val="24"/>
        </w:rPr>
        <w:t>. 2014.</w:t>
      </w:r>
    </w:p>
    <w:p w:rsidR="00301414" w:rsidRPr="00590754" w:rsidRDefault="00301414" w:rsidP="0098644A">
      <w:pPr>
        <w:widowControl w:val="0"/>
        <w:autoSpaceDE w:val="0"/>
        <w:autoSpaceDN w:val="0"/>
        <w:adjustRightInd w:val="0"/>
        <w:spacing w:after="0" w:line="240" w:lineRule="auto"/>
        <w:ind w:left="640" w:hanging="640"/>
        <w:jc w:val="both"/>
        <w:rPr>
          <w:rFonts w:ascii="Arial" w:hAnsi="Arial" w:cs="Arial"/>
          <w:noProof/>
          <w:sz w:val="24"/>
          <w:szCs w:val="24"/>
        </w:rPr>
      </w:pPr>
      <w:r w:rsidRPr="00590754">
        <w:rPr>
          <w:rFonts w:ascii="Arial" w:hAnsi="Arial" w:cs="Arial"/>
          <w:noProof/>
          <w:sz w:val="24"/>
          <w:szCs w:val="24"/>
        </w:rPr>
        <w:t xml:space="preserve">8. </w:t>
      </w:r>
      <w:r w:rsidRPr="00590754">
        <w:rPr>
          <w:rFonts w:ascii="Arial" w:hAnsi="Arial" w:cs="Arial"/>
          <w:noProof/>
          <w:sz w:val="24"/>
          <w:szCs w:val="24"/>
        </w:rPr>
        <w:tab/>
        <w:t xml:space="preserve">Zhao P, Gu X, Wu H, Deng X. Molecular and cytogenetic analysis of infertile Hakka men with azoospermia and severe oligozoospermia in southern China. </w:t>
      </w:r>
      <w:r w:rsidRPr="00590754">
        <w:rPr>
          <w:rFonts w:ascii="Arial" w:hAnsi="Arial" w:cs="Arial"/>
          <w:i/>
          <w:iCs/>
          <w:noProof/>
          <w:sz w:val="24"/>
          <w:szCs w:val="24"/>
        </w:rPr>
        <w:t>J Int Med Res</w:t>
      </w:r>
      <w:r w:rsidRPr="00590754">
        <w:rPr>
          <w:rFonts w:ascii="Arial" w:hAnsi="Arial" w:cs="Arial"/>
          <w:noProof/>
          <w:sz w:val="24"/>
          <w:szCs w:val="24"/>
        </w:rPr>
        <w:t>. 2019;47(3):1114-1123. doi:10.1177/0300060518816253</w:t>
      </w:r>
    </w:p>
    <w:p w:rsidR="00301414" w:rsidRPr="00590754" w:rsidRDefault="00301414" w:rsidP="0098644A">
      <w:pPr>
        <w:widowControl w:val="0"/>
        <w:autoSpaceDE w:val="0"/>
        <w:autoSpaceDN w:val="0"/>
        <w:adjustRightInd w:val="0"/>
        <w:spacing w:after="0" w:line="240" w:lineRule="auto"/>
        <w:ind w:left="640" w:hanging="640"/>
        <w:jc w:val="both"/>
        <w:rPr>
          <w:rFonts w:ascii="Arial" w:hAnsi="Arial" w:cs="Arial"/>
          <w:noProof/>
          <w:sz w:val="24"/>
          <w:szCs w:val="24"/>
        </w:rPr>
      </w:pPr>
      <w:r w:rsidRPr="00590754">
        <w:rPr>
          <w:rFonts w:ascii="Arial" w:hAnsi="Arial" w:cs="Arial"/>
          <w:noProof/>
          <w:sz w:val="24"/>
          <w:szCs w:val="24"/>
        </w:rPr>
        <w:t xml:space="preserve">9. </w:t>
      </w:r>
      <w:r w:rsidRPr="00590754">
        <w:rPr>
          <w:rFonts w:ascii="Arial" w:hAnsi="Arial" w:cs="Arial"/>
          <w:noProof/>
          <w:sz w:val="24"/>
          <w:szCs w:val="24"/>
        </w:rPr>
        <w:tab/>
        <w:t xml:space="preserve">Takeda T, Iwatsuki S, Hamakawa T, et al. Chromosomal anomalies and sperm retrieval outcomes of patients with non-obstructive azoospermia: a case series. </w:t>
      </w:r>
      <w:r w:rsidRPr="00590754">
        <w:rPr>
          <w:rFonts w:ascii="Arial" w:hAnsi="Arial" w:cs="Arial"/>
          <w:i/>
          <w:iCs/>
          <w:noProof/>
          <w:sz w:val="24"/>
          <w:szCs w:val="24"/>
        </w:rPr>
        <w:t>Andrology</w:t>
      </w:r>
      <w:r w:rsidRPr="00590754">
        <w:rPr>
          <w:rFonts w:ascii="Arial" w:hAnsi="Arial" w:cs="Arial"/>
          <w:noProof/>
          <w:sz w:val="24"/>
          <w:szCs w:val="24"/>
        </w:rPr>
        <w:t>. 2017;5(3):473-476. doi:10.1111/andr.12338</w:t>
      </w:r>
    </w:p>
    <w:p w:rsidR="00294C84" w:rsidRPr="00590754" w:rsidRDefault="00FE0ED9" w:rsidP="0098644A">
      <w:pPr>
        <w:spacing w:after="0" w:line="240" w:lineRule="auto"/>
        <w:jc w:val="both"/>
        <w:rPr>
          <w:rFonts w:ascii="Arial" w:hAnsi="Arial" w:cs="Arial"/>
          <w:b/>
          <w:sz w:val="24"/>
          <w:szCs w:val="24"/>
          <w:lang w:val="mn-MN"/>
        </w:rPr>
      </w:pPr>
      <w:r w:rsidRPr="00590754">
        <w:rPr>
          <w:rFonts w:ascii="Arial" w:hAnsi="Arial" w:cs="Arial"/>
          <w:b/>
          <w:sz w:val="24"/>
          <w:szCs w:val="24"/>
          <w:lang w:val="mn-MN"/>
        </w:rPr>
        <w:fldChar w:fldCharType="end"/>
      </w:r>
    </w:p>
    <w:p w:rsidR="00294C84" w:rsidRPr="00590754" w:rsidRDefault="00294C84" w:rsidP="00216013">
      <w:pPr>
        <w:spacing w:after="0" w:line="240" w:lineRule="auto"/>
        <w:rPr>
          <w:rFonts w:ascii="Arial" w:hAnsi="Arial" w:cs="Arial"/>
          <w:b/>
          <w:sz w:val="24"/>
          <w:szCs w:val="24"/>
          <w:lang w:val="mn-MN"/>
        </w:rPr>
      </w:pPr>
    </w:p>
    <w:p w:rsidR="004162D8" w:rsidRPr="00424E5D" w:rsidRDefault="004162D8" w:rsidP="004162D8">
      <w:pPr>
        <w:spacing w:line="240" w:lineRule="auto"/>
        <w:jc w:val="right"/>
        <w:rPr>
          <w:rFonts w:cs="Arial"/>
          <w:i/>
          <w:color w:val="000000"/>
          <w:sz w:val="20"/>
          <w:szCs w:val="20"/>
        </w:rPr>
      </w:pPr>
      <w:r w:rsidRPr="0012208F">
        <w:rPr>
          <w:rFonts w:cs="Arial"/>
          <w:i/>
          <w:color w:val="000000"/>
          <w:sz w:val="20"/>
          <w:szCs w:val="20"/>
          <w:lang w:val="mn-MN"/>
        </w:rPr>
        <w:t>Хянан засварлаж, нийтлэх санал өгсөн</w:t>
      </w:r>
      <w:r>
        <w:rPr>
          <w:rFonts w:cs="Arial"/>
          <w:i/>
          <w:color w:val="000000"/>
          <w:sz w:val="20"/>
          <w:szCs w:val="20"/>
        </w:rPr>
        <w:t>:</w:t>
      </w:r>
    </w:p>
    <w:p w:rsidR="004162D8" w:rsidRPr="00DD0A02" w:rsidRDefault="004162D8" w:rsidP="004162D8">
      <w:pPr>
        <w:spacing w:line="240" w:lineRule="auto"/>
        <w:jc w:val="right"/>
        <w:rPr>
          <w:rFonts w:cs="Arial"/>
          <w:i/>
          <w:color w:val="000000"/>
          <w:sz w:val="20"/>
          <w:szCs w:val="20"/>
          <w:lang w:val="mn-MN"/>
        </w:rPr>
      </w:pPr>
      <w:r>
        <w:rPr>
          <w:rFonts w:cs="Arial"/>
          <w:i/>
          <w:color w:val="000000"/>
          <w:sz w:val="20"/>
          <w:szCs w:val="20"/>
          <w:lang w:val="mn-MN"/>
        </w:rPr>
        <w:t>АШУ-ны доктор, профессор Ж.Раднаабазар</w:t>
      </w:r>
    </w:p>
    <w:p w:rsidR="00294C84" w:rsidRPr="0028111F" w:rsidRDefault="00294C84" w:rsidP="00216013">
      <w:pPr>
        <w:spacing w:before="120" w:after="120" w:line="240" w:lineRule="auto"/>
        <w:rPr>
          <w:rFonts w:ascii="Arial" w:hAnsi="Arial" w:cs="Arial"/>
          <w:b/>
          <w:sz w:val="24"/>
          <w:szCs w:val="24"/>
        </w:rPr>
      </w:pPr>
    </w:p>
    <w:sectPr w:rsidR="00294C84" w:rsidRPr="0028111F" w:rsidSect="000E1B12">
      <w:pgSz w:w="12240" w:h="15840"/>
      <w:pgMar w:top="1134" w:right="1418"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h Centurion">
    <w:charset w:val="00"/>
    <w:family w:val="swiss"/>
    <w:pitch w:val="variable"/>
    <w:sig w:usb0="00000003" w:usb1="00000000" w:usb2="00000000" w:usb3="00000000" w:csb0="00000001" w:csb1="00000000"/>
  </w:font>
  <w:font w:name="Ch Petersburg">
    <w:altName w:val="Times New Roman"/>
    <w:panose1 w:val="00000000000000000000"/>
    <w:charset w:val="00"/>
    <w:family w:val="roman"/>
    <w:notTrueType/>
    <w:pitch w:val="default"/>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B4DCA"/>
    <w:multiLevelType w:val="hybridMultilevel"/>
    <w:tmpl w:val="F118C4DC"/>
    <w:lvl w:ilvl="0" w:tplc="02AA9F48">
      <w:start w:val="1"/>
      <w:numFmt w:val="decimal"/>
      <w:pStyle w:val="Heading3"/>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500BAE"/>
    <w:multiLevelType w:val="hybridMultilevel"/>
    <w:tmpl w:val="6BBEEB6A"/>
    <w:lvl w:ilvl="0" w:tplc="C7D01BCA">
      <w:start w:val="1"/>
      <w:numFmt w:val="decimal"/>
      <w:lvlText w:val="%1."/>
      <w:lvlJc w:val="left"/>
      <w:pPr>
        <w:tabs>
          <w:tab w:val="num" w:pos="2880"/>
        </w:tabs>
        <w:ind w:left="2880" w:hanging="360"/>
      </w:pPr>
    </w:lvl>
    <w:lvl w:ilvl="1" w:tplc="6AB63DEE" w:tentative="1">
      <w:start w:val="1"/>
      <w:numFmt w:val="decimal"/>
      <w:lvlText w:val="%2."/>
      <w:lvlJc w:val="left"/>
      <w:pPr>
        <w:tabs>
          <w:tab w:val="num" w:pos="3600"/>
        </w:tabs>
        <w:ind w:left="3600" w:hanging="360"/>
      </w:pPr>
    </w:lvl>
    <w:lvl w:ilvl="2" w:tplc="35985B82" w:tentative="1">
      <w:start w:val="1"/>
      <w:numFmt w:val="decimal"/>
      <w:lvlText w:val="%3."/>
      <w:lvlJc w:val="left"/>
      <w:pPr>
        <w:tabs>
          <w:tab w:val="num" w:pos="4320"/>
        </w:tabs>
        <w:ind w:left="4320" w:hanging="360"/>
      </w:pPr>
    </w:lvl>
    <w:lvl w:ilvl="3" w:tplc="1660B27C" w:tentative="1">
      <w:start w:val="1"/>
      <w:numFmt w:val="decimal"/>
      <w:lvlText w:val="%4."/>
      <w:lvlJc w:val="left"/>
      <w:pPr>
        <w:tabs>
          <w:tab w:val="num" w:pos="5040"/>
        </w:tabs>
        <w:ind w:left="5040" w:hanging="360"/>
      </w:pPr>
    </w:lvl>
    <w:lvl w:ilvl="4" w:tplc="E8B88696" w:tentative="1">
      <w:start w:val="1"/>
      <w:numFmt w:val="decimal"/>
      <w:lvlText w:val="%5."/>
      <w:lvlJc w:val="left"/>
      <w:pPr>
        <w:tabs>
          <w:tab w:val="num" w:pos="5760"/>
        </w:tabs>
        <w:ind w:left="5760" w:hanging="360"/>
      </w:pPr>
    </w:lvl>
    <w:lvl w:ilvl="5" w:tplc="93BC0CEC" w:tentative="1">
      <w:start w:val="1"/>
      <w:numFmt w:val="decimal"/>
      <w:lvlText w:val="%6."/>
      <w:lvlJc w:val="left"/>
      <w:pPr>
        <w:tabs>
          <w:tab w:val="num" w:pos="6480"/>
        </w:tabs>
        <w:ind w:left="6480" w:hanging="360"/>
      </w:pPr>
    </w:lvl>
    <w:lvl w:ilvl="6" w:tplc="32DCA118" w:tentative="1">
      <w:start w:val="1"/>
      <w:numFmt w:val="decimal"/>
      <w:lvlText w:val="%7."/>
      <w:lvlJc w:val="left"/>
      <w:pPr>
        <w:tabs>
          <w:tab w:val="num" w:pos="7200"/>
        </w:tabs>
        <w:ind w:left="7200" w:hanging="360"/>
      </w:pPr>
    </w:lvl>
    <w:lvl w:ilvl="7" w:tplc="B79EC46C" w:tentative="1">
      <w:start w:val="1"/>
      <w:numFmt w:val="decimal"/>
      <w:lvlText w:val="%8."/>
      <w:lvlJc w:val="left"/>
      <w:pPr>
        <w:tabs>
          <w:tab w:val="num" w:pos="7920"/>
        </w:tabs>
        <w:ind w:left="7920" w:hanging="360"/>
      </w:pPr>
    </w:lvl>
    <w:lvl w:ilvl="8" w:tplc="0F384710" w:tentative="1">
      <w:start w:val="1"/>
      <w:numFmt w:val="decimal"/>
      <w:lvlText w:val="%9."/>
      <w:lvlJc w:val="left"/>
      <w:pPr>
        <w:tabs>
          <w:tab w:val="num" w:pos="8640"/>
        </w:tabs>
        <w:ind w:left="8640" w:hanging="360"/>
      </w:pPr>
    </w:lvl>
  </w:abstractNum>
  <w:abstractNum w:abstractNumId="2" w15:restartNumberingAfterBreak="0">
    <w:nsid w:val="4476178F"/>
    <w:multiLevelType w:val="hybridMultilevel"/>
    <w:tmpl w:val="20FE10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747E50BD"/>
    <w:multiLevelType w:val="hybridMultilevel"/>
    <w:tmpl w:val="F78679E0"/>
    <w:lvl w:ilvl="0" w:tplc="0409000F">
      <w:start w:val="1"/>
      <w:numFmt w:val="decimal"/>
      <w:lvlText w:val="%1."/>
      <w:lvlJc w:val="left"/>
      <w:pPr>
        <w:ind w:left="784" w:hanging="360"/>
      </w:pPr>
      <w:rPr>
        <w:rFonts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4" w15:restartNumberingAfterBreak="0">
    <w:nsid w:val="7FCD34BD"/>
    <w:multiLevelType w:val="multilevel"/>
    <w:tmpl w:val="5444136C"/>
    <w:lvl w:ilvl="0">
      <w:start w:val="1"/>
      <w:numFmt w:val="decimal"/>
      <w:lvlText w:val="%1."/>
      <w:lvlJc w:val="left"/>
      <w:pPr>
        <w:ind w:left="720" w:hanging="360"/>
      </w:pPr>
      <w:rPr>
        <w:rFonts w:cs="Times New Roman" w:hint="default"/>
      </w:rPr>
    </w:lvl>
    <w:lvl w:ilvl="1">
      <w:start w:val="3"/>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2"/>
  </w:num>
  <w:num w:numId="3">
    <w:abstractNumId w:val="0"/>
  </w:num>
  <w:num w:numId="4">
    <w:abstractNumId w:val="3"/>
  </w:num>
  <w:num w:numId="5">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3ECD"/>
    <w:rsid w:val="00080825"/>
    <w:rsid w:val="000D0EFC"/>
    <w:rsid w:val="000E1B12"/>
    <w:rsid w:val="00116381"/>
    <w:rsid w:val="001741D2"/>
    <w:rsid w:val="0019194F"/>
    <w:rsid w:val="002128FA"/>
    <w:rsid w:val="00216013"/>
    <w:rsid w:val="00232C20"/>
    <w:rsid w:val="002360FB"/>
    <w:rsid w:val="0028111F"/>
    <w:rsid w:val="0029079E"/>
    <w:rsid w:val="00294C84"/>
    <w:rsid w:val="002B36F6"/>
    <w:rsid w:val="002F4A5D"/>
    <w:rsid w:val="00301414"/>
    <w:rsid w:val="00327B0E"/>
    <w:rsid w:val="00372BB2"/>
    <w:rsid w:val="00380D06"/>
    <w:rsid w:val="004162D8"/>
    <w:rsid w:val="004241D2"/>
    <w:rsid w:val="00437420"/>
    <w:rsid w:val="00493CAA"/>
    <w:rsid w:val="004A65D6"/>
    <w:rsid w:val="004C6166"/>
    <w:rsid w:val="00546687"/>
    <w:rsid w:val="00576939"/>
    <w:rsid w:val="00590754"/>
    <w:rsid w:val="0059420F"/>
    <w:rsid w:val="005C0AFA"/>
    <w:rsid w:val="005C1B7C"/>
    <w:rsid w:val="005E20B1"/>
    <w:rsid w:val="00603880"/>
    <w:rsid w:val="006565D0"/>
    <w:rsid w:val="0068227E"/>
    <w:rsid w:val="006A1448"/>
    <w:rsid w:val="006C6096"/>
    <w:rsid w:val="0072715D"/>
    <w:rsid w:val="00757B92"/>
    <w:rsid w:val="00763F45"/>
    <w:rsid w:val="00766920"/>
    <w:rsid w:val="00792C14"/>
    <w:rsid w:val="007F1539"/>
    <w:rsid w:val="00813ECD"/>
    <w:rsid w:val="00831DBD"/>
    <w:rsid w:val="008770A0"/>
    <w:rsid w:val="008C4804"/>
    <w:rsid w:val="008E390C"/>
    <w:rsid w:val="00917286"/>
    <w:rsid w:val="009312AD"/>
    <w:rsid w:val="00935259"/>
    <w:rsid w:val="0098644A"/>
    <w:rsid w:val="0099217A"/>
    <w:rsid w:val="009E09AE"/>
    <w:rsid w:val="00A0670F"/>
    <w:rsid w:val="00A12B26"/>
    <w:rsid w:val="00A41C4F"/>
    <w:rsid w:val="00A876C5"/>
    <w:rsid w:val="00A97625"/>
    <w:rsid w:val="00AC1BBE"/>
    <w:rsid w:val="00AC49D8"/>
    <w:rsid w:val="00AE0594"/>
    <w:rsid w:val="00AE4E5D"/>
    <w:rsid w:val="00B52FBB"/>
    <w:rsid w:val="00C45520"/>
    <w:rsid w:val="00C8135D"/>
    <w:rsid w:val="00D011BE"/>
    <w:rsid w:val="00D851B1"/>
    <w:rsid w:val="00DE00B3"/>
    <w:rsid w:val="00E22A32"/>
    <w:rsid w:val="00E361BB"/>
    <w:rsid w:val="00E402DF"/>
    <w:rsid w:val="00E56000"/>
    <w:rsid w:val="00EA4BCC"/>
    <w:rsid w:val="00EB7B23"/>
    <w:rsid w:val="00EC2244"/>
    <w:rsid w:val="00ED423B"/>
    <w:rsid w:val="00EF030A"/>
    <w:rsid w:val="00F355F1"/>
    <w:rsid w:val="00FE0ED9"/>
    <w:rsid w:val="00FE26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1CA5D74-577F-42E0-9634-25F72F02C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3ECD"/>
    <w:pPr>
      <w:spacing w:after="160" w:line="259" w:lineRule="auto"/>
    </w:pPr>
    <w:rPr>
      <w:szCs w:val="28"/>
      <w:lang w:bidi="mn-Mong-CN"/>
    </w:rPr>
  </w:style>
  <w:style w:type="paragraph" w:styleId="Heading1">
    <w:name w:val="heading 1"/>
    <w:basedOn w:val="Normal"/>
    <w:next w:val="Normal"/>
    <w:link w:val="Heading1Char"/>
    <w:uiPriority w:val="9"/>
    <w:qFormat/>
    <w:rsid w:val="00546687"/>
    <w:pPr>
      <w:keepNext/>
      <w:keepLines/>
      <w:spacing w:before="240" w:after="0" w:line="360" w:lineRule="auto"/>
      <w:jc w:val="center"/>
      <w:outlineLvl w:val="0"/>
    </w:pPr>
    <w:rPr>
      <w:rFonts w:ascii="Arial" w:eastAsiaTheme="majorEastAsia" w:hAnsi="Arial" w:cstheme="majorBidi"/>
      <w:b/>
      <w:color w:val="000000" w:themeColor="text1"/>
      <w:sz w:val="28"/>
      <w:szCs w:val="40"/>
    </w:rPr>
  </w:style>
  <w:style w:type="paragraph" w:styleId="Heading2">
    <w:name w:val="heading 2"/>
    <w:basedOn w:val="Normal"/>
    <w:next w:val="Normal"/>
    <w:link w:val="Heading2Char"/>
    <w:uiPriority w:val="9"/>
    <w:unhideWhenUsed/>
    <w:qFormat/>
    <w:rsid w:val="00546687"/>
    <w:pPr>
      <w:keepNext/>
      <w:keepLines/>
      <w:spacing w:before="200" w:after="0" w:line="276" w:lineRule="auto"/>
      <w:outlineLvl w:val="1"/>
    </w:pPr>
    <w:rPr>
      <w:rFonts w:ascii="Arial" w:eastAsia="Times New Roman" w:hAnsi="Arial" w:cs="Times New Roman"/>
      <w:b/>
      <w:bCs/>
      <w:color w:val="000000" w:themeColor="text1"/>
      <w:sz w:val="24"/>
      <w:szCs w:val="26"/>
      <w:lang w:bidi="ar-SA"/>
    </w:rPr>
  </w:style>
  <w:style w:type="paragraph" w:styleId="Heading3">
    <w:name w:val="heading 3"/>
    <w:next w:val="NoSpacing"/>
    <w:link w:val="Heading3Char"/>
    <w:uiPriority w:val="9"/>
    <w:unhideWhenUsed/>
    <w:qFormat/>
    <w:rsid w:val="00546687"/>
    <w:pPr>
      <w:keepNext/>
      <w:keepLines/>
      <w:numPr>
        <w:numId w:val="3"/>
      </w:numPr>
      <w:spacing w:before="360" w:after="160" w:line="240" w:lineRule="auto"/>
      <w:ind w:left="454" w:hanging="454"/>
      <w:outlineLvl w:val="2"/>
    </w:pPr>
    <w:rPr>
      <w:rFonts w:ascii="Arial" w:eastAsiaTheme="majorEastAsia" w:hAnsi="Arial" w:cstheme="majorBidi"/>
      <w:b/>
      <w:bCs/>
      <w:caps/>
    </w:rPr>
  </w:style>
  <w:style w:type="paragraph" w:styleId="Heading4">
    <w:name w:val="heading 4"/>
    <w:basedOn w:val="Normal"/>
    <w:next w:val="Normal"/>
    <w:link w:val="Heading4Char"/>
    <w:uiPriority w:val="9"/>
    <w:unhideWhenUsed/>
    <w:qFormat/>
    <w:rsid w:val="00546687"/>
    <w:pPr>
      <w:keepNext/>
      <w:keepLines/>
      <w:spacing w:before="200" w:after="0" w:line="276" w:lineRule="auto"/>
      <w:ind w:left="1247" w:right="851" w:hanging="1247"/>
      <w:outlineLvl w:val="3"/>
    </w:pPr>
    <w:rPr>
      <w:rFonts w:asciiTheme="majorHAnsi" w:eastAsiaTheme="majorEastAsia" w:hAnsiTheme="majorHAnsi" w:cstheme="majorBidi"/>
      <w:b/>
      <w:bCs/>
      <w:i/>
      <w:iCs/>
      <w:color w:val="4F81BD" w:themeColor="accent1"/>
      <w:sz w:val="24"/>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6687"/>
    <w:rPr>
      <w:rFonts w:ascii="Arial" w:eastAsiaTheme="majorEastAsia" w:hAnsi="Arial" w:cstheme="majorBidi"/>
      <w:b/>
      <w:color w:val="000000" w:themeColor="text1"/>
      <w:sz w:val="28"/>
      <w:szCs w:val="40"/>
      <w:lang w:bidi="mn-Mong-CN"/>
    </w:rPr>
  </w:style>
  <w:style w:type="character" w:customStyle="1" w:styleId="Heading2Char">
    <w:name w:val="Heading 2 Char"/>
    <w:basedOn w:val="DefaultParagraphFont"/>
    <w:link w:val="Heading2"/>
    <w:uiPriority w:val="9"/>
    <w:rsid w:val="00546687"/>
    <w:rPr>
      <w:rFonts w:ascii="Arial" w:eastAsia="Times New Roman" w:hAnsi="Arial" w:cs="Times New Roman"/>
      <w:b/>
      <w:bCs/>
      <w:color w:val="000000" w:themeColor="text1"/>
      <w:sz w:val="24"/>
      <w:szCs w:val="26"/>
    </w:rPr>
  </w:style>
  <w:style w:type="paragraph" w:styleId="NoSpacing">
    <w:name w:val="No Spacing"/>
    <w:uiPriority w:val="1"/>
    <w:qFormat/>
    <w:rsid w:val="00232C20"/>
    <w:pPr>
      <w:spacing w:after="0" w:line="240" w:lineRule="auto"/>
    </w:pPr>
    <w:rPr>
      <w:szCs w:val="28"/>
      <w:lang w:bidi="mn-Mong-CN"/>
    </w:rPr>
  </w:style>
  <w:style w:type="character" w:customStyle="1" w:styleId="Heading3Char">
    <w:name w:val="Heading 3 Char"/>
    <w:basedOn w:val="DefaultParagraphFont"/>
    <w:link w:val="Heading3"/>
    <w:uiPriority w:val="9"/>
    <w:rsid w:val="00546687"/>
    <w:rPr>
      <w:rFonts w:ascii="Arial" w:eastAsiaTheme="majorEastAsia" w:hAnsi="Arial" w:cstheme="majorBidi"/>
      <w:b/>
      <w:bCs/>
      <w:caps/>
    </w:rPr>
  </w:style>
  <w:style w:type="character" w:customStyle="1" w:styleId="Heading4Char">
    <w:name w:val="Heading 4 Char"/>
    <w:basedOn w:val="DefaultParagraphFont"/>
    <w:link w:val="Heading4"/>
    <w:uiPriority w:val="9"/>
    <w:rsid w:val="00546687"/>
    <w:rPr>
      <w:rFonts w:asciiTheme="majorHAnsi" w:eastAsiaTheme="majorEastAsia" w:hAnsiTheme="majorHAnsi" w:cstheme="majorBidi"/>
      <w:b/>
      <w:bCs/>
      <w:i/>
      <w:iCs/>
      <w:color w:val="4F81BD" w:themeColor="accent1"/>
      <w:sz w:val="24"/>
    </w:rPr>
  </w:style>
  <w:style w:type="table" w:customStyle="1" w:styleId="PlainTable21">
    <w:name w:val="Plain Table 21"/>
    <w:basedOn w:val="TableNormal"/>
    <w:uiPriority w:val="42"/>
    <w:rsid w:val="00813ECD"/>
    <w:pPr>
      <w:spacing w:after="0" w:line="240" w:lineRule="auto"/>
    </w:pPr>
    <w:rPr>
      <w:szCs w:val="28"/>
      <w:lang w:bidi="mn-Mong-CN"/>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CommentReference">
    <w:name w:val="annotation reference"/>
    <w:basedOn w:val="DefaultParagraphFont"/>
    <w:uiPriority w:val="99"/>
    <w:semiHidden/>
    <w:unhideWhenUsed/>
    <w:rsid w:val="00813ECD"/>
    <w:rPr>
      <w:sz w:val="16"/>
      <w:szCs w:val="16"/>
    </w:rPr>
  </w:style>
  <w:style w:type="paragraph" w:styleId="CommentText">
    <w:name w:val="annotation text"/>
    <w:basedOn w:val="Normal"/>
    <w:link w:val="CommentTextChar"/>
    <w:uiPriority w:val="99"/>
    <w:semiHidden/>
    <w:unhideWhenUsed/>
    <w:rsid w:val="00813ECD"/>
    <w:pPr>
      <w:spacing w:line="240" w:lineRule="auto"/>
    </w:pPr>
    <w:rPr>
      <w:sz w:val="20"/>
      <w:szCs w:val="25"/>
    </w:rPr>
  </w:style>
  <w:style w:type="character" w:customStyle="1" w:styleId="CommentTextChar">
    <w:name w:val="Comment Text Char"/>
    <w:basedOn w:val="DefaultParagraphFont"/>
    <w:link w:val="CommentText"/>
    <w:uiPriority w:val="99"/>
    <w:semiHidden/>
    <w:rsid w:val="00813ECD"/>
    <w:rPr>
      <w:sz w:val="20"/>
      <w:szCs w:val="25"/>
      <w:lang w:bidi="mn-Mong-CN"/>
    </w:rPr>
  </w:style>
  <w:style w:type="paragraph" w:styleId="BalloonText">
    <w:name w:val="Balloon Text"/>
    <w:basedOn w:val="Normal"/>
    <w:link w:val="BalloonTextChar"/>
    <w:uiPriority w:val="99"/>
    <w:semiHidden/>
    <w:unhideWhenUsed/>
    <w:rsid w:val="00813ECD"/>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813ECD"/>
    <w:rPr>
      <w:rFonts w:ascii="Tahoma" w:hAnsi="Tahoma" w:cs="Tahoma"/>
      <w:sz w:val="16"/>
      <w:szCs w:val="20"/>
      <w:lang w:bidi="mn-Mong-CN"/>
    </w:rPr>
  </w:style>
  <w:style w:type="paragraph" w:styleId="ListParagraph">
    <w:name w:val="List Paragraph"/>
    <w:basedOn w:val="Normal"/>
    <w:uiPriority w:val="34"/>
    <w:qFormat/>
    <w:rsid w:val="0072715D"/>
    <w:pPr>
      <w:ind w:left="720"/>
      <w:contextualSpacing/>
    </w:pPr>
  </w:style>
  <w:style w:type="character" w:styleId="Hyperlink">
    <w:name w:val="Hyperlink"/>
    <w:basedOn w:val="DefaultParagraphFont"/>
    <w:uiPriority w:val="99"/>
    <w:unhideWhenUsed/>
    <w:rsid w:val="002F4A5D"/>
    <w:rPr>
      <w:color w:val="0000FF" w:themeColor="hyperlink"/>
      <w:u w:val="single"/>
    </w:rPr>
  </w:style>
  <w:style w:type="paragraph" w:customStyle="1" w:styleId="tableTitle">
    <w:name w:val="tableTitle"/>
    <w:next w:val="NoSpacing"/>
    <w:qFormat/>
    <w:rsid w:val="00232C20"/>
    <w:pPr>
      <w:keepNext/>
      <w:keepLines/>
      <w:spacing w:before="360" w:after="120" w:line="240" w:lineRule="auto"/>
    </w:pPr>
    <w:rPr>
      <w:rFonts w:ascii="Arial" w:eastAsia="Calibri" w:hAnsi="Arial" w:cs="Arial"/>
      <w:b/>
      <w:color w:val="000000" w:themeColor="text1"/>
      <w:sz w:val="24"/>
      <w:szCs w:val="20"/>
      <w:lang w:val="mn-MN"/>
    </w:rPr>
  </w:style>
  <w:style w:type="paragraph" w:customStyle="1" w:styleId="pictureTitle">
    <w:name w:val="pictureTitle"/>
    <w:next w:val="NoSpacing"/>
    <w:qFormat/>
    <w:rsid w:val="006C6096"/>
    <w:pPr>
      <w:keepLines/>
      <w:spacing w:before="180" w:after="360" w:line="240" w:lineRule="auto"/>
      <w:jc w:val="center"/>
    </w:pPr>
    <w:rPr>
      <w:rFonts w:ascii="Arial" w:eastAsia="Calibri" w:hAnsi="Arial" w:cs="Arial"/>
      <w:b/>
      <w:color w:val="000000" w:themeColor="text1"/>
      <w:sz w:val="24"/>
      <w:szCs w:val="20"/>
      <w:lang w:val="mn-MN"/>
    </w:rPr>
  </w:style>
  <w:style w:type="paragraph" w:styleId="Title">
    <w:name w:val="Title"/>
    <w:basedOn w:val="Normal"/>
    <w:next w:val="Normal"/>
    <w:link w:val="TitleChar"/>
    <w:uiPriority w:val="10"/>
    <w:qFormat/>
    <w:rsid w:val="00546687"/>
    <w:pPr>
      <w:pBdr>
        <w:bottom w:val="single" w:sz="8" w:space="4" w:color="4F81BD"/>
      </w:pBdr>
      <w:spacing w:after="300" w:line="240" w:lineRule="auto"/>
      <w:contextualSpacing/>
      <w:jc w:val="both"/>
    </w:pPr>
    <w:rPr>
      <w:rFonts w:ascii="Cambria" w:eastAsia="Times New Roman" w:hAnsi="Cambria" w:cs="Times New Roman"/>
      <w:color w:val="17365D"/>
      <w:spacing w:val="5"/>
      <w:kern w:val="28"/>
      <w:sz w:val="52"/>
      <w:szCs w:val="52"/>
      <w:lang w:bidi="ar-SA"/>
    </w:rPr>
  </w:style>
  <w:style w:type="character" w:customStyle="1" w:styleId="TitleChar">
    <w:name w:val="Title Char"/>
    <w:basedOn w:val="DefaultParagraphFont"/>
    <w:link w:val="Title"/>
    <w:uiPriority w:val="10"/>
    <w:rsid w:val="00546687"/>
    <w:rPr>
      <w:rFonts w:ascii="Cambria" w:eastAsia="Times New Roman" w:hAnsi="Cambria" w:cs="Times New Roman"/>
      <w:color w:val="17365D"/>
      <w:spacing w:val="5"/>
      <w:kern w:val="28"/>
      <w:sz w:val="52"/>
      <w:szCs w:val="52"/>
    </w:rPr>
  </w:style>
  <w:style w:type="paragraph" w:customStyle="1" w:styleId="EndNoteBibliography">
    <w:name w:val="EndNote Bibliography"/>
    <w:basedOn w:val="Normal"/>
    <w:link w:val="EndNoteBibliographyChar"/>
    <w:rsid w:val="00546687"/>
    <w:pPr>
      <w:spacing w:line="240" w:lineRule="auto"/>
      <w:jc w:val="both"/>
    </w:pPr>
    <w:rPr>
      <w:rFonts w:ascii="Calibri" w:hAnsi="Calibri" w:cs="Calibri"/>
      <w:noProof/>
      <w:color w:val="000000" w:themeColor="text1"/>
      <w:sz w:val="24"/>
    </w:rPr>
  </w:style>
  <w:style w:type="character" w:customStyle="1" w:styleId="EndNoteBibliographyChar">
    <w:name w:val="EndNote Bibliography Char"/>
    <w:basedOn w:val="DefaultParagraphFont"/>
    <w:link w:val="EndNoteBibliography"/>
    <w:rsid w:val="00546687"/>
    <w:rPr>
      <w:rFonts w:ascii="Calibri" w:hAnsi="Calibri" w:cs="Calibri"/>
      <w:noProof/>
      <w:color w:val="000000" w:themeColor="text1"/>
      <w:sz w:val="24"/>
      <w:szCs w:val="28"/>
      <w:lang w:bidi="mn-Mong-CN"/>
    </w:rPr>
  </w:style>
  <w:style w:type="character" w:customStyle="1" w:styleId="ikon-shareable-twitter">
    <w:name w:val="ikon-shareable-twitter"/>
    <w:basedOn w:val="DefaultParagraphFont"/>
    <w:rsid w:val="00546687"/>
  </w:style>
  <w:style w:type="paragraph" w:styleId="NormalWeb">
    <w:name w:val="Normal (Web)"/>
    <w:basedOn w:val="Normal"/>
    <w:uiPriority w:val="99"/>
    <w:unhideWhenUsed/>
    <w:rsid w:val="00546687"/>
    <w:pPr>
      <w:spacing w:before="100" w:beforeAutospacing="1" w:after="100" w:afterAutospacing="1" w:line="240" w:lineRule="auto"/>
      <w:jc w:val="both"/>
    </w:pPr>
    <w:rPr>
      <w:rFonts w:ascii="Times New Roman" w:eastAsia="Times New Roman" w:hAnsi="Times New Roman" w:cs="Times New Roman"/>
      <w:color w:val="000000" w:themeColor="text1"/>
      <w:sz w:val="24"/>
      <w:szCs w:val="24"/>
      <w:lang w:bidi="ar-SA"/>
    </w:rPr>
  </w:style>
  <w:style w:type="character" w:styleId="Strong">
    <w:name w:val="Strong"/>
    <w:basedOn w:val="DefaultParagraphFont"/>
    <w:uiPriority w:val="22"/>
    <w:qFormat/>
    <w:rsid w:val="00546687"/>
    <w:rPr>
      <w:b/>
      <w:bCs/>
    </w:rPr>
  </w:style>
  <w:style w:type="paragraph" w:styleId="Caption">
    <w:name w:val="caption"/>
    <w:basedOn w:val="Normal"/>
    <w:next w:val="Normal"/>
    <w:uiPriority w:val="35"/>
    <w:unhideWhenUsed/>
    <w:qFormat/>
    <w:rsid w:val="00546687"/>
    <w:pPr>
      <w:spacing w:after="200" w:line="240" w:lineRule="auto"/>
      <w:jc w:val="both"/>
    </w:pPr>
    <w:rPr>
      <w:rFonts w:ascii="Arial" w:eastAsia="MS Mincho" w:hAnsi="Arial" w:cs="Arial"/>
      <w:b/>
      <w:color w:val="4F81BD"/>
      <w:sz w:val="18"/>
      <w:szCs w:val="18"/>
      <w:lang w:bidi="ar-SA"/>
    </w:rPr>
  </w:style>
  <w:style w:type="paragraph" w:styleId="TOCHeading">
    <w:name w:val="TOC Heading"/>
    <w:basedOn w:val="Heading1"/>
    <w:next w:val="Normal"/>
    <w:uiPriority w:val="39"/>
    <w:unhideWhenUsed/>
    <w:qFormat/>
    <w:rsid w:val="00546687"/>
    <w:pPr>
      <w:outlineLvl w:val="9"/>
    </w:pPr>
    <w:rPr>
      <w:szCs w:val="32"/>
      <w:lang w:bidi="ar-SA"/>
    </w:rPr>
  </w:style>
  <w:style w:type="paragraph" w:styleId="Header">
    <w:name w:val="header"/>
    <w:basedOn w:val="Normal"/>
    <w:link w:val="HeaderChar"/>
    <w:uiPriority w:val="99"/>
    <w:unhideWhenUsed/>
    <w:rsid w:val="00546687"/>
    <w:pPr>
      <w:tabs>
        <w:tab w:val="center" w:pos="4680"/>
        <w:tab w:val="right" w:pos="9360"/>
      </w:tabs>
      <w:spacing w:after="0" w:line="240" w:lineRule="auto"/>
      <w:jc w:val="both"/>
    </w:pPr>
    <w:rPr>
      <w:rFonts w:ascii="Arial" w:hAnsi="Arial"/>
      <w:color w:val="000000" w:themeColor="text1"/>
      <w:sz w:val="24"/>
    </w:rPr>
  </w:style>
  <w:style w:type="character" w:customStyle="1" w:styleId="HeaderChar">
    <w:name w:val="Header Char"/>
    <w:basedOn w:val="DefaultParagraphFont"/>
    <w:link w:val="Header"/>
    <w:uiPriority w:val="99"/>
    <w:rsid w:val="00546687"/>
    <w:rPr>
      <w:rFonts w:ascii="Arial" w:hAnsi="Arial"/>
      <w:color w:val="000000" w:themeColor="text1"/>
      <w:sz w:val="24"/>
      <w:szCs w:val="28"/>
      <w:lang w:bidi="mn-Mong-CN"/>
    </w:rPr>
  </w:style>
  <w:style w:type="paragraph" w:styleId="Footer">
    <w:name w:val="footer"/>
    <w:basedOn w:val="Normal"/>
    <w:link w:val="FooterChar"/>
    <w:uiPriority w:val="99"/>
    <w:unhideWhenUsed/>
    <w:rsid w:val="00546687"/>
    <w:pPr>
      <w:tabs>
        <w:tab w:val="center" w:pos="4680"/>
        <w:tab w:val="right" w:pos="9360"/>
      </w:tabs>
      <w:spacing w:after="0" w:line="240" w:lineRule="auto"/>
      <w:jc w:val="both"/>
    </w:pPr>
    <w:rPr>
      <w:rFonts w:ascii="Arial" w:hAnsi="Arial"/>
      <w:color w:val="000000" w:themeColor="text1"/>
      <w:sz w:val="24"/>
    </w:rPr>
  </w:style>
  <w:style w:type="character" w:customStyle="1" w:styleId="FooterChar">
    <w:name w:val="Footer Char"/>
    <w:basedOn w:val="DefaultParagraphFont"/>
    <w:link w:val="Footer"/>
    <w:uiPriority w:val="99"/>
    <w:rsid w:val="00546687"/>
    <w:rPr>
      <w:rFonts w:ascii="Arial" w:hAnsi="Arial"/>
      <w:color w:val="000000" w:themeColor="text1"/>
      <w:sz w:val="24"/>
      <w:szCs w:val="28"/>
      <w:lang w:bidi="mn-Mong-CN"/>
    </w:rPr>
  </w:style>
  <w:style w:type="paragraph" w:styleId="TOC1">
    <w:name w:val="toc 1"/>
    <w:basedOn w:val="Normal"/>
    <w:next w:val="Normal"/>
    <w:autoRedefine/>
    <w:uiPriority w:val="39"/>
    <w:unhideWhenUsed/>
    <w:rsid w:val="00546687"/>
    <w:pPr>
      <w:tabs>
        <w:tab w:val="right" w:leader="dot" w:pos="9345"/>
      </w:tabs>
      <w:spacing w:after="100" w:line="360" w:lineRule="auto"/>
      <w:jc w:val="both"/>
    </w:pPr>
    <w:rPr>
      <w:rFonts w:ascii="Arial" w:hAnsi="Arial" w:cs="Arial"/>
      <w:b/>
      <w:noProof/>
      <w:color w:val="000000" w:themeColor="text1"/>
      <w:sz w:val="24"/>
      <w:lang w:val="mn-MN"/>
    </w:rPr>
  </w:style>
  <w:style w:type="paragraph" w:styleId="TOC2">
    <w:name w:val="toc 2"/>
    <w:basedOn w:val="Normal"/>
    <w:next w:val="Normal"/>
    <w:autoRedefine/>
    <w:uiPriority w:val="39"/>
    <w:unhideWhenUsed/>
    <w:rsid w:val="00546687"/>
    <w:pPr>
      <w:spacing w:after="100" w:line="360" w:lineRule="auto"/>
      <w:ind w:left="220"/>
      <w:jc w:val="both"/>
    </w:pPr>
    <w:rPr>
      <w:rFonts w:ascii="Arial" w:hAnsi="Arial"/>
      <w:color w:val="000000" w:themeColor="text1"/>
      <w:sz w:val="24"/>
    </w:rPr>
  </w:style>
  <w:style w:type="paragraph" w:customStyle="1" w:styleId="EndNoteBibliographyTitle">
    <w:name w:val="EndNote Bibliography Title"/>
    <w:basedOn w:val="Normal"/>
    <w:link w:val="EndNoteBibliographyTitleChar"/>
    <w:rsid w:val="00546687"/>
    <w:pPr>
      <w:spacing w:after="0" w:line="360" w:lineRule="auto"/>
      <w:jc w:val="center"/>
    </w:pPr>
    <w:rPr>
      <w:rFonts w:ascii="Calibri" w:hAnsi="Calibri" w:cs="Calibri"/>
      <w:noProof/>
      <w:color w:val="000000" w:themeColor="text1"/>
      <w:sz w:val="24"/>
    </w:rPr>
  </w:style>
  <w:style w:type="character" w:customStyle="1" w:styleId="EndNoteBibliographyTitleChar">
    <w:name w:val="EndNote Bibliography Title Char"/>
    <w:basedOn w:val="DefaultParagraphFont"/>
    <w:link w:val="EndNoteBibliographyTitle"/>
    <w:rsid w:val="00546687"/>
    <w:rPr>
      <w:rFonts w:ascii="Calibri" w:hAnsi="Calibri" w:cs="Calibri"/>
      <w:noProof/>
      <w:color w:val="000000" w:themeColor="text1"/>
      <w:sz w:val="24"/>
      <w:szCs w:val="28"/>
      <w:lang w:bidi="mn-Mong-CN"/>
    </w:rPr>
  </w:style>
  <w:style w:type="character" w:customStyle="1" w:styleId="DocumentMapChar">
    <w:name w:val="Document Map Char"/>
    <w:basedOn w:val="DefaultParagraphFont"/>
    <w:link w:val="DocumentMap"/>
    <w:uiPriority w:val="99"/>
    <w:semiHidden/>
    <w:rsid w:val="00546687"/>
    <w:rPr>
      <w:rFonts w:ascii="Tahoma" w:hAnsi="Tahoma" w:cs="Tahoma"/>
      <w:color w:val="000000" w:themeColor="text1"/>
      <w:sz w:val="16"/>
      <w:szCs w:val="20"/>
      <w:lang w:bidi="mn-Mong-CN"/>
    </w:rPr>
  </w:style>
  <w:style w:type="paragraph" w:styleId="DocumentMap">
    <w:name w:val="Document Map"/>
    <w:basedOn w:val="Normal"/>
    <w:link w:val="DocumentMapChar"/>
    <w:uiPriority w:val="99"/>
    <w:semiHidden/>
    <w:unhideWhenUsed/>
    <w:rsid w:val="00546687"/>
    <w:pPr>
      <w:spacing w:after="0" w:line="240" w:lineRule="auto"/>
      <w:jc w:val="both"/>
    </w:pPr>
    <w:rPr>
      <w:rFonts w:ascii="Tahoma" w:hAnsi="Tahoma" w:cs="Tahoma"/>
      <w:color w:val="000000" w:themeColor="text1"/>
      <w:sz w:val="16"/>
      <w:szCs w:val="20"/>
    </w:rPr>
  </w:style>
  <w:style w:type="paragraph" w:styleId="TOC3">
    <w:name w:val="toc 3"/>
    <w:basedOn w:val="Normal"/>
    <w:next w:val="Normal"/>
    <w:autoRedefine/>
    <w:uiPriority w:val="39"/>
    <w:unhideWhenUsed/>
    <w:rsid w:val="00546687"/>
    <w:pPr>
      <w:spacing w:after="100" w:line="360" w:lineRule="auto"/>
      <w:ind w:left="480"/>
      <w:jc w:val="both"/>
    </w:pPr>
    <w:rPr>
      <w:rFonts w:ascii="Arial" w:hAnsi="Arial"/>
      <w:color w:val="000000" w:themeColor="text1"/>
      <w:sz w:val="24"/>
    </w:rPr>
  </w:style>
  <w:style w:type="paragraph" w:styleId="BodyText2">
    <w:name w:val="Body Text 2"/>
    <w:aliases w:val="01 BodyText"/>
    <w:next w:val="NoSpacing"/>
    <w:link w:val="BodyText2Char"/>
    <w:rsid w:val="00546687"/>
    <w:pPr>
      <w:spacing w:before="120" w:after="60" w:line="240" w:lineRule="auto"/>
      <w:ind w:left="1247" w:right="851" w:hanging="1247"/>
      <w:jc w:val="both"/>
    </w:pPr>
    <w:rPr>
      <w:rFonts w:ascii="Arial" w:eastAsia="Times New Roman" w:hAnsi="Arial" w:cs="Times New Roman"/>
      <w:szCs w:val="24"/>
    </w:rPr>
  </w:style>
  <w:style w:type="character" w:customStyle="1" w:styleId="BodyText2Char">
    <w:name w:val="Body Text 2 Char"/>
    <w:aliases w:val="01 BodyText Char"/>
    <w:basedOn w:val="DefaultParagraphFont"/>
    <w:link w:val="BodyText2"/>
    <w:rsid w:val="00546687"/>
    <w:rPr>
      <w:rFonts w:ascii="Arial" w:eastAsia="Times New Roman" w:hAnsi="Arial" w:cs="Times New Roman"/>
      <w:szCs w:val="24"/>
    </w:rPr>
  </w:style>
  <w:style w:type="paragraph" w:styleId="FootnoteText">
    <w:name w:val="footnote text"/>
    <w:basedOn w:val="Normal"/>
    <w:link w:val="FootnoteTextChar"/>
    <w:uiPriority w:val="99"/>
    <w:semiHidden/>
    <w:unhideWhenUsed/>
    <w:rsid w:val="00546687"/>
    <w:pPr>
      <w:spacing w:after="0" w:line="240" w:lineRule="auto"/>
    </w:pPr>
    <w:rPr>
      <w:rFonts w:ascii="Arial" w:eastAsia="Calibri" w:hAnsi="Arial" w:cs="Times New Roman"/>
      <w:sz w:val="20"/>
      <w:szCs w:val="20"/>
      <w:lang w:bidi="ar-SA"/>
    </w:rPr>
  </w:style>
  <w:style w:type="character" w:customStyle="1" w:styleId="FootnoteTextChar">
    <w:name w:val="Footnote Text Char"/>
    <w:basedOn w:val="DefaultParagraphFont"/>
    <w:link w:val="FootnoteText"/>
    <w:uiPriority w:val="99"/>
    <w:semiHidden/>
    <w:rsid w:val="00546687"/>
    <w:rPr>
      <w:rFonts w:ascii="Arial" w:eastAsia="Calibri" w:hAnsi="Arial" w:cs="Times New Roman"/>
      <w:sz w:val="20"/>
      <w:szCs w:val="20"/>
    </w:rPr>
  </w:style>
  <w:style w:type="paragraph" w:customStyle="1" w:styleId="00BodyText">
    <w:name w:val="00 BodyText"/>
    <w:next w:val="NoSpacing"/>
    <w:qFormat/>
    <w:rsid w:val="00546687"/>
    <w:pPr>
      <w:spacing w:before="120" w:after="80" w:line="288" w:lineRule="auto"/>
      <w:jc w:val="both"/>
    </w:pPr>
    <w:rPr>
      <w:rFonts w:ascii="Arial" w:eastAsia="Times New Roman" w:hAnsi="Arial" w:cs="Times New Roman"/>
      <w:szCs w:val="24"/>
      <w:lang w:val="mn-MN"/>
    </w:rPr>
  </w:style>
  <w:style w:type="paragraph" w:customStyle="1" w:styleId="footNote">
    <w:name w:val="footNote"/>
    <w:basedOn w:val="FootnoteText"/>
    <w:next w:val="NoSpacing"/>
    <w:qFormat/>
    <w:rsid w:val="00546687"/>
    <w:pPr>
      <w:spacing w:before="40"/>
    </w:pPr>
    <w:rPr>
      <w:rFonts w:eastAsia="Tahoma" w:cs="Arial"/>
      <w:bCs/>
      <w:color w:val="000000"/>
      <w:kern w:val="24"/>
      <w:sz w:val="16"/>
      <w:szCs w:val="16"/>
    </w:rPr>
  </w:style>
  <w:style w:type="paragraph" w:customStyle="1" w:styleId="pictureGraph">
    <w:name w:val="pictureGraph"/>
    <w:next w:val="NoSpacing"/>
    <w:qFormat/>
    <w:rsid w:val="00546687"/>
    <w:pPr>
      <w:keepNext/>
      <w:keepLines/>
      <w:spacing w:before="300" w:after="80" w:line="240" w:lineRule="auto"/>
      <w:jc w:val="center"/>
    </w:pPr>
    <w:rPr>
      <w:rFonts w:ascii="Arial" w:eastAsia="Calibri" w:hAnsi="Arial" w:cs="Times New Roman"/>
      <w:sz w:val="20"/>
    </w:rPr>
  </w:style>
  <w:style w:type="paragraph" w:styleId="TableofFigures">
    <w:name w:val="table of figures"/>
    <w:basedOn w:val="Normal"/>
    <w:next w:val="Normal"/>
    <w:uiPriority w:val="99"/>
    <w:unhideWhenUsed/>
    <w:rsid w:val="00546687"/>
    <w:pPr>
      <w:spacing w:after="0" w:line="240" w:lineRule="auto"/>
    </w:pPr>
    <w:rPr>
      <w:rFonts w:ascii="Arial" w:eastAsia="Calibri" w:hAnsi="Arial" w:cs="Times New Roman"/>
      <w:sz w:val="28"/>
      <w:szCs w:val="22"/>
      <w:lang w:bidi="ar-SA"/>
    </w:rPr>
  </w:style>
  <w:style w:type="paragraph" w:customStyle="1" w:styleId="contentTable">
    <w:name w:val="contentTable"/>
    <w:next w:val="NoSpacing"/>
    <w:qFormat/>
    <w:rsid w:val="00546687"/>
    <w:pPr>
      <w:tabs>
        <w:tab w:val="right" w:pos="9062"/>
      </w:tabs>
      <w:spacing w:before="120" w:after="80" w:line="240" w:lineRule="auto"/>
      <w:ind w:left="1418" w:right="851" w:hanging="1418"/>
    </w:pPr>
    <w:rPr>
      <w:rFonts w:ascii="Arial" w:eastAsia="Calibri" w:hAnsi="Arial" w:cs="Times New Roman"/>
      <w:noProof/>
      <w:kern w:val="36"/>
    </w:rPr>
  </w:style>
  <w:style w:type="paragraph" w:customStyle="1" w:styleId="tableHeader">
    <w:name w:val="tableHeader"/>
    <w:next w:val="NoSpacing"/>
    <w:qFormat/>
    <w:rsid w:val="00546687"/>
    <w:pPr>
      <w:keepNext/>
      <w:keepLines/>
      <w:spacing w:after="0" w:line="240" w:lineRule="auto"/>
      <w:jc w:val="center"/>
    </w:pPr>
    <w:rPr>
      <w:rFonts w:ascii="Arial" w:eastAsia="Times New Roman" w:hAnsi="Arial" w:cs="Arial"/>
      <w:b/>
      <w:bCs/>
      <w:sz w:val="16"/>
      <w:szCs w:val="20"/>
    </w:rPr>
  </w:style>
  <w:style w:type="paragraph" w:customStyle="1" w:styleId="tableText">
    <w:name w:val="tableText"/>
    <w:next w:val="NoSpacing"/>
    <w:qFormat/>
    <w:rsid w:val="00546687"/>
    <w:pPr>
      <w:keepNext/>
      <w:keepLines/>
      <w:spacing w:after="0" w:line="240" w:lineRule="auto"/>
    </w:pPr>
    <w:rPr>
      <w:rFonts w:ascii="Arial" w:eastAsia="Times New Roman" w:hAnsi="Arial" w:cs="Arial"/>
      <w:color w:val="000000"/>
      <w:sz w:val="16"/>
      <w:szCs w:val="20"/>
    </w:rPr>
  </w:style>
  <w:style w:type="paragraph" w:styleId="EndnoteText">
    <w:name w:val="endnote text"/>
    <w:basedOn w:val="Normal"/>
    <w:link w:val="EndnoteTextChar"/>
    <w:uiPriority w:val="99"/>
    <w:unhideWhenUsed/>
    <w:rsid w:val="00546687"/>
    <w:pPr>
      <w:spacing w:after="0" w:line="240" w:lineRule="auto"/>
    </w:pPr>
    <w:rPr>
      <w:sz w:val="20"/>
      <w:szCs w:val="20"/>
      <w:lang w:bidi="ar-SA"/>
    </w:rPr>
  </w:style>
  <w:style w:type="character" w:customStyle="1" w:styleId="EndnoteTextChar">
    <w:name w:val="Endnote Text Char"/>
    <w:basedOn w:val="DefaultParagraphFont"/>
    <w:link w:val="EndnoteText"/>
    <w:uiPriority w:val="99"/>
    <w:rsid w:val="00546687"/>
    <w:rPr>
      <w:sz w:val="20"/>
      <w:szCs w:val="20"/>
    </w:rPr>
  </w:style>
  <w:style w:type="character" w:customStyle="1" w:styleId="CommentSubjectChar">
    <w:name w:val="Comment Subject Char"/>
    <w:basedOn w:val="CommentTextChar"/>
    <w:link w:val="CommentSubject"/>
    <w:uiPriority w:val="99"/>
    <w:semiHidden/>
    <w:rsid w:val="00546687"/>
    <w:rPr>
      <w:rFonts w:ascii="Arial" w:hAnsi="Arial"/>
      <w:b/>
      <w:bCs/>
      <w:sz w:val="20"/>
      <w:szCs w:val="20"/>
      <w:lang w:bidi="mn-Mong-CN"/>
    </w:rPr>
  </w:style>
  <w:style w:type="paragraph" w:styleId="CommentSubject">
    <w:name w:val="annotation subject"/>
    <w:basedOn w:val="CommentText"/>
    <w:next w:val="CommentText"/>
    <w:link w:val="CommentSubjectChar"/>
    <w:uiPriority w:val="99"/>
    <w:semiHidden/>
    <w:unhideWhenUsed/>
    <w:rsid w:val="00546687"/>
    <w:pPr>
      <w:spacing w:after="0"/>
    </w:pPr>
    <w:rPr>
      <w:rFonts w:ascii="Arial" w:hAnsi="Arial"/>
      <w:b/>
      <w:bCs/>
      <w:szCs w:val="20"/>
      <w:lang w:bidi="ar-SA"/>
    </w:rPr>
  </w:style>
  <w:style w:type="paragraph" w:customStyle="1" w:styleId="BodyTxt">
    <w:name w:val="BodyTxt"/>
    <w:basedOn w:val="Normal"/>
    <w:qFormat/>
    <w:rsid w:val="00546687"/>
    <w:pPr>
      <w:spacing w:after="60" w:line="312" w:lineRule="auto"/>
      <w:ind w:firstLine="567"/>
      <w:jc w:val="both"/>
    </w:pPr>
    <w:rPr>
      <w:rFonts w:ascii="Arial" w:hAnsi="Arial" w:cs="Arial"/>
      <w:sz w:val="28"/>
      <w:szCs w:val="22"/>
      <w:lang w:val="mn-MN" w:bidi="ar-SA"/>
    </w:rPr>
  </w:style>
  <w:style w:type="paragraph" w:customStyle="1" w:styleId="tableTxtFirst">
    <w:name w:val="tableTxtFirst"/>
    <w:qFormat/>
    <w:rsid w:val="00546687"/>
    <w:pPr>
      <w:keepNext/>
      <w:keepLines/>
      <w:widowControl w:val="0"/>
      <w:spacing w:after="0" w:line="240" w:lineRule="auto"/>
    </w:pPr>
    <w:rPr>
      <w:rFonts w:ascii="Arial" w:eastAsia="Times New Roman" w:hAnsi="Arial" w:cs="Arial"/>
      <w:color w:val="000000"/>
      <w:sz w:val="20"/>
      <w:szCs w:val="20"/>
    </w:rPr>
  </w:style>
  <w:style w:type="paragraph" w:customStyle="1" w:styleId="tableTxtLast">
    <w:name w:val="tableTxtLast"/>
    <w:qFormat/>
    <w:rsid w:val="00546687"/>
    <w:pPr>
      <w:keepLines/>
      <w:spacing w:after="0" w:line="240" w:lineRule="auto"/>
    </w:pPr>
    <w:rPr>
      <w:rFonts w:ascii="Arial" w:eastAsia="Times New Roman" w:hAnsi="Arial" w:cs="Arial"/>
      <w:color w:val="000000"/>
      <w:sz w:val="20"/>
      <w:szCs w:val="20"/>
    </w:rPr>
  </w:style>
  <w:style w:type="paragraph" w:customStyle="1" w:styleId="Head1">
    <w:name w:val="Head1"/>
    <w:qFormat/>
    <w:rsid w:val="00546687"/>
    <w:pPr>
      <w:pageBreakBefore/>
      <w:spacing w:before="120" w:after="240" w:line="240" w:lineRule="auto"/>
      <w:jc w:val="center"/>
    </w:pPr>
    <w:rPr>
      <w:rFonts w:ascii="Arial" w:hAnsi="Arial" w:cs="Arial"/>
      <w:b/>
      <w:sz w:val="24"/>
      <w:szCs w:val="24"/>
      <w:lang w:val="mn-MN"/>
    </w:rPr>
  </w:style>
  <w:style w:type="paragraph" w:customStyle="1" w:styleId="01bodyIndent">
    <w:name w:val="01 bodyIndent"/>
    <w:next w:val="NoSpacing"/>
    <w:qFormat/>
    <w:rsid w:val="00546687"/>
    <w:pPr>
      <w:spacing w:before="120" w:after="80" w:line="240" w:lineRule="auto"/>
      <w:ind w:left="738" w:hanging="454"/>
    </w:pPr>
    <w:rPr>
      <w:rFonts w:ascii="Arial" w:eastAsia="Times New Roman" w:hAnsi="Arial" w:cs="Times New Roman"/>
      <w:szCs w:val="24"/>
      <w:lang w:val="mn-MN"/>
    </w:rPr>
  </w:style>
  <w:style w:type="character" w:customStyle="1" w:styleId="02TodBold">
    <w:name w:val="02 Tod Bold"/>
    <w:basedOn w:val="DefaultParagraphFont"/>
    <w:uiPriority w:val="1"/>
    <w:qFormat/>
    <w:rsid w:val="00546687"/>
    <w:rPr>
      <w:b/>
      <w:color w:val="FF0000"/>
    </w:rPr>
  </w:style>
  <w:style w:type="character" w:customStyle="1" w:styleId="03Todnormal">
    <w:name w:val="03 Tod normal"/>
    <w:basedOn w:val="DefaultParagraphFont"/>
    <w:uiPriority w:val="1"/>
    <w:qFormat/>
    <w:rsid w:val="00546687"/>
    <w:rPr>
      <w:color w:val="FF0000"/>
    </w:rPr>
  </w:style>
  <w:style w:type="paragraph" w:customStyle="1" w:styleId="tableendNote">
    <w:name w:val="table endNote"/>
    <w:next w:val="NoSpacing"/>
    <w:qFormat/>
    <w:rsid w:val="00546687"/>
    <w:pPr>
      <w:keepLines/>
      <w:spacing w:before="60" w:after="240" w:line="240" w:lineRule="auto"/>
      <w:ind w:left="284"/>
    </w:pPr>
    <w:rPr>
      <w:rFonts w:ascii="Arial" w:eastAsia="Times New Roman" w:hAnsi="Arial" w:cs="Times New Roman"/>
      <w:sz w:val="18"/>
      <w:szCs w:val="24"/>
    </w:rPr>
  </w:style>
  <w:style w:type="character" w:customStyle="1" w:styleId="pictureStyle">
    <w:name w:val="pictureStyle"/>
    <w:basedOn w:val="DefaultParagraphFont"/>
    <w:uiPriority w:val="1"/>
    <w:qFormat/>
    <w:rsid w:val="00546687"/>
    <w:rPr>
      <w:rFonts w:ascii="Arial" w:hAnsi="Arial"/>
      <w:sz w:val="22"/>
    </w:rPr>
  </w:style>
  <w:style w:type="paragraph" w:styleId="BodyTextIndent2">
    <w:name w:val="Body Text Indent 2"/>
    <w:basedOn w:val="Normal"/>
    <w:link w:val="BodyTextIndent2Char"/>
    <w:unhideWhenUsed/>
    <w:rsid w:val="00546687"/>
    <w:pPr>
      <w:spacing w:before="120" w:after="120" w:line="480" w:lineRule="auto"/>
      <w:ind w:left="360" w:right="851" w:hanging="1247"/>
    </w:pPr>
    <w:rPr>
      <w:rFonts w:ascii="Arial" w:eastAsia="Calibri" w:hAnsi="Arial" w:cs="Times New Roman"/>
      <w:sz w:val="24"/>
      <w:szCs w:val="22"/>
      <w:lang w:bidi="ar-SA"/>
    </w:rPr>
  </w:style>
  <w:style w:type="character" w:customStyle="1" w:styleId="BodyTextIndent2Char">
    <w:name w:val="Body Text Indent 2 Char"/>
    <w:basedOn w:val="DefaultParagraphFont"/>
    <w:link w:val="BodyTextIndent2"/>
    <w:rsid w:val="00546687"/>
    <w:rPr>
      <w:rFonts w:ascii="Arial" w:eastAsia="Calibri" w:hAnsi="Arial" w:cs="Times New Roman"/>
      <w:sz w:val="24"/>
    </w:rPr>
  </w:style>
  <w:style w:type="character" w:customStyle="1" w:styleId="apple-converted-space">
    <w:name w:val="apple-converted-space"/>
    <w:basedOn w:val="DefaultParagraphFont"/>
    <w:rsid w:val="00546687"/>
  </w:style>
  <w:style w:type="paragraph" w:customStyle="1" w:styleId="Style126">
    <w:name w:val="Style126"/>
    <w:basedOn w:val="Normal"/>
    <w:uiPriority w:val="99"/>
    <w:rsid w:val="00546687"/>
    <w:pPr>
      <w:widowControl w:val="0"/>
      <w:autoSpaceDE w:val="0"/>
      <w:autoSpaceDN w:val="0"/>
      <w:adjustRightInd w:val="0"/>
      <w:spacing w:after="0" w:line="250" w:lineRule="exact"/>
      <w:ind w:hanging="259"/>
      <w:jc w:val="both"/>
    </w:pPr>
    <w:rPr>
      <w:rFonts w:ascii="Arial" w:hAnsi="Arial" w:cs="Arial"/>
      <w:sz w:val="24"/>
      <w:szCs w:val="24"/>
      <w:lang w:bidi="ar-SA"/>
    </w:rPr>
  </w:style>
  <w:style w:type="paragraph" w:customStyle="1" w:styleId="Default">
    <w:name w:val="Default"/>
    <w:rsid w:val="00546687"/>
    <w:pPr>
      <w:autoSpaceDE w:val="0"/>
      <w:autoSpaceDN w:val="0"/>
      <w:adjustRightInd w:val="0"/>
      <w:spacing w:after="0" w:line="240" w:lineRule="auto"/>
    </w:pPr>
    <w:rPr>
      <w:rFonts w:ascii="Calibri" w:hAnsi="Calibri" w:cs="Calibri"/>
      <w:color w:val="000000"/>
      <w:sz w:val="24"/>
      <w:szCs w:val="24"/>
    </w:rPr>
  </w:style>
  <w:style w:type="paragraph" w:customStyle="1" w:styleId="Pa55">
    <w:name w:val="Pa55"/>
    <w:basedOn w:val="Default"/>
    <w:next w:val="Default"/>
    <w:uiPriority w:val="99"/>
    <w:rsid w:val="00546687"/>
    <w:pPr>
      <w:spacing w:before="340" w:after="100" w:line="221" w:lineRule="atLeast"/>
    </w:pPr>
    <w:rPr>
      <w:rFonts w:ascii="Ch Centurion" w:hAnsi="Ch Centurion" w:cstheme="minorBidi"/>
      <w:color w:val="auto"/>
    </w:rPr>
  </w:style>
  <w:style w:type="paragraph" w:customStyle="1" w:styleId="Pa37">
    <w:name w:val="Pa37"/>
    <w:basedOn w:val="Default"/>
    <w:next w:val="Default"/>
    <w:uiPriority w:val="99"/>
    <w:rsid w:val="00546687"/>
    <w:pPr>
      <w:spacing w:after="220" w:line="181" w:lineRule="atLeast"/>
    </w:pPr>
    <w:rPr>
      <w:rFonts w:ascii="Ch Petersburg" w:hAnsi="Ch Petersburg" w:cstheme="minorBidi"/>
      <w:color w:val="auto"/>
    </w:rPr>
  </w:style>
  <w:style w:type="paragraph" w:customStyle="1" w:styleId="Pa32">
    <w:name w:val="Pa32"/>
    <w:basedOn w:val="Normal"/>
    <w:next w:val="Normal"/>
    <w:uiPriority w:val="99"/>
    <w:rsid w:val="00546687"/>
    <w:pPr>
      <w:autoSpaceDE w:val="0"/>
      <w:autoSpaceDN w:val="0"/>
      <w:adjustRightInd w:val="0"/>
      <w:spacing w:after="80" w:line="211" w:lineRule="atLeast"/>
    </w:pPr>
    <w:rPr>
      <w:rFonts w:ascii="Ch Centurion" w:hAnsi="Ch Centurion" w:cs="Arial"/>
      <w:sz w:val="24"/>
      <w:szCs w:val="24"/>
      <w:lang w:bidi="ar-SA"/>
    </w:rPr>
  </w:style>
  <w:style w:type="paragraph" w:styleId="TOC4">
    <w:name w:val="toc 4"/>
    <w:basedOn w:val="Normal"/>
    <w:next w:val="Normal"/>
    <w:autoRedefine/>
    <w:uiPriority w:val="39"/>
    <w:unhideWhenUsed/>
    <w:rsid w:val="00546687"/>
    <w:pPr>
      <w:spacing w:before="120" w:after="100" w:line="276" w:lineRule="auto"/>
      <w:ind w:left="720" w:right="851" w:hanging="1247"/>
    </w:pPr>
    <w:rPr>
      <w:rFonts w:ascii="Arial" w:eastAsia="Calibri" w:hAnsi="Arial" w:cs="Times New Roman"/>
      <w:sz w:val="24"/>
      <w:szCs w:val="22"/>
      <w:lang w:bidi="ar-SA"/>
    </w:rPr>
  </w:style>
  <w:style w:type="paragraph" w:customStyle="1" w:styleId="dwtauthor">
    <w:name w:val="dwt_author"/>
    <w:basedOn w:val="Normal"/>
    <w:rsid w:val="00546687"/>
    <w:pPr>
      <w:spacing w:before="100" w:beforeAutospacing="1" w:after="100" w:afterAutospacing="1" w:line="240" w:lineRule="auto"/>
    </w:pPr>
    <w:rPr>
      <w:rFonts w:ascii="Times New Roman" w:eastAsia="Times New Roman" w:hAnsi="Times New Roman" w:cs="Times New Roman"/>
      <w:sz w:val="24"/>
      <w:szCs w:val="24"/>
      <w:lang w:bidi="ar-SA"/>
    </w:rPr>
  </w:style>
  <w:style w:type="character" w:customStyle="1" w:styleId="linkinfo">
    <w:name w:val="link_info"/>
    <w:basedOn w:val="DefaultParagraphFont"/>
    <w:rsid w:val="00546687"/>
  </w:style>
  <w:style w:type="paragraph" w:customStyle="1" w:styleId="Pa13">
    <w:name w:val="Pa13"/>
    <w:basedOn w:val="Normal"/>
    <w:next w:val="Normal"/>
    <w:uiPriority w:val="99"/>
    <w:rsid w:val="00546687"/>
    <w:pPr>
      <w:autoSpaceDE w:val="0"/>
      <w:autoSpaceDN w:val="0"/>
      <w:adjustRightInd w:val="0"/>
      <w:spacing w:after="0" w:line="181" w:lineRule="atLeast"/>
    </w:pPr>
    <w:rPr>
      <w:rFonts w:ascii="Myriad Pro" w:hAnsi="Myriad Pro"/>
      <w:sz w:val="24"/>
      <w:szCs w:val="24"/>
      <w:lang w:bidi="ar-SA"/>
    </w:rPr>
  </w:style>
  <w:style w:type="paragraph" w:styleId="BodyText">
    <w:name w:val="Body Text"/>
    <w:basedOn w:val="Normal"/>
    <w:link w:val="BodyTextChar"/>
    <w:uiPriority w:val="99"/>
    <w:semiHidden/>
    <w:unhideWhenUsed/>
    <w:rsid w:val="00546687"/>
    <w:pPr>
      <w:spacing w:after="120" w:line="240" w:lineRule="auto"/>
    </w:pPr>
    <w:rPr>
      <w:rFonts w:ascii="Arial" w:eastAsia="Calibri" w:hAnsi="Arial" w:cs="Times New Roman"/>
      <w:sz w:val="28"/>
      <w:szCs w:val="22"/>
      <w:lang w:bidi="ar-SA"/>
    </w:rPr>
  </w:style>
  <w:style w:type="character" w:customStyle="1" w:styleId="BodyTextChar">
    <w:name w:val="Body Text Char"/>
    <w:basedOn w:val="DefaultParagraphFont"/>
    <w:link w:val="BodyText"/>
    <w:uiPriority w:val="99"/>
    <w:semiHidden/>
    <w:rsid w:val="00546687"/>
    <w:rPr>
      <w:rFonts w:ascii="Arial" w:eastAsia="Calibri" w:hAnsi="Arial" w:cs="Times New Roman"/>
      <w:sz w:val="28"/>
    </w:rPr>
  </w:style>
  <w:style w:type="table" w:customStyle="1" w:styleId="PlainTable22">
    <w:name w:val="Plain Table 22"/>
    <w:basedOn w:val="TableNormal"/>
    <w:uiPriority w:val="42"/>
    <w:rsid w:val="00546687"/>
    <w:pPr>
      <w:spacing w:after="0" w:line="240" w:lineRule="auto"/>
    </w:pPr>
    <w:rPr>
      <w:szCs w:val="28"/>
      <w:lang w:bidi="mn-Mong-CN"/>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1414571">
      <w:bodyDiv w:val="1"/>
      <w:marLeft w:val="0"/>
      <w:marRight w:val="0"/>
      <w:marTop w:val="0"/>
      <w:marBottom w:val="0"/>
      <w:divBdr>
        <w:top w:val="none" w:sz="0" w:space="0" w:color="auto"/>
        <w:left w:val="none" w:sz="0" w:space="0" w:color="auto"/>
        <w:bottom w:val="none" w:sz="0" w:space="0" w:color="auto"/>
        <w:right w:val="none" w:sz="0" w:space="0" w:color="auto"/>
      </w:divBdr>
      <w:divsChild>
        <w:div w:id="1721663194">
          <w:marLeft w:val="0"/>
          <w:marRight w:val="0"/>
          <w:marTop w:val="0"/>
          <w:marBottom w:val="150"/>
          <w:divBdr>
            <w:top w:val="none" w:sz="0" w:space="0" w:color="auto"/>
            <w:left w:val="none" w:sz="0" w:space="0" w:color="auto"/>
            <w:bottom w:val="none" w:sz="0" w:space="0" w:color="auto"/>
            <w:right w:val="none" w:sz="0" w:space="0" w:color="auto"/>
          </w:divBdr>
          <w:divsChild>
            <w:div w:id="608050014">
              <w:marLeft w:val="0"/>
              <w:marRight w:val="0"/>
              <w:marTop w:val="0"/>
              <w:marBottom w:val="0"/>
              <w:divBdr>
                <w:top w:val="none" w:sz="0" w:space="0" w:color="auto"/>
                <w:left w:val="none" w:sz="0" w:space="0" w:color="auto"/>
                <w:bottom w:val="none" w:sz="0" w:space="0" w:color="auto"/>
                <w:right w:val="none" w:sz="0" w:space="0" w:color="auto"/>
              </w:divBdr>
              <w:divsChild>
                <w:div w:id="1701585653">
                  <w:marLeft w:val="0"/>
                  <w:marRight w:val="0"/>
                  <w:marTop w:val="0"/>
                  <w:marBottom w:val="0"/>
                  <w:divBdr>
                    <w:top w:val="none" w:sz="0" w:space="0" w:color="auto"/>
                    <w:left w:val="none" w:sz="0" w:space="0" w:color="auto"/>
                    <w:bottom w:val="none" w:sz="0" w:space="0" w:color="auto"/>
                    <w:right w:val="none" w:sz="0" w:space="0" w:color="auto"/>
                  </w:divBdr>
                  <w:divsChild>
                    <w:div w:id="2111004618">
                      <w:marLeft w:val="0"/>
                      <w:marRight w:val="0"/>
                      <w:marTop w:val="0"/>
                      <w:marBottom w:val="0"/>
                      <w:divBdr>
                        <w:top w:val="none" w:sz="0" w:space="0" w:color="auto"/>
                        <w:left w:val="none" w:sz="0" w:space="0" w:color="auto"/>
                        <w:bottom w:val="none" w:sz="0" w:space="0" w:color="auto"/>
                        <w:right w:val="none" w:sz="0" w:space="0" w:color="auto"/>
                      </w:divBdr>
                      <w:divsChild>
                        <w:div w:id="2135709895">
                          <w:marLeft w:val="0"/>
                          <w:marRight w:val="0"/>
                          <w:marTop w:val="0"/>
                          <w:marBottom w:val="0"/>
                          <w:divBdr>
                            <w:top w:val="none" w:sz="0" w:space="0" w:color="auto"/>
                            <w:left w:val="none" w:sz="0" w:space="0" w:color="auto"/>
                            <w:bottom w:val="none" w:sz="0" w:space="0" w:color="auto"/>
                            <w:right w:val="none" w:sz="0" w:space="0" w:color="auto"/>
                          </w:divBdr>
                          <w:divsChild>
                            <w:div w:id="1052462797">
                              <w:marLeft w:val="0"/>
                              <w:marRight w:val="0"/>
                              <w:marTop w:val="0"/>
                              <w:marBottom w:val="0"/>
                              <w:divBdr>
                                <w:top w:val="none" w:sz="0" w:space="0" w:color="auto"/>
                                <w:left w:val="none" w:sz="0" w:space="0" w:color="auto"/>
                                <w:bottom w:val="none" w:sz="0" w:space="0" w:color="auto"/>
                                <w:right w:val="none" w:sz="0" w:space="0" w:color="auto"/>
                              </w:divBdr>
                            </w:div>
                            <w:div w:id="917443147">
                              <w:marLeft w:val="0"/>
                              <w:marRight w:val="0"/>
                              <w:marTop w:val="0"/>
                              <w:marBottom w:val="0"/>
                              <w:divBdr>
                                <w:top w:val="none" w:sz="0" w:space="0" w:color="auto"/>
                                <w:left w:val="none" w:sz="0" w:space="0" w:color="auto"/>
                                <w:bottom w:val="none" w:sz="0" w:space="0" w:color="auto"/>
                                <w:right w:val="none" w:sz="0" w:space="0" w:color="auto"/>
                              </w:divBdr>
                            </w:div>
                            <w:div w:id="1205019343">
                              <w:marLeft w:val="0"/>
                              <w:marRight w:val="0"/>
                              <w:marTop w:val="0"/>
                              <w:marBottom w:val="0"/>
                              <w:divBdr>
                                <w:top w:val="none" w:sz="0" w:space="0" w:color="auto"/>
                                <w:left w:val="none" w:sz="0" w:space="0" w:color="auto"/>
                                <w:bottom w:val="none" w:sz="0" w:space="0" w:color="auto"/>
                                <w:right w:val="none" w:sz="0" w:space="0" w:color="auto"/>
                              </w:divBdr>
                            </w:div>
                            <w:div w:id="2101562371">
                              <w:marLeft w:val="0"/>
                              <w:marRight w:val="0"/>
                              <w:marTop w:val="0"/>
                              <w:marBottom w:val="0"/>
                              <w:divBdr>
                                <w:top w:val="none" w:sz="0" w:space="0" w:color="auto"/>
                                <w:left w:val="none" w:sz="0" w:space="0" w:color="auto"/>
                                <w:bottom w:val="none" w:sz="0" w:space="0" w:color="auto"/>
                                <w:right w:val="none" w:sz="0" w:space="0" w:color="auto"/>
                              </w:divBdr>
                            </w:div>
                            <w:div w:id="448358167">
                              <w:marLeft w:val="0"/>
                              <w:marRight w:val="0"/>
                              <w:marTop w:val="0"/>
                              <w:marBottom w:val="0"/>
                              <w:divBdr>
                                <w:top w:val="none" w:sz="0" w:space="0" w:color="auto"/>
                                <w:left w:val="none" w:sz="0" w:space="0" w:color="auto"/>
                                <w:bottom w:val="none" w:sz="0" w:space="0" w:color="auto"/>
                                <w:right w:val="none" w:sz="0" w:space="0" w:color="auto"/>
                              </w:divBdr>
                            </w:div>
                            <w:div w:id="283997357">
                              <w:marLeft w:val="0"/>
                              <w:marRight w:val="0"/>
                              <w:marTop w:val="0"/>
                              <w:marBottom w:val="0"/>
                              <w:divBdr>
                                <w:top w:val="none" w:sz="0" w:space="0" w:color="auto"/>
                                <w:left w:val="none" w:sz="0" w:space="0" w:color="auto"/>
                                <w:bottom w:val="none" w:sz="0" w:space="0" w:color="auto"/>
                                <w:right w:val="none" w:sz="0" w:space="0" w:color="auto"/>
                              </w:divBdr>
                            </w:div>
                            <w:div w:id="763260440">
                              <w:marLeft w:val="0"/>
                              <w:marRight w:val="0"/>
                              <w:marTop w:val="0"/>
                              <w:marBottom w:val="0"/>
                              <w:divBdr>
                                <w:top w:val="none" w:sz="0" w:space="0" w:color="auto"/>
                                <w:left w:val="none" w:sz="0" w:space="0" w:color="auto"/>
                                <w:bottom w:val="none" w:sz="0" w:space="0" w:color="auto"/>
                                <w:right w:val="none" w:sz="0" w:space="0" w:color="auto"/>
                              </w:divBdr>
                            </w:div>
                            <w:div w:id="1225330748">
                              <w:marLeft w:val="0"/>
                              <w:marRight w:val="0"/>
                              <w:marTop w:val="0"/>
                              <w:marBottom w:val="0"/>
                              <w:divBdr>
                                <w:top w:val="none" w:sz="0" w:space="0" w:color="auto"/>
                                <w:left w:val="none" w:sz="0" w:space="0" w:color="auto"/>
                                <w:bottom w:val="none" w:sz="0" w:space="0" w:color="auto"/>
                                <w:right w:val="none" w:sz="0" w:space="0" w:color="auto"/>
                              </w:divBdr>
                            </w:div>
                            <w:div w:id="1334920354">
                              <w:marLeft w:val="0"/>
                              <w:marRight w:val="0"/>
                              <w:marTop w:val="0"/>
                              <w:marBottom w:val="0"/>
                              <w:divBdr>
                                <w:top w:val="none" w:sz="0" w:space="0" w:color="auto"/>
                                <w:left w:val="none" w:sz="0" w:space="0" w:color="auto"/>
                                <w:bottom w:val="none" w:sz="0" w:space="0" w:color="auto"/>
                                <w:right w:val="none" w:sz="0" w:space="0" w:color="auto"/>
                              </w:divBdr>
                            </w:div>
                            <w:div w:id="164323493">
                              <w:marLeft w:val="0"/>
                              <w:marRight w:val="0"/>
                              <w:marTop w:val="0"/>
                              <w:marBottom w:val="0"/>
                              <w:divBdr>
                                <w:top w:val="none" w:sz="0" w:space="0" w:color="auto"/>
                                <w:left w:val="none" w:sz="0" w:space="0" w:color="auto"/>
                                <w:bottom w:val="none" w:sz="0" w:space="0" w:color="auto"/>
                                <w:right w:val="none" w:sz="0" w:space="0" w:color="auto"/>
                              </w:divBdr>
                            </w:div>
                            <w:div w:id="976180377">
                              <w:marLeft w:val="0"/>
                              <w:marRight w:val="0"/>
                              <w:marTop w:val="0"/>
                              <w:marBottom w:val="0"/>
                              <w:divBdr>
                                <w:top w:val="none" w:sz="0" w:space="0" w:color="auto"/>
                                <w:left w:val="none" w:sz="0" w:space="0" w:color="auto"/>
                                <w:bottom w:val="none" w:sz="0" w:space="0" w:color="auto"/>
                                <w:right w:val="none" w:sz="0" w:space="0" w:color="auto"/>
                              </w:divBdr>
                            </w:div>
                            <w:div w:id="282151967">
                              <w:marLeft w:val="0"/>
                              <w:marRight w:val="0"/>
                              <w:marTop w:val="0"/>
                              <w:marBottom w:val="0"/>
                              <w:divBdr>
                                <w:top w:val="none" w:sz="0" w:space="0" w:color="auto"/>
                                <w:left w:val="none" w:sz="0" w:space="0" w:color="auto"/>
                                <w:bottom w:val="none" w:sz="0" w:space="0" w:color="auto"/>
                                <w:right w:val="none" w:sz="0" w:space="0" w:color="auto"/>
                              </w:divBdr>
                            </w:div>
                            <w:div w:id="1397818742">
                              <w:marLeft w:val="0"/>
                              <w:marRight w:val="0"/>
                              <w:marTop w:val="0"/>
                              <w:marBottom w:val="0"/>
                              <w:divBdr>
                                <w:top w:val="none" w:sz="0" w:space="0" w:color="auto"/>
                                <w:left w:val="none" w:sz="0" w:space="0" w:color="auto"/>
                                <w:bottom w:val="none" w:sz="0" w:space="0" w:color="auto"/>
                                <w:right w:val="none" w:sz="0" w:space="0" w:color="auto"/>
                              </w:divBdr>
                            </w:div>
                            <w:div w:id="2126731860">
                              <w:marLeft w:val="0"/>
                              <w:marRight w:val="0"/>
                              <w:marTop w:val="0"/>
                              <w:marBottom w:val="0"/>
                              <w:divBdr>
                                <w:top w:val="none" w:sz="0" w:space="0" w:color="auto"/>
                                <w:left w:val="none" w:sz="0" w:space="0" w:color="auto"/>
                                <w:bottom w:val="none" w:sz="0" w:space="0" w:color="auto"/>
                                <w:right w:val="none" w:sz="0" w:space="0" w:color="auto"/>
                              </w:divBdr>
                            </w:div>
                            <w:div w:id="2032684247">
                              <w:marLeft w:val="0"/>
                              <w:marRight w:val="0"/>
                              <w:marTop w:val="0"/>
                              <w:marBottom w:val="0"/>
                              <w:divBdr>
                                <w:top w:val="none" w:sz="0" w:space="0" w:color="auto"/>
                                <w:left w:val="none" w:sz="0" w:space="0" w:color="auto"/>
                                <w:bottom w:val="none" w:sz="0" w:space="0" w:color="auto"/>
                                <w:right w:val="none" w:sz="0" w:space="0" w:color="auto"/>
                              </w:divBdr>
                            </w:div>
                            <w:div w:id="1694766759">
                              <w:marLeft w:val="0"/>
                              <w:marRight w:val="0"/>
                              <w:marTop w:val="0"/>
                              <w:marBottom w:val="0"/>
                              <w:divBdr>
                                <w:top w:val="none" w:sz="0" w:space="0" w:color="auto"/>
                                <w:left w:val="none" w:sz="0" w:space="0" w:color="auto"/>
                                <w:bottom w:val="none" w:sz="0" w:space="0" w:color="auto"/>
                                <w:right w:val="none" w:sz="0" w:space="0" w:color="auto"/>
                              </w:divBdr>
                            </w:div>
                            <w:div w:id="587154270">
                              <w:marLeft w:val="0"/>
                              <w:marRight w:val="0"/>
                              <w:marTop w:val="0"/>
                              <w:marBottom w:val="0"/>
                              <w:divBdr>
                                <w:top w:val="none" w:sz="0" w:space="0" w:color="auto"/>
                                <w:left w:val="none" w:sz="0" w:space="0" w:color="auto"/>
                                <w:bottom w:val="none" w:sz="0" w:space="0" w:color="auto"/>
                                <w:right w:val="none" w:sz="0" w:space="0" w:color="auto"/>
                              </w:divBdr>
                            </w:div>
                            <w:div w:id="258178594">
                              <w:marLeft w:val="0"/>
                              <w:marRight w:val="0"/>
                              <w:marTop w:val="0"/>
                              <w:marBottom w:val="0"/>
                              <w:divBdr>
                                <w:top w:val="none" w:sz="0" w:space="0" w:color="auto"/>
                                <w:left w:val="none" w:sz="0" w:space="0" w:color="auto"/>
                                <w:bottom w:val="none" w:sz="0" w:space="0" w:color="auto"/>
                                <w:right w:val="none" w:sz="0" w:space="0" w:color="auto"/>
                              </w:divBdr>
                            </w:div>
                            <w:div w:id="2105224749">
                              <w:marLeft w:val="0"/>
                              <w:marRight w:val="0"/>
                              <w:marTop w:val="0"/>
                              <w:marBottom w:val="0"/>
                              <w:divBdr>
                                <w:top w:val="none" w:sz="0" w:space="0" w:color="auto"/>
                                <w:left w:val="none" w:sz="0" w:space="0" w:color="auto"/>
                                <w:bottom w:val="none" w:sz="0" w:space="0" w:color="auto"/>
                                <w:right w:val="none" w:sz="0" w:space="0" w:color="auto"/>
                              </w:divBdr>
                            </w:div>
                            <w:div w:id="419060627">
                              <w:marLeft w:val="0"/>
                              <w:marRight w:val="0"/>
                              <w:marTop w:val="0"/>
                              <w:marBottom w:val="0"/>
                              <w:divBdr>
                                <w:top w:val="none" w:sz="0" w:space="0" w:color="auto"/>
                                <w:left w:val="none" w:sz="0" w:space="0" w:color="auto"/>
                                <w:bottom w:val="none" w:sz="0" w:space="0" w:color="auto"/>
                                <w:right w:val="none" w:sz="0" w:space="0" w:color="auto"/>
                              </w:divBdr>
                            </w:div>
                            <w:div w:id="781992258">
                              <w:marLeft w:val="0"/>
                              <w:marRight w:val="0"/>
                              <w:marTop w:val="0"/>
                              <w:marBottom w:val="0"/>
                              <w:divBdr>
                                <w:top w:val="none" w:sz="0" w:space="0" w:color="auto"/>
                                <w:left w:val="none" w:sz="0" w:space="0" w:color="auto"/>
                                <w:bottom w:val="none" w:sz="0" w:space="0" w:color="auto"/>
                                <w:right w:val="none" w:sz="0" w:space="0" w:color="auto"/>
                              </w:divBdr>
                            </w:div>
                            <w:div w:id="752362360">
                              <w:marLeft w:val="0"/>
                              <w:marRight w:val="0"/>
                              <w:marTop w:val="0"/>
                              <w:marBottom w:val="0"/>
                              <w:divBdr>
                                <w:top w:val="none" w:sz="0" w:space="0" w:color="auto"/>
                                <w:left w:val="none" w:sz="0" w:space="0" w:color="auto"/>
                                <w:bottom w:val="none" w:sz="0" w:space="0" w:color="auto"/>
                                <w:right w:val="none" w:sz="0" w:space="0" w:color="auto"/>
                              </w:divBdr>
                            </w:div>
                            <w:div w:id="1229075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3687508">
          <w:marLeft w:val="0"/>
          <w:marRight w:val="0"/>
          <w:marTop w:val="0"/>
          <w:marBottom w:val="150"/>
          <w:divBdr>
            <w:top w:val="none" w:sz="0" w:space="0" w:color="auto"/>
            <w:left w:val="none" w:sz="0" w:space="0" w:color="auto"/>
            <w:bottom w:val="none" w:sz="0" w:space="0" w:color="auto"/>
            <w:right w:val="none" w:sz="0" w:space="0" w:color="auto"/>
          </w:divBdr>
          <w:divsChild>
            <w:div w:id="1911110893">
              <w:marLeft w:val="0"/>
              <w:marRight w:val="0"/>
              <w:marTop w:val="0"/>
              <w:marBottom w:val="0"/>
              <w:divBdr>
                <w:top w:val="none" w:sz="0" w:space="0" w:color="auto"/>
                <w:left w:val="none" w:sz="0" w:space="0" w:color="auto"/>
                <w:bottom w:val="none" w:sz="0" w:space="0" w:color="auto"/>
                <w:right w:val="none" w:sz="0" w:space="0" w:color="auto"/>
              </w:divBdr>
              <w:divsChild>
                <w:div w:id="1838839829">
                  <w:marLeft w:val="0"/>
                  <w:marRight w:val="0"/>
                  <w:marTop w:val="0"/>
                  <w:marBottom w:val="0"/>
                  <w:divBdr>
                    <w:top w:val="none" w:sz="0" w:space="0" w:color="auto"/>
                    <w:left w:val="none" w:sz="0" w:space="0" w:color="auto"/>
                    <w:bottom w:val="none" w:sz="0" w:space="0" w:color="auto"/>
                    <w:right w:val="none" w:sz="0" w:space="0" w:color="auto"/>
                  </w:divBdr>
                  <w:divsChild>
                    <w:div w:id="1629816472">
                      <w:marLeft w:val="0"/>
                      <w:marRight w:val="0"/>
                      <w:marTop w:val="0"/>
                      <w:marBottom w:val="0"/>
                      <w:divBdr>
                        <w:top w:val="none" w:sz="0" w:space="0" w:color="auto"/>
                        <w:left w:val="none" w:sz="0" w:space="0" w:color="auto"/>
                        <w:bottom w:val="none" w:sz="0" w:space="0" w:color="auto"/>
                        <w:right w:val="none" w:sz="0" w:space="0" w:color="auto"/>
                      </w:divBdr>
                      <w:divsChild>
                        <w:div w:id="1304962790">
                          <w:marLeft w:val="0"/>
                          <w:marRight w:val="0"/>
                          <w:marTop w:val="0"/>
                          <w:marBottom w:val="0"/>
                          <w:divBdr>
                            <w:top w:val="none" w:sz="0" w:space="0" w:color="auto"/>
                            <w:left w:val="none" w:sz="0" w:space="0" w:color="auto"/>
                            <w:bottom w:val="none" w:sz="0" w:space="0" w:color="auto"/>
                            <w:right w:val="none" w:sz="0" w:space="0" w:color="auto"/>
                          </w:divBdr>
                          <w:divsChild>
                            <w:div w:id="423263070">
                              <w:marLeft w:val="0"/>
                              <w:marRight w:val="0"/>
                              <w:marTop w:val="0"/>
                              <w:marBottom w:val="0"/>
                              <w:divBdr>
                                <w:top w:val="none" w:sz="0" w:space="0" w:color="auto"/>
                                <w:left w:val="none" w:sz="0" w:space="0" w:color="auto"/>
                                <w:bottom w:val="none" w:sz="0" w:space="0" w:color="auto"/>
                                <w:right w:val="none" w:sz="0" w:space="0" w:color="auto"/>
                              </w:divBdr>
                            </w:div>
                            <w:div w:id="206425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chart" Target="charts/chart1.xml"/><Relationship Id="rId12" Type="http://schemas.openxmlformats.org/officeDocument/2006/relationships/image" Target="media/image6.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mn-MN" sz="1200" b="1">
                <a:latin typeface="Arial" panose="020B0604020202020204" pitchFamily="34" charset="0"/>
                <a:cs typeface="Arial" panose="020B0604020202020204" pitchFamily="34" charset="0"/>
              </a:rPr>
              <a:t>Дааврын</a:t>
            </a:r>
            <a:r>
              <a:rPr lang="mn-MN" sz="1200" b="1" baseline="0">
                <a:latin typeface="Arial" panose="020B0604020202020204" pitchFamily="34" charset="0"/>
                <a:cs typeface="Arial" panose="020B0604020202020204" pitchFamily="34" charset="0"/>
              </a:rPr>
              <a:t> дундаж үзүүлэлт</a:t>
            </a:r>
            <a:endParaRPr lang="en-US" sz="1200" b="1">
              <a:latin typeface="Arial" panose="020B0604020202020204" pitchFamily="34" charset="0"/>
              <a:cs typeface="Arial" panose="020B0604020202020204" pitchFamily="34" charset="0"/>
            </a:endParaRPr>
          </a:p>
        </c:rich>
      </c:tx>
      <c:layout>
        <c:manualLayout>
          <c:xMode val="edge"/>
          <c:yMode val="edge"/>
          <c:x val="0.42457750072907585"/>
          <c:y val="2.7777777777777801E-2"/>
        </c:manualLayout>
      </c:layout>
      <c:overlay val="0"/>
      <c:spPr>
        <a:noFill/>
        <a:ln>
          <a:noFill/>
        </a:ln>
        <a:effectLst/>
      </c:spPr>
    </c:title>
    <c:autoTitleDeleted val="0"/>
    <c:plotArea>
      <c:layout/>
      <c:barChart>
        <c:barDir val="col"/>
        <c:grouping val="clustered"/>
        <c:varyColors val="0"/>
        <c:ser>
          <c:idx val="0"/>
          <c:order val="0"/>
          <c:tx>
            <c:strRef>
              <c:f>Sheet1!$B$1</c:f>
              <c:strCache>
                <c:ptCount val="1"/>
                <c:pt idx="0">
                  <c:v>Лавлах утга</c:v>
                </c:pt>
              </c:strCache>
            </c:strRef>
          </c:tx>
          <c:spPr>
            <a:solidFill>
              <a:schemeClr val="accent1"/>
            </a:solidFill>
            <a:ln>
              <a:noFill/>
            </a:ln>
            <a:effectLst/>
          </c:spPr>
          <c:invertIfNegative val="0"/>
          <c:cat>
            <c:strRef>
              <c:f>Sheet1!$A$2:$A$5</c:f>
              <c:strCache>
                <c:ptCount val="4"/>
                <c:pt idx="0">
                  <c:v>Тестостерон</c:v>
                </c:pt>
                <c:pt idx="1">
                  <c:v>Фолликул идэвхижүүлэгч даавар</c:v>
                </c:pt>
                <c:pt idx="2">
                  <c:v>Шар биеийн даавар</c:v>
                </c:pt>
                <c:pt idx="3">
                  <c:v>Пролактин</c:v>
                </c:pt>
              </c:strCache>
            </c:strRef>
          </c:cat>
          <c:val>
            <c:numRef>
              <c:f>Sheet1!$B$2:$B$5</c:f>
              <c:numCache>
                <c:formatCode>General</c:formatCode>
                <c:ptCount val="4"/>
                <c:pt idx="0">
                  <c:v>5.4</c:v>
                </c:pt>
                <c:pt idx="1">
                  <c:v>7</c:v>
                </c:pt>
                <c:pt idx="2">
                  <c:v>5.0999999999999996</c:v>
                </c:pt>
                <c:pt idx="3">
                  <c:v>13</c:v>
                </c:pt>
              </c:numCache>
            </c:numRef>
          </c:val>
          <c:extLst xmlns:c16r2="http://schemas.microsoft.com/office/drawing/2015/06/chart">
            <c:ext xmlns:c16="http://schemas.microsoft.com/office/drawing/2014/chart" uri="{C3380CC4-5D6E-409C-BE32-E72D297353CC}">
              <c16:uniqueId val="{00000000-E916-4785-936C-9AE554EC91C0}"/>
            </c:ext>
          </c:extLst>
        </c:ser>
        <c:ser>
          <c:idx val="1"/>
          <c:order val="1"/>
          <c:tx>
            <c:strRef>
              <c:f>Sheet1!$C$1</c:f>
              <c:strCache>
                <c:ptCount val="1"/>
                <c:pt idx="0">
                  <c:v>КФ-ийн хамшинжтэй</c:v>
                </c:pt>
              </c:strCache>
            </c:strRef>
          </c:tx>
          <c:spPr>
            <a:solidFill>
              <a:schemeClr val="accent2"/>
            </a:solidFill>
            <a:ln>
              <a:noFill/>
            </a:ln>
            <a:effectLst/>
          </c:spPr>
          <c:invertIfNegative val="0"/>
          <c:cat>
            <c:strRef>
              <c:f>Sheet1!$A$2:$A$5</c:f>
              <c:strCache>
                <c:ptCount val="4"/>
                <c:pt idx="0">
                  <c:v>Тестостерон</c:v>
                </c:pt>
                <c:pt idx="1">
                  <c:v>Фолликул идэвхижүүлэгч даавар</c:v>
                </c:pt>
                <c:pt idx="2">
                  <c:v>Шар биеийн даавар</c:v>
                </c:pt>
                <c:pt idx="3">
                  <c:v>Пролактин</c:v>
                </c:pt>
              </c:strCache>
            </c:strRef>
          </c:cat>
          <c:val>
            <c:numRef>
              <c:f>Sheet1!$C$2:$C$5</c:f>
              <c:numCache>
                <c:formatCode>General</c:formatCode>
                <c:ptCount val="4"/>
                <c:pt idx="0">
                  <c:v>1.1000000000000001</c:v>
                </c:pt>
                <c:pt idx="1">
                  <c:v>37.300000000000004</c:v>
                </c:pt>
                <c:pt idx="2">
                  <c:v>26.7</c:v>
                </c:pt>
                <c:pt idx="3">
                  <c:v>23.3</c:v>
                </c:pt>
              </c:numCache>
            </c:numRef>
          </c:val>
          <c:extLst xmlns:c16r2="http://schemas.microsoft.com/office/drawing/2015/06/chart">
            <c:ext xmlns:c16="http://schemas.microsoft.com/office/drawing/2014/chart" uri="{C3380CC4-5D6E-409C-BE32-E72D297353CC}">
              <c16:uniqueId val="{00000001-E916-4785-936C-9AE554EC91C0}"/>
            </c:ext>
          </c:extLst>
        </c:ser>
        <c:ser>
          <c:idx val="2"/>
          <c:order val="2"/>
          <c:tx>
            <c:strRef>
              <c:f>Sheet1!$D$1</c:f>
              <c:strCache>
                <c:ptCount val="1"/>
                <c:pt idx="0">
                  <c:v>КФ-ийн хамшинж үгүйсгэгдсэн</c:v>
                </c:pt>
              </c:strCache>
            </c:strRef>
          </c:tx>
          <c:spPr>
            <a:solidFill>
              <a:schemeClr val="accent3"/>
            </a:solidFill>
            <a:ln>
              <a:noFill/>
            </a:ln>
            <a:effectLst/>
          </c:spPr>
          <c:invertIfNegative val="0"/>
          <c:cat>
            <c:strRef>
              <c:f>Sheet1!$A$2:$A$5</c:f>
              <c:strCache>
                <c:ptCount val="4"/>
                <c:pt idx="0">
                  <c:v>Тестостерон</c:v>
                </c:pt>
                <c:pt idx="1">
                  <c:v>Фолликул идэвхижүүлэгч даавар</c:v>
                </c:pt>
                <c:pt idx="2">
                  <c:v>Шар биеийн даавар</c:v>
                </c:pt>
                <c:pt idx="3">
                  <c:v>Пролактин</c:v>
                </c:pt>
              </c:strCache>
            </c:strRef>
          </c:cat>
          <c:val>
            <c:numRef>
              <c:f>Sheet1!$D$2:$D$5</c:f>
              <c:numCache>
                <c:formatCode>General</c:formatCode>
                <c:ptCount val="4"/>
                <c:pt idx="0">
                  <c:v>1.4</c:v>
                </c:pt>
                <c:pt idx="1">
                  <c:v>31.3</c:v>
                </c:pt>
                <c:pt idx="2">
                  <c:v>27</c:v>
                </c:pt>
                <c:pt idx="3">
                  <c:v>22.3</c:v>
                </c:pt>
              </c:numCache>
            </c:numRef>
          </c:val>
          <c:extLst xmlns:c16r2="http://schemas.microsoft.com/office/drawing/2015/06/chart">
            <c:ext xmlns:c16="http://schemas.microsoft.com/office/drawing/2014/chart" uri="{C3380CC4-5D6E-409C-BE32-E72D297353CC}">
              <c16:uniqueId val="{00000002-E916-4785-936C-9AE554EC91C0}"/>
            </c:ext>
          </c:extLst>
        </c:ser>
        <c:dLbls>
          <c:showLegendKey val="0"/>
          <c:showVal val="0"/>
          <c:showCatName val="0"/>
          <c:showSerName val="0"/>
          <c:showPercent val="0"/>
          <c:showBubbleSize val="0"/>
        </c:dLbls>
        <c:gapWidth val="219"/>
        <c:overlap val="-27"/>
        <c:axId val="416987456"/>
        <c:axId val="416985888"/>
      </c:barChart>
      <c:catAx>
        <c:axId val="4169874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6985888"/>
        <c:crosses val="autoZero"/>
        <c:auto val="1"/>
        <c:lblAlgn val="ctr"/>
        <c:lblOffset val="100"/>
        <c:noMultiLvlLbl val="0"/>
      </c:catAx>
      <c:valAx>
        <c:axId val="4169858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69874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BEE420-F729-467E-B969-8E7B6A8A9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7009</Words>
  <Characters>39953</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Ganbayar.B</dc:creator>
  <cp:lastModifiedBy>Nasantogtokh E</cp:lastModifiedBy>
  <cp:revision>4</cp:revision>
  <cp:lastPrinted>2020-12-03T07:09:00Z</cp:lastPrinted>
  <dcterms:created xsi:type="dcterms:W3CDTF">2020-12-28T04:26:00Z</dcterms:created>
  <dcterms:modified xsi:type="dcterms:W3CDTF">2025-11-13T11:44:00Z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cd50f39e-1d00-321e-ab56-9351bfe475fd</vt:lpwstr>
  </property>
  <property fmtid="{D5CDD505-2E9C-101B-9397-08002B2CF9AE}" pid="4" name="Mendeley Citation Style_1">
    <vt:lpwstr>http://www.zotero.org/styles/american-medical-association</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7th edition</vt:lpwstr>
  </property>
  <property fmtid="{D5CDD505-2E9C-101B-9397-08002B2CF9AE}" pid="9" name="Mendeley Recent Style Id 2_1">
    <vt:lpwstr>http://www.zotero.org/styles/harvard-cite-them-right</vt:lpwstr>
  </property>
  <property fmtid="{D5CDD505-2E9C-101B-9397-08002B2CF9AE}" pid="10" name="Mendeley Recent Style Name 2_1">
    <vt:lpwstr>Cite Them Right 10th edition - Harvard</vt:lpwstr>
  </property>
  <property fmtid="{D5CDD505-2E9C-101B-9397-08002B2CF9AE}" pid="11" name="Mendeley Recent Style Id 3_1">
    <vt:lpwstr>http://www.zotero.org/styles/journal-of-animal-physiology-and-animal-nutrition</vt:lpwstr>
  </property>
  <property fmtid="{D5CDD505-2E9C-101B-9397-08002B2CF9AE}" pid="12" name="Mendeley Recent Style Name 3_1">
    <vt:lpwstr>Journal of Animal Physiology and Animal Nutrition</vt:lpwstr>
  </property>
  <property fmtid="{D5CDD505-2E9C-101B-9397-08002B2CF9AE}" pid="13" name="Mendeley Recent Style Id 4_1">
    <vt:lpwstr>http://www.zotero.org/styles/journal-of-structural-biology</vt:lpwstr>
  </property>
  <property fmtid="{D5CDD505-2E9C-101B-9397-08002B2CF9AE}" pid="14" name="Mendeley Recent Style Name 4_1">
    <vt:lpwstr>Journal of Structural Biology</vt:lpwstr>
  </property>
  <property fmtid="{D5CDD505-2E9C-101B-9397-08002B2CF9AE}" pid="15" name="Mendeley Recent Style Id 5_1">
    <vt:lpwstr>http://www.zotero.org/styles/modern-humanities-research-association</vt:lpwstr>
  </property>
  <property fmtid="{D5CDD505-2E9C-101B-9397-08002B2CF9AE}" pid="16" name="Mendeley Recent Style Name 5_1">
    <vt:lpwstr>Modern Humanities Research Association 3rd edition (note with bibliography)</vt:lpwstr>
  </property>
  <property fmtid="{D5CDD505-2E9C-101B-9397-08002B2CF9AE}" pid="17" name="Mendeley Recent Style Id 6_1">
    <vt:lpwstr>http://www.zotero.org/styles/modern-language-association</vt:lpwstr>
  </property>
  <property fmtid="{D5CDD505-2E9C-101B-9397-08002B2CF9AE}" pid="18" name="Mendeley Recent Style Name 6_1">
    <vt:lpwstr>Modern Language Association 8th edition</vt:lpwstr>
  </property>
  <property fmtid="{D5CDD505-2E9C-101B-9397-08002B2CF9AE}" pid="19" name="Mendeley Recent Style Id 7_1">
    <vt:lpwstr>http://www.zotero.org/styles/national-library-of-medicine</vt:lpwstr>
  </property>
  <property fmtid="{D5CDD505-2E9C-101B-9397-08002B2CF9AE}" pid="20" name="Mendeley Recent Style Name 7_1">
    <vt:lpwstr>National Library of Medicine</vt:lpwstr>
  </property>
  <property fmtid="{D5CDD505-2E9C-101B-9397-08002B2CF9AE}" pid="21" name="Mendeley Recent Style Id 8_1">
    <vt:lpwstr>http://www.zotero.org/styles/nature</vt:lpwstr>
  </property>
  <property fmtid="{D5CDD505-2E9C-101B-9397-08002B2CF9AE}" pid="22" name="Mendeley Recent Style Name 8_1">
    <vt:lpwstr>Nature</vt:lpwstr>
  </property>
  <property fmtid="{D5CDD505-2E9C-101B-9397-08002B2CF9AE}" pid="23" name="Mendeley Recent Style Id 9_1">
    <vt:lpwstr>http://www.zotero.org/styles/vancouver</vt:lpwstr>
  </property>
  <property fmtid="{D5CDD505-2E9C-101B-9397-08002B2CF9AE}" pid="24" name="Mendeley Recent Style Name 9_1">
    <vt:lpwstr>Vancouver</vt:lpwstr>
  </property>
</Properties>
</file>