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0F1AB3" w:rsidRPr="0088281F" w:rsidRDefault="005F2B07">
      <w:pPr>
        <w:jc w:val="center"/>
        <w:rPr>
          <w:rFonts w:ascii="Times New Roman" w:hAnsi="Times New Roman"/>
          <w:b/>
          <w:color w:val="000000" w:themeColor="text1"/>
          <w:sz w:val="24"/>
          <w:szCs w:val="24"/>
        </w:rPr>
      </w:pPr>
      <w:r w:rsidRPr="0088281F">
        <w:rPr>
          <w:rFonts w:ascii="Times New Roman" w:hAnsi="Times New Roman"/>
          <w:b/>
          <w:i/>
          <w:color w:val="000000" w:themeColor="text1"/>
          <w:sz w:val="24"/>
          <w:szCs w:val="24"/>
        </w:rPr>
        <w:t>ATG5</w:t>
      </w:r>
      <w:r w:rsidRPr="0088281F">
        <w:rPr>
          <w:rFonts w:ascii="Times New Roman" w:hAnsi="Times New Roman"/>
          <w:b/>
          <w:color w:val="000000" w:themeColor="text1"/>
          <w:sz w:val="24"/>
          <w:szCs w:val="24"/>
        </w:rPr>
        <w:t>基因启动子区域单核苷酸多态性与急性心肌梗死的相关性分析</w:t>
      </w:r>
      <w:r w:rsidRPr="0088281F">
        <w:rPr>
          <w:rFonts w:ascii="Times New Roman" w:hAnsi="Times New Roman"/>
          <w:b/>
          <w:color w:val="000000" w:themeColor="text1"/>
          <w:sz w:val="24"/>
          <w:szCs w:val="24"/>
          <w:vertAlign w:val="superscript"/>
        </w:rPr>
        <w:t>*</w:t>
      </w:r>
    </w:p>
    <w:p w:rsidR="000F1AB3" w:rsidRPr="0088281F" w:rsidRDefault="005F2B07">
      <w:pPr>
        <w:jc w:val="center"/>
        <w:rPr>
          <w:rFonts w:ascii="Times New Roman" w:hAnsi="Times New Roman"/>
          <w:bCs/>
          <w:color w:val="000000" w:themeColor="text1"/>
          <w:sz w:val="24"/>
          <w:szCs w:val="24"/>
          <w:vertAlign w:val="superscript"/>
        </w:rPr>
      </w:pPr>
      <w:r w:rsidRPr="0088281F">
        <w:rPr>
          <w:rFonts w:ascii="Times New Roman" w:hAnsi="Times New Roman"/>
          <w:bCs/>
          <w:color w:val="000000" w:themeColor="text1"/>
          <w:sz w:val="24"/>
          <w:szCs w:val="24"/>
        </w:rPr>
        <w:t>张业欣</w:t>
      </w:r>
      <w:r w:rsidRPr="0088281F">
        <w:rPr>
          <w:rFonts w:ascii="Times New Roman" w:hAnsi="Times New Roman"/>
          <w:bCs/>
          <w:color w:val="000000" w:themeColor="text1"/>
          <w:sz w:val="24"/>
          <w:szCs w:val="24"/>
          <w:vertAlign w:val="superscript"/>
        </w:rPr>
        <w:t>1</w:t>
      </w:r>
      <w:r w:rsidRPr="0088281F">
        <w:rPr>
          <w:rFonts w:ascii="Times New Roman" w:hAnsi="Times New Roman"/>
          <w:bCs/>
          <w:color w:val="000000" w:themeColor="text1"/>
          <w:sz w:val="24"/>
          <w:szCs w:val="24"/>
        </w:rPr>
        <w:t>，马如超</w:t>
      </w:r>
      <w:r w:rsidRPr="0088281F">
        <w:rPr>
          <w:rFonts w:ascii="Times New Roman" w:hAnsi="Times New Roman"/>
          <w:bCs/>
          <w:color w:val="000000" w:themeColor="text1"/>
          <w:sz w:val="24"/>
          <w:szCs w:val="24"/>
          <w:vertAlign w:val="superscript"/>
        </w:rPr>
        <w:t>1</w:t>
      </w:r>
      <w:r w:rsidRPr="0088281F">
        <w:rPr>
          <w:rFonts w:ascii="Times New Roman" w:hAnsi="Times New Roman"/>
          <w:bCs/>
          <w:color w:val="000000" w:themeColor="text1"/>
          <w:sz w:val="24"/>
          <w:szCs w:val="24"/>
        </w:rPr>
        <w:t>，杨文涛</w:t>
      </w:r>
      <w:r w:rsidRPr="0088281F">
        <w:rPr>
          <w:rFonts w:ascii="Times New Roman" w:hAnsi="Times New Roman"/>
          <w:bCs/>
          <w:color w:val="000000" w:themeColor="text1"/>
          <w:sz w:val="24"/>
          <w:szCs w:val="24"/>
          <w:vertAlign w:val="superscript"/>
        </w:rPr>
        <w:t>2</w:t>
      </w:r>
      <w:r w:rsidRPr="0088281F">
        <w:rPr>
          <w:rFonts w:ascii="Times New Roman" w:hAnsi="Times New Roman"/>
          <w:bCs/>
          <w:color w:val="000000" w:themeColor="text1"/>
          <w:sz w:val="24"/>
          <w:szCs w:val="24"/>
        </w:rPr>
        <w:t>，逄淑超</w:t>
      </w:r>
      <w:r w:rsidRPr="0088281F">
        <w:rPr>
          <w:rFonts w:ascii="Times New Roman" w:hAnsi="Times New Roman"/>
          <w:bCs/>
          <w:color w:val="000000" w:themeColor="text1"/>
          <w:sz w:val="24"/>
          <w:szCs w:val="24"/>
          <w:vertAlign w:val="superscript"/>
        </w:rPr>
        <w:t>3</w:t>
      </w:r>
      <w:r w:rsidRPr="0088281F">
        <w:rPr>
          <w:rFonts w:ascii="Times New Roman" w:hAnsi="Times New Roman"/>
          <w:bCs/>
          <w:color w:val="000000" w:themeColor="text1"/>
          <w:sz w:val="24"/>
          <w:szCs w:val="24"/>
        </w:rPr>
        <w:t>，崔英华</w:t>
      </w:r>
      <w:r w:rsidRPr="0088281F">
        <w:rPr>
          <w:rFonts w:ascii="Times New Roman" w:hAnsi="Times New Roman"/>
          <w:bCs/>
          <w:color w:val="000000" w:themeColor="text1"/>
          <w:sz w:val="24"/>
          <w:szCs w:val="24"/>
          <w:vertAlign w:val="superscript"/>
        </w:rPr>
        <w:t>3</w:t>
      </w:r>
      <w:r w:rsidRPr="0088281F">
        <w:rPr>
          <w:rFonts w:ascii="Times New Roman" w:hAnsi="Times New Roman"/>
          <w:bCs/>
          <w:color w:val="000000" w:themeColor="text1"/>
          <w:sz w:val="24"/>
          <w:szCs w:val="24"/>
        </w:rPr>
        <w:t>，闫波</w:t>
      </w:r>
      <w:r w:rsidRPr="0088281F">
        <w:rPr>
          <w:rFonts w:ascii="Times New Roman" w:hAnsi="Times New Roman"/>
          <w:bCs/>
          <w:color w:val="000000" w:themeColor="text1"/>
          <w:sz w:val="24"/>
          <w:szCs w:val="24"/>
          <w:vertAlign w:val="superscript"/>
        </w:rPr>
        <w:t>1,3,4</w:t>
      </w:r>
    </w:p>
    <w:p w:rsidR="000F1AB3" w:rsidRPr="0088281F" w:rsidRDefault="005F2B07">
      <w:pPr>
        <w:jc w:val="center"/>
        <w:rPr>
          <w:rFonts w:ascii="Times New Roman" w:hAnsi="Times New Roman"/>
          <w:b/>
          <w:color w:val="000000" w:themeColor="text1"/>
          <w:sz w:val="24"/>
          <w:szCs w:val="24"/>
          <w:vertAlign w:val="superscript"/>
        </w:rPr>
      </w:pPr>
      <w:r w:rsidRPr="0088281F">
        <w:rPr>
          <w:rFonts w:ascii="Times New Roman" w:hAnsi="Times New Roman"/>
          <w:color w:val="000000" w:themeColor="text1"/>
          <w:sz w:val="24"/>
          <w:szCs w:val="24"/>
        </w:rPr>
        <w:t>（</w:t>
      </w:r>
      <w:r w:rsidRPr="0088281F">
        <w:rPr>
          <w:rFonts w:ascii="Times New Roman" w:hAnsi="Times New Roman"/>
          <w:color w:val="000000" w:themeColor="text1"/>
          <w:sz w:val="24"/>
          <w:szCs w:val="24"/>
        </w:rPr>
        <w:t>1.</w:t>
      </w:r>
      <w:r w:rsidRPr="0088281F">
        <w:rPr>
          <w:rFonts w:ascii="Times New Roman" w:hAnsi="Times New Roman"/>
          <w:color w:val="000000" w:themeColor="text1"/>
          <w:sz w:val="24"/>
          <w:szCs w:val="24"/>
        </w:rPr>
        <w:t>山东大学齐鲁医学院心内科，济南</w:t>
      </w:r>
      <w:r w:rsidRPr="0088281F">
        <w:rPr>
          <w:rFonts w:ascii="Times New Roman" w:hAnsi="Times New Roman"/>
          <w:color w:val="000000" w:themeColor="text1"/>
          <w:sz w:val="24"/>
          <w:szCs w:val="24"/>
        </w:rPr>
        <w:t xml:space="preserve"> 250012</w:t>
      </w:r>
      <w:r w:rsidRPr="0088281F">
        <w:rPr>
          <w:rFonts w:ascii="Times New Roman" w:hAnsi="Times New Roman"/>
          <w:color w:val="000000" w:themeColor="text1"/>
          <w:sz w:val="24"/>
          <w:szCs w:val="24"/>
        </w:rPr>
        <w:t>；</w:t>
      </w:r>
      <w:r w:rsidRPr="0088281F">
        <w:rPr>
          <w:rFonts w:ascii="Times New Roman" w:hAnsi="Times New Roman"/>
          <w:color w:val="000000" w:themeColor="text1"/>
          <w:sz w:val="24"/>
          <w:szCs w:val="24"/>
        </w:rPr>
        <w:t>2.</w:t>
      </w:r>
      <w:r w:rsidRPr="0088281F">
        <w:rPr>
          <w:rFonts w:ascii="Times New Roman" w:hAnsi="Times New Roman"/>
          <w:color w:val="000000" w:themeColor="text1"/>
          <w:sz w:val="24"/>
          <w:szCs w:val="24"/>
        </w:rPr>
        <w:t>东营市人民医院</w:t>
      </w:r>
      <w:r w:rsidRPr="0088281F">
        <w:rPr>
          <w:rStyle w:val="af1"/>
          <w:rFonts w:ascii="Times New Roman" w:hAnsi="Times New Roman"/>
          <w:color w:val="000000" w:themeColor="text1"/>
          <w:sz w:val="24"/>
          <w:szCs w:val="24"/>
        </w:rPr>
        <w:t>心内科</w:t>
      </w:r>
      <w:r w:rsidRPr="0088281F">
        <w:rPr>
          <w:rFonts w:ascii="Times New Roman" w:hAnsi="Times New Roman"/>
          <w:color w:val="000000" w:themeColor="text1"/>
          <w:sz w:val="24"/>
          <w:szCs w:val="24"/>
        </w:rPr>
        <w:t>，山东东营</w:t>
      </w:r>
      <w:r w:rsidRPr="0088281F">
        <w:rPr>
          <w:rFonts w:ascii="Times New Roman" w:hAnsi="Times New Roman"/>
          <w:color w:val="000000" w:themeColor="text1"/>
          <w:sz w:val="24"/>
          <w:szCs w:val="24"/>
        </w:rPr>
        <w:t xml:space="preserve"> 257091</w:t>
      </w:r>
      <w:r w:rsidRPr="0088281F">
        <w:rPr>
          <w:rFonts w:ascii="Times New Roman" w:hAnsi="Times New Roman"/>
          <w:color w:val="000000" w:themeColor="text1"/>
          <w:sz w:val="24"/>
          <w:szCs w:val="24"/>
        </w:rPr>
        <w:t>；</w:t>
      </w:r>
      <w:r w:rsidRPr="0088281F">
        <w:rPr>
          <w:rFonts w:ascii="Times New Roman" w:hAnsi="Times New Roman"/>
          <w:color w:val="000000" w:themeColor="text1"/>
          <w:sz w:val="24"/>
          <w:szCs w:val="24"/>
        </w:rPr>
        <w:t>3.</w:t>
      </w:r>
      <w:r w:rsidRPr="0088281F">
        <w:rPr>
          <w:rFonts w:ascii="Times New Roman" w:hAnsi="Times New Roman"/>
          <w:color w:val="000000" w:themeColor="text1"/>
          <w:sz w:val="24"/>
          <w:szCs w:val="24"/>
        </w:rPr>
        <w:t>济宁医学院附属医院</w:t>
      </w:r>
      <w:r w:rsidRPr="0088281F">
        <w:rPr>
          <w:rStyle w:val="af1"/>
          <w:rFonts w:ascii="Times New Roman" w:hAnsi="Times New Roman"/>
          <w:color w:val="000000" w:themeColor="text1"/>
          <w:sz w:val="24"/>
          <w:szCs w:val="24"/>
        </w:rPr>
        <w:t>中心试验室</w:t>
      </w:r>
      <w:r w:rsidRPr="0088281F">
        <w:rPr>
          <w:rFonts w:ascii="Times New Roman" w:hAnsi="Times New Roman"/>
          <w:color w:val="000000" w:themeColor="text1"/>
          <w:sz w:val="24"/>
          <w:szCs w:val="24"/>
        </w:rPr>
        <w:t>，山东济宁</w:t>
      </w:r>
      <w:r w:rsidRPr="0088281F">
        <w:rPr>
          <w:rFonts w:ascii="Times New Roman" w:hAnsi="Times New Roman"/>
          <w:color w:val="000000" w:themeColor="text1"/>
          <w:sz w:val="24"/>
          <w:szCs w:val="24"/>
        </w:rPr>
        <w:t>272000</w:t>
      </w:r>
      <w:r w:rsidRPr="0088281F">
        <w:rPr>
          <w:rFonts w:ascii="Times New Roman" w:hAnsi="Times New Roman"/>
          <w:color w:val="000000" w:themeColor="text1"/>
          <w:sz w:val="24"/>
          <w:szCs w:val="24"/>
        </w:rPr>
        <w:t>；</w:t>
      </w:r>
      <w:r w:rsidRPr="0088281F">
        <w:rPr>
          <w:rFonts w:ascii="Times New Roman" w:hAnsi="Times New Roman"/>
          <w:color w:val="000000" w:themeColor="text1"/>
          <w:sz w:val="24"/>
          <w:szCs w:val="24"/>
        </w:rPr>
        <w:t>4.</w:t>
      </w:r>
      <w:r w:rsidRPr="0088281F">
        <w:rPr>
          <w:rFonts w:ascii="Times New Roman" w:hAnsi="Times New Roman"/>
          <w:color w:val="000000" w:themeColor="text1"/>
          <w:sz w:val="24"/>
          <w:szCs w:val="24"/>
        </w:rPr>
        <w:t>济宁医学院</w:t>
      </w:r>
      <w:r w:rsidRPr="0088281F">
        <w:rPr>
          <w:rStyle w:val="af1"/>
          <w:rFonts w:ascii="Times New Roman" w:hAnsi="Times New Roman"/>
          <w:color w:val="000000" w:themeColor="text1"/>
          <w:sz w:val="24"/>
          <w:szCs w:val="24"/>
        </w:rPr>
        <w:t>临床学院</w:t>
      </w:r>
      <w:r w:rsidRPr="0088281F">
        <w:rPr>
          <w:rFonts w:ascii="Times New Roman" w:hAnsi="Times New Roman"/>
          <w:color w:val="000000" w:themeColor="text1"/>
          <w:sz w:val="24"/>
          <w:szCs w:val="24"/>
        </w:rPr>
        <w:t>，山东济宁</w:t>
      </w:r>
      <w:r w:rsidRPr="0088281F">
        <w:rPr>
          <w:rFonts w:ascii="Times New Roman" w:hAnsi="Times New Roman"/>
          <w:color w:val="000000" w:themeColor="text1"/>
          <w:sz w:val="24"/>
          <w:szCs w:val="24"/>
        </w:rPr>
        <w:t>272000</w:t>
      </w:r>
      <w:r w:rsidRPr="0088281F">
        <w:rPr>
          <w:rFonts w:ascii="Times New Roman" w:hAnsi="Times New Roman"/>
          <w:color w:val="000000" w:themeColor="text1"/>
          <w:sz w:val="24"/>
          <w:szCs w:val="24"/>
        </w:rPr>
        <w:t>）</w:t>
      </w:r>
    </w:p>
    <w:p w:rsidR="000F1AB3" w:rsidRPr="0088281F" w:rsidRDefault="005F2B07">
      <w:pPr>
        <w:spacing w:line="360" w:lineRule="auto"/>
        <w:rPr>
          <w:rFonts w:ascii="Times New Roman" w:hAnsi="Times New Roman"/>
          <w:color w:val="000000" w:themeColor="text1"/>
          <w:sz w:val="24"/>
          <w:szCs w:val="24"/>
        </w:rPr>
      </w:pPr>
      <w:r w:rsidRPr="0088281F">
        <w:rPr>
          <w:rFonts w:ascii="Times New Roman" w:hAnsi="Times New Roman"/>
          <w:b/>
          <w:color w:val="000000" w:themeColor="text1"/>
          <w:sz w:val="24"/>
          <w:szCs w:val="24"/>
        </w:rPr>
        <w:t>摘要：目的</w:t>
      </w:r>
      <w:r w:rsidRPr="0088281F">
        <w:rPr>
          <w:rFonts w:ascii="Times New Roman" w:hAnsi="Times New Roman"/>
          <w:color w:val="000000" w:themeColor="text1"/>
          <w:sz w:val="24"/>
          <w:szCs w:val="24"/>
        </w:rPr>
        <w:t>探讨</w:t>
      </w:r>
      <w:bookmarkStart w:id="0" w:name="OLE_LINK2"/>
      <w:bookmarkStart w:id="1" w:name="OLE_LINK4"/>
      <w:r w:rsidRPr="0088281F">
        <w:rPr>
          <w:rFonts w:ascii="Times New Roman" w:hAnsi="Times New Roman"/>
          <w:color w:val="000000" w:themeColor="text1"/>
          <w:sz w:val="24"/>
          <w:szCs w:val="24"/>
        </w:rPr>
        <w:t>自噬相关蛋白</w:t>
      </w:r>
      <w:r w:rsidRPr="0088281F">
        <w:rPr>
          <w:rFonts w:ascii="Times New Roman" w:hAnsi="Times New Roman"/>
          <w:color w:val="000000" w:themeColor="text1"/>
          <w:sz w:val="24"/>
          <w:szCs w:val="24"/>
        </w:rPr>
        <w:t>5</w:t>
      </w:r>
      <w:bookmarkEnd w:id="0"/>
      <w:bookmarkEnd w:id="1"/>
      <w:r w:rsidRPr="0088281F">
        <w:rPr>
          <w:rFonts w:ascii="Times New Roman" w:hAnsi="Times New Roman"/>
          <w:color w:val="000000" w:themeColor="text1"/>
          <w:sz w:val="24"/>
          <w:szCs w:val="24"/>
          <w:shd w:val="clear" w:color="auto" w:fill="FFFFFF"/>
        </w:rPr>
        <w:t>（</w:t>
      </w:r>
      <w:r w:rsidRPr="0088281F">
        <w:rPr>
          <w:rFonts w:ascii="Times New Roman" w:hAnsi="Times New Roman"/>
          <w:color w:val="000000" w:themeColor="text1"/>
          <w:sz w:val="24"/>
          <w:szCs w:val="24"/>
          <w:shd w:val="clear" w:color="auto" w:fill="FFFFFF"/>
        </w:rPr>
        <w:t xml:space="preserve">autophagy-related protein, </w:t>
      </w:r>
      <w:r w:rsidRPr="0088281F">
        <w:rPr>
          <w:rFonts w:ascii="Times New Roman" w:hAnsi="Times New Roman"/>
          <w:i/>
          <w:color w:val="000000" w:themeColor="text1"/>
          <w:sz w:val="24"/>
          <w:szCs w:val="24"/>
          <w:shd w:val="clear" w:color="auto" w:fill="FFFFFF"/>
        </w:rPr>
        <w:t>ATG5</w:t>
      </w:r>
      <w:r w:rsidRPr="0088281F">
        <w:rPr>
          <w:rFonts w:ascii="Times New Roman" w:hAnsi="Times New Roman"/>
          <w:color w:val="000000" w:themeColor="text1"/>
          <w:sz w:val="24"/>
          <w:szCs w:val="24"/>
        </w:rPr>
        <w:t>）基因启动子序列单核苷酸多态性（</w:t>
      </w:r>
      <w:r w:rsidRPr="0088281F">
        <w:rPr>
          <w:rFonts w:ascii="Times New Roman" w:hAnsi="Times New Roman"/>
          <w:color w:val="000000" w:themeColor="text1"/>
          <w:sz w:val="24"/>
          <w:szCs w:val="24"/>
          <w:shd w:val="clear" w:color="auto" w:fill="FFFFFF"/>
        </w:rPr>
        <w:t>single nucleotide polymorphisms, SNPs</w:t>
      </w:r>
      <w:r w:rsidRPr="0088281F">
        <w:rPr>
          <w:rFonts w:ascii="Times New Roman" w:hAnsi="Times New Roman"/>
          <w:color w:val="000000" w:themeColor="text1"/>
          <w:sz w:val="24"/>
          <w:szCs w:val="24"/>
        </w:rPr>
        <w:t>）与急性心肌梗死（</w:t>
      </w:r>
      <w:r w:rsidRPr="0088281F">
        <w:rPr>
          <w:rFonts w:ascii="Times New Roman" w:hAnsi="Times New Roman"/>
          <w:color w:val="000000" w:themeColor="text1"/>
          <w:sz w:val="24"/>
          <w:szCs w:val="24"/>
          <w:shd w:val="clear" w:color="auto" w:fill="FFFFFF"/>
        </w:rPr>
        <w:t>acute myocardial infarction, AMI</w:t>
      </w:r>
      <w:r w:rsidRPr="0088281F">
        <w:rPr>
          <w:rFonts w:ascii="Times New Roman" w:hAnsi="Times New Roman"/>
          <w:color w:val="000000" w:themeColor="text1"/>
          <w:sz w:val="24"/>
          <w:szCs w:val="24"/>
        </w:rPr>
        <w:t>）的关系。</w:t>
      </w:r>
      <w:r w:rsidRPr="0088281F">
        <w:rPr>
          <w:rFonts w:ascii="Times New Roman" w:hAnsi="Times New Roman"/>
          <w:b/>
          <w:color w:val="000000" w:themeColor="text1"/>
          <w:sz w:val="24"/>
          <w:szCs w:val="24"/>
        </w:rPr>
        <w:t>方法</w:t>
      </w:r>
      <w:r w:rsidRPr="0088281F">
        <w:rPr>
          <w:rFonts w:ascii="Times New Roman" w:hAnsi="Times New Roman"/>
          <w:color w:val="000000" w:themeColor="text1"/>
          <w:sz w:val="24"/>
          <w:szCs w:val="24"/>
        </w:rPr>
        <w:t>采用</w:t>
      </w:r>
      <w:r w:rsidRPr="0088281F">
        <w:rPr>
          <w:rFonts w:ascii="Times New Roman" w:hAnsi="Times New Roman"/>
          <w:color w:val="000000" w:themeColor="text1"/>
          <w:sz w:val="24"/>
          <w:szCs w:val="24"/>
          <w:shd w:val="clear" w:color="auto" w:fill="FFFFFF"/>
        </w:rPr>
        <w:t>PCR</w:t>
      </w:r>
      <w:r w:rsidRPr="0088281F">
        <w:rPr>
          <w:rFonts w:ascii="Times New Roman" w:hAnsi="Times New Roman"/>
          <w:color w:val="000000" w:themeColor="text1"/>
          <w:sz w:val="24"/>
          <w:szCs w:val="24"/>
        </w:rPr>
        <w:t>和</w:t>
      </w:r>
      <w:r w:rsidRPr="0088281F">
        <w:rPr>
          <w:rFonts w:ascii="Times New Roman" w:hAnsi="Times New Roman"/>
          <w:color w:val="000000" w:themeColor="text1"/>
          <w:sz w:val="24"/>
          <w:szCs w:val="24"/>
          <w:shd w:val="clear" w:color="auto" w:fill="FFFFFF"/>
        </w:rPr>
        <w:t>Sanger</w:t>
      </w:r>
      <w:r w:rsidRPr="0088281F">
        <w:rPr>
          <w:rFonts w:ascii="Times New Roman" w:hAnsi="Times New Roman"/>
          <w:color w:val="000000" w:themeColor="text1"/>
          <w:sz w:val="24"/>
          <w:szCs w:val="24"/>
        </w:rPr>
        <w:t>基因测序法检测</w:t>
      </w:r>
      <w:r w:rsidRPr="0088281F">
        <w:rPr>
          <w:rFonts w:ascii="Times New Roman" w:hAnsi="Times New Roman"/>
          <w:i/>
          <w:color w:val="000000" w:themeColor="text1"/>
          <w:sz w:val="24"/>
          <w:szCs w:val="24"/>
        </w:rPr>
        <w:t>ATG5</w:t>
      </w:r>
      <w:r w:rsidRPr="0088281F">
        <w:rPr>
          <w:rFonts w:ascii="Times New Roman" w:hAnsi="Times New Roman"/>
          <w:color w:val="000000" w:themeColor="text1"/>
          <w:sz w:val="24"/>
          <w:szCs w:val="24"/>
        </w:rPr>
        <w:t>基因启动子序列</w:t>
      </w:r>
      <w:r w:rsidRPr="0088281F">
        <w:rPr>
          <w:rFonts w:ascii="Times New Roman" w:hAnsi="Times New Roman"/>
          <w:color w:val="000000" w:themeColor="text1"/>
          <w:sz w:val="24"/>
          <w:szCs w:val="24"/>
        </w:rPr>
        <w:t>SNP</w:t>
      </w:r>
      <w:r w:rsidRPr="0088281F">
        <w:rPr>
          <w:rFonts w:ascii="Times New Roman" w:hAnsi="Times New Roman"/>
          <w:color w:val="000000" w:themeColor="text1"/>
          <w:sz w:val="24"/>
          <w:szCs w:val="24"/>
        </w:rPr>
        <w:t>；通过卡方检验、</w:t>
      </w:r>
      <w:r w:rsidRPr="0088281F">
        <w:rPr>
          <w:rFonts w:ascii="Times New Roman" w:hAnsi="Times New Roman"/>
          <w:color w:val="000000" w:themeColor="text1"/>
          <w:sz w:val="24"/>
          <w:szCs w:val="24"/>
        </w:rPr>
        <w:t>Logistic</w:t>
      </w:r>
      <w:r w:rsidRPr="0088281F">
        <w:rPr>
          <w:rFonts w:ascii="Times New Roman" w:hAnsi="Times New Roman"/>
          <w:color w:val="000000" w:themeColor="text1"/>
          <w:sz w:val="24"/>
          <w:szCs w:val="24"/>
        </w:rPr>
        <w:t>回归分析及单倍型分析法对</w:t>
      </w:r>
      <w:r w:rsidRPr="0088281F">
        <w:rPr>
          <w:rFonts w:ascii="Times New Roman" w:hAnsi="Times New Roman"/>
          <w:color w:val="000000" w:themeColor="text1"/>
          <w:sz w:val="24"/>
          <w:szCs w:val="24"/>
        </w:rPr>
        <w:t>378</w:t>
      </w:r>
      <w:r w:rsidRPr="0088281F">
        <w:rPr>
          <w:rFonts w:ascii="Times New Roman" w:hAnsi="Times New Roman"/>
          <w:color w:val="000000" w:themeColor="text1"/>
          <w:sz w:val="24"/>
          <w:szCs w:val="24"/>
        </w:rPr>
        <w:t>例</w:t>
      </w:r>
      <w:r w:rsidRPr="0088281F">
        <w:rPr>
          <w:rFonts w:ascii="Times New Roman" w:hAnsi="Times New Roman"/>
          <w:color w:val="000000" w:themeColor="text1"/>
          <w:sz w:val="24"/>
          <w:szCs w:val="24"/>
          <w:shd w:val="clear" w:color="auto" w:fill="FFFFFF"/>
        </w:rPr>
        <w:t>AMI</w:t>
      </w:r>
      <w:r w:rsidRPr="0088281F">
        <w:rPr>
          <w:rFonts w:ascii="Times New Roman" w:hAnsi="Times New Roman"/>
          <w:color w:val="000000" w:themeColor="text1"/>
          <w:sz w:val="24"/>
          <w:szCs w:val="24"/>
          <w:shd w:val="clear" w:color="auto" w:fill="FFFFFF"/>
        </w:rPr>
        <w:t>患者</w:t>
      </w:r>
      <w:r w:rsidRPr="0088281F">
        <w:rPr>
          <w:rFonts w:ascii="Times New Roman" w:hAnsi="Times New Roman"/>
          <w:color w:val="000000" w:themeColor="text1"/>
          <w:sz w:val="24"/>
          <w:szCs w:val="24"/>
        </w:rPr>
        <w:t>和</w:t>
      </w:r>
      <w:r w:rsidRPr="0088281F">
        <w:rPr>
          <w:rFonts w:ascii="Times New Roman" w:hAnsi="Times New Roman"/>
          <w:color w:val="000000" w:themeColor="text1"/>
          <w:sz w:val="24"/>
          <w:szCs w:val="24"/>
        </w:rPr>
        <w:t>374</w:t>
      </w:r>
      <w:r w:rsidRPr="0088281F">
        <w:rPr>
          <w:rFonts w:ascii="Times New Roman" w:hAnsi="Times New Roman"/>
          <w:color w:val="000000" w:themeColor="text1"/>
          <w:sz w:val="24"/>
          <w:szCs w:val="24"/>
        </w:rPr>
        <w:t>例健康对照人群的</w:t>
      </w:r>
      <w:r w:rsidRPr="0088281F">
        <w:rPr>
          <w:rFonts w:ascii="Times New Roman" w:hAnsi="Times New Roman"/>
          <w:color w:val="000000" w:themeColor="text1"/>
          <w:sz w:val="24"/>
          <w:szCs w:val="24"/>
        </w:rPr>
        <w:t>SNP</w:t>
      </w:r>
      <w:r w:rsidRPr="0088281F">
        <w:rPr>
          <w:rFonts w:ascii="Times New Roman" w:hAnsi="Times New Roman"/>
          <w:color w:val="000000" w:themeColor="text1"/>
          <w:sz w:val="24"/>
          <w:szCs w:val="24"/>
        </w:rPr>
        <w:t>进行分型和关联分析。</w:t>
      </w:r>
      <w:r w:rsidRPr="0088281F">
        <w:rPr>
          <w:rFonts w:ascii="Times New Roman" w:hAnsi="Times New Roman"/>
          <w:b/>
          <w:color w:val="000000" w:themeColor="text1"/>
          <w:sz w:val="24"/>
          <w:szCs w:val="24"/>
        </w:rPr>
        <w:t>结果</w:t>
      </w:r>
      <w:bookmarkStart w:id="2" w:name="OLE_LINK1"/>
      <w:r w:rsidRPr="0088281F">
        <w:rPr>
          <w:rFonts w:ascii="Times New Roman" w:hAnsi="Times New Roman"/>
          <w:color w:val="000000" w:themeColor="text1"/>
          <w:sz w:val="24"/>
          <w:szCs w:val="24"/>
        </w:rPr>
        <w:t>发现</w:t>
      </w:r>
      <w:r w:rsidRPr="0088281F">
        <w:rPr>
          <w:rFonts w:ascii="Times New Roman" w:hAnsi="Times New Roman"/>
          <w:i/>
          <w:color w:val="000000" w:themeColor="text1"/>
          <w:sz w:val="24"/>
          <w:szCs w:val="24"/>
        </w:rPr>
        <w:t>ATG5</w:t>
      </w:r>
      <w:r w:rsidRPr="0088281F">
        <w:rPr>
          <w:rFonts w:ascii="Times New Roman" w:hAnsi="Times New Roman"/>
          <w:color w:val="000000" w:themeColor="text1"/>
          <w:sz w:val="24"/>
          <w:szCs w:val="24"/>
        </w:rPr>
        <w:t>基因启动子序列的</w:t>
      </w:r>
      <w:r w:rsidRPr="0088281F">
        <w:rPr>
          <w:rFonts w:ascii="Times New Roman" w:hAnsi="Times New Roman"/>
          <w:color w:val="000000" w:themeColor="text1"/>
          <w:sz w:val="24"/>
          <w:szCs w:val="24"/>
        </w:rPr>
        <w:t>2</w:t>
      </w:r>
      <w:r w:rsidRPr="0088281F">
        <w:rPr>
          <w:rFonts w:ascii="Times New Roman" w:hAnsi="Times New Roman"/>
          <w:color w:val="000000" w:themeColor="text1"/>
          <w:sz w:val="24"/>
          <w:szCs w:val="24"/>
        </w:rPr>
        <w:t>个</w:t>
      </w:r>
      <w:r w:rsidRPr="0088281F">
        <w:rPr>
          <w:rFonts w:ascii="Times New Roman" w:hAnsi="Times New Roman"/>
          <w:color w:val="000000" w:themeColor="text1"/>
          <w:sz w:val="24"/>
          <w:szCs w:val="24"/>
        </w:rPr>
        <w:t>SNPs</w:t>
      </w:r>
      <w:r w:rsidRPr="0088281F">
        <w:rPr>
          <w:rFonts w:ascii="Times New Roman" w:hAnsi="Times New Roman"/>
          <w:color w:val="000000" w:themeColor="text1"/>
          <w:sz w:val="24"/>
          <w:szCs w:val="24"/>
        </w:rPr>
        <w:t>：</w:t>
      </w:r>
      <w:r w:rsidRPr="0088281F">
        <w:rPr>
          <w:rFonts w:ascii="Times New Roman" w:hAnsi="Times New Roman"/>
          <w:color w:val="000000" w:themeColor="text1"/>
          <w:sz w:val="24"/>
          <w:szCs w:val="24"/>
        </w:rPr>
        <w:t>rs506027[</w:t>
      </w:r>
      <w:r w:rsidRPr="0088281F">
        <w:rPr>
          <w:rFonts w:ascii="Times New Roman" w:hAnsi="Times New Roman"/>
          <w:i/>
          <w:color w:val="000000" w:themeColor="text1"/>
          <w:sz w:val="24"/>
          <w:szCs w:val="24"/>
        </w:rPr>
        <w:t>OR</w:t>
      </w:r>
      <w:r w:rsidRPr="0088281F">
        <w:rPr>
          <w:rFonts w:ascii="Times New Roman" w:hAnsi="Times New Roman"/>
          <w:color w:val="000000" w:themeColor="text1"/>
          <w:sz w:val="24"/>
          <w:szCs w:val="24"/>
        </w:rPr>
        <w:t>=</w:t>
      </w:r>
      <w:r w:rsidRPr="0088281F">
        <w:rPr>
          <w:rFonts w:ascii="Times New Roman" w:hAnsi="Times New Roman"/>
          <w:color w:val="000000" w:themeColor="text1"/>
          <w:kern w:val="0"/>
          <w:sz w:val="24"/>
          <w:szCs w:val="24"/>
        </w:rPr>
        <w:t>1.4</w:t>
      </w:r>
      <w:r w:rsidRPr="0088281F">
        <w:rPr>
          <w:rFonts w:ascii="Times New Roman" w:hAnsi="Times New Roman"/>
          <w:color w:val="000000" w:themeColor="text1"/>
          <w:sz w:val="24"/>
          <w:szCs w:val="24"/>
        </w:rPr>
        <w:t>，</w:t>
      </w:r>
      <w:r w:rsidRPr="0088281F">
        <w:rPr>
          <w:rFonts w:ascii="Times New Roman" w:hAnsi="Times New Roman"/>
          <w:i/>
          <w:color w:val="000000" w:themeColor="text1"/>
          <w:sz w:val="24"/>
          <w:szCs w:val="24"/>
        </w:rPr>
        <w:t>95%CI</w:t>
      </w:r>
      <w:r w:rsidRPr="0088281F">
        <w:rPr>
          <w:rFonts w:ascii="Times New Roman" w:hAnsi="Times New Roman"/>
          <w:color w:val="000000" w:themeColor="text1"/>
          <w:sz w:val="24"/>
          <w:szCs w:val="24"/>
        </w:rPr>
        <w:t>(</w:t>
      </w:r>
      <w:r w:rsidRPr="0088281F">
        <w:rPr>
          <w:rFonts w:ascii="Times New Roman" w:hAnsi="Times New Roman"/>
          <w:color w:val="000000" w:themeColor="text1"/>
          <w:kern w:val="0"/>
          <w:sz w:val="24"/>
          <w:szCs w:val="24"/>
        </w:rPr>
        <w:t>0.6~3.0</w:t>
      </w:r>
      <w:r w:rsidRPr="0088281F">
        <w:rPr>
          <w:rFonts w:ascii="Times New Roman" w:hAnsi="Times New Roman"/>
          <w:color w:val="000000" w:themeColor="text1"/>
          <w:sz w:val="24"/>
          <w:szCs w:val="24"/>
        </w:rPr>
        <w:t>)</w:t>
      </w:r>
      <w:r w:rsidRPr="0088281F">
        <w:rPr>
          <w:rFonts w:ascii="Times New Roman" w:hAnsi="Times New Roman"/>
          <w:color w:val="000000" w:themeColor="text1"/>
          <w:sz w:val="24"/>
          <w:szCs w:val="24"/>
        </w:rPr>
        <w:t>，</w:t>
      </w:r>
      <w:r w:rsidRPr="0088281F">
        <w:rPr>
          <w:rFonts w:ascii="Times New Roman" w:hAnsi="Times New Roman"/>
          <w:i/>
          <w:color w:val="000000" w:themeColor="text1"/>
          <w:sz w:val="24"/>
          <w:szCs w:val="24"/>
        </w:rPr>
        <w:t>P</w:t>
      </w:r>
      <w:r w:rsidRPr="0088281F">
        <w:rPr>
          <w:rFonts w:ascii="Times New Roman" w:hAnsi="Times New Roman"/>
          <w:color w:val="000000" w:themeColor="text1"/>
          <w:sz w:val="24"/>
          <w:szCs w:val="24"/>
        </w:rPr>
        <w:t>=0.4110]</w:t>
      </w:r>
      <w:r w:rsidRPr="0088281F">
        <w:rPr>
          <w:rFonts w:ascii="Times New Roman" w:hAnsi="Times New Roman"/>
          <w:color w:val="000000" w:themeColor="text1"/>
          <w:sz w:val="24"/>
          <w:szCs w:val="24"/>
        </w:rPr>
        <w:t>和</w:t>
      </w:r>
      <w:r w:rsidRPr="0088281F">
        <w:rPr>
          <w:rFonts w:ascii="Times New Roman" w:hAnsi="Times New Roman"/>
          <w:color w:val="000000" w:themeColor="text1"/>
          <w:sz w:val="24"/>
          <w:szCs w:val="24"/>
        </w:rPr>
        <w:t>rs510432</w:t>
      </w:r>
      <w:bookmarkStart w:id="3" w:name="OLE_LINK12"/>
      <w:bookmarkStart w:id="4" w:name="OLE_LINK11"/>
      <w:r w:rsidRPr="0088281F">
        <w:rPr>
          <w:rFonts w:ascii="Times New Roman" w:hAnsi="Times New Roman"/>
          <w:color w:val="000000" w:themeColor="text1"/>
          <w:sz w:val="24"/>
          <w:szCs w:val="24"/>
        </w:rPr>
        <w:t>[</w:t>
      </w:r>
      <w:r w:rsidRPr="0088281F">
        <w:rPr>
          <w:rFonts w:ascii="Times New Roman" w:hAnsi="Times New Roman"/>
          <w:i/>
          <w:color w:val="000000" w:themeColor="text1"/>
          <w:sz w:val="24"/>
          <w:szCs w:val="24"/>
        </w:rPr>
        <w:t>OR</w:t>
      </w:r>
      <w:r w:rsidRPr="0088281F">
        <w:rPr>
          <w:rFonts w:ascii="Times New Roman" w:hAnsi="Times New Roman"/>
          <w:color w:val="000000" w:themeColor="text1"/>
          <w:sz w:val="24"/>
          <w:szCs w:val="24"/>
        </w:rPr>
        <w:t>=1.6</w:t>
      </w:r>
      <w:r w:rsidRPr="0088281F">
        <w:rPr>
          <w:rFonts w:ascii="Times New Roman" w:hAnsi="Times New Roman"/>
          <w:color w:val="000000" w:themeColor="text1"/>
          <w:sz w:val="24"/>
          <w:szCs w:val="24"/>
        </w:rPr>
        <w:t>，</w:t>
      </w:r>
      <w:r w:rsidRPr="0088281F">
        <w:rPr>
          <w:rFonts w:ascii="Times New Roman" w:hAnsi="Times New Roman"/>
          <w:i/>
          <w:color w:val="000000" w:themeColor="text1"/>
          <w:sz w:val="24"/>
          <w:szCs w:val="24"/>
        </w:rPr>
        <w:t>95%CI</w:t>
      </w:r>
      <w:r w:rsidRPr="0088281F">
        <w:rPr>
          <w:rFonts w:ascii="Times New Roman" w:hAnsi="Times New Roman"/>
          <w:color w:val="000000" w:themeColor="text1"/>
          <w:sz w:val="24"/>
          <w:szCs w:val="24"/>
        </w:rPr>
        <w:t>(0.7~3.4)</w:t>
      </w:r>
      <w:bookmarkEnd w:id="3"/>
      <w:bookmarkEnd w:id="4"/>
      <w:r w:rsidRPr="0088281F">
        <w:rPr>
          <w:rFonts w:ascii="Times New Roman" w:hAnsi="Times New Roman"/>
          <w:color w:val="000000" w:themeColor="text1"/>
          <w:sz w:val="24"/>
          <w:szCs w:val="24"/>
        </w:rPr>
        <w:t>，</w:t>
      </w:r>
      <w:r w:rsidRPr="0088281F">
        <w:rPr>
          <w:rFonts w:ascii="Times New Roman" w:hAnsi="Times New Roman"/>
          <w:i/>
          <w:color w:val="000000" w:themeColor="text1"/>
          <w:sz w:val="24"/>
          <w:szCs w:val="24"/>
        </w:rPr>
        <w:t>P</w:t>
      </w:r>
      <w:r w:rsidRPr="0088281F">
        <w:rPr>
          <w:rFonts w:ascii="Times New Roman" w:hAnsi="Times New Roman"/>
          <w:color w:val="000000" w:themeColor="text1"/>
          <w:sz w:val="24"/>
          <w:szCs w:val="24"/>
        </w:rPr>
        <w:t>=0.2750]</w:t>
      </w:r>
      <w:r w:rsidRPr="0088281F">
        <w:rPr>
          <w:rFonts w:ascii="Times New Roman" w:hAnsi="Times New Roman"/>
          <w:color w:val="000000" w:themeColor="text1"/>
          <w:sz w:val="24"/>
          <w:szCs w:val="24"/>
        </w:rPr>
        <w:t>并未增加</w:t>
      </w:r>
      <w:r w:rsidRPr="0088281F">
        <w:rPr>
          <w:rFonts w:ascii="Times New Roman" w:hAnsi="Times New Roman"/>
          <w:color w:val="000000" w:themeColor="text1"/>
          <w:sz w:val="24"/>
          <w:szCs w:val="24"/>
          <w:shd w:val="clear" w:color="auto" w:fill="FFFFFF"/>
        </w:rPr>
        <w:t>AMI</w:t>
      </w:r>
      <w:r w:rsidRPr="0088281F">
        <w:rPr>
          <w:rFonts w:ascii="Times New Roman" w:hAnsi="Times New Roman"/>
          <w:color w:val="000000" w:themeColor="text1"/>
          <w:sz w:val="24"/>
          <w:szCs w:val="24"/>
        </w:rPr>
        <w:t>的易感性</w:t>
      </w:r>
      <w:bookmarkEnd w:id="2"/>
      <w:r w:rsidRPr="0088281F">
        <w:rPr>
          <w:rFonts w:ascii="Times New Roman" w:hAnsi="Times New Roman"/>
          <w:color w:val="000000" w:themeColor="text1"/>
          <w:sz w:val="24"/>
          <w:szCs w:val="24"/>
        </w:rPr>
        <w:t>，且未发现</w:t>
      </w:r>
      <w:r w:rsidRPr="0088281F">
        <w:rPr>
          <w:rFonts w:ascii="Times New Roman" w:hAnsi="Times New Roman"/>
          <w:color w:val="000000" w:themeColor="text1"/>
          <w:sz w:val="24"/>
          <w:szCs w:val="24"/>
        </w:rPr>
        <w:t>2</w:t>
      </w:r>
      <w:r w:rsidRPr="0088281F">
        <w:rPr>
          <w:rFonts w:ascii="Times New Roman" w:hAnsi="Times New Roman"/>
          <w:color w:val="000000" w:themeColor="text1"/>
          <w:sz w:val="24"/>
          <w:szCs w:val="24"/>
        </w:rPr>
        <w:t>个</w:t>
      </w:r>
      <w:r w:rsidRPr="0088281F">
        <w:rPr>
          <w:rFonts w:ascii="Times New Roman" w:hAnsi="Times New Roman"/>
          <w:color w:val="000000" w:themeColor="text1"/>
          <w:sz w:val="24"/>
          <w:szCs w:val="24"/>
        </w:rPr>
        <w:t>SNPs</w:t>
      </w:r>
      <w:r w:rsidRPr="0088281F">
        <w:rPr>
          <w:rFonts w:ascii="Times New Roman" w:hAnsi="Times New Roman"/>
          <w:color w:val="000000" w:themeColor="text1"/>
          <w:sz w:val="24"/>
          <w:szCs w:val="24"/>
        </w:rPr>
        <w:t>与</w:t>
      </w:r>
      <w:r w:rsidRPr="0088281F">
        <w:rPr>
          <w:rFonts w:ascii="Times New Roman" w:hAnsi="Times New Roman"/>
          <w:color w:val="000000" w:themeColor="text1"/>
          <w:sz w:val="24"/>
          <w:szCs w:val="24"/>
        </w:rPr>
        <w:t>AMI</w:t>
      </w:r>
      <w:r w:rsidRPr="0088281F">
        <w:rPr>
          <w:rFonts w:ascii="Times New Roman" w:hAnsi="Times New Roman"/>
          <w:color w:val="000000" w:themeColor="text1"/>
          <w:sz w:val="24"/>
          <w:szCs w:val="24"/>
        </w:rPr>
        <w:t>相关的单倍型。</w:t>
      </w:r>
      <w:r w:rsidRPr="0088281F">
        <w:rPr>
          <w:rFonts w:ascii="Times New Roman" w:hAnsi="Times New Roman"/>
          <w:b/>
          <w:color w:val="000000" w:themeColor="text1"/>
          <w:sz w:val="24"/>
          <w:szCs w:val="24"/>
        </w:rPr>
        <w:t>结论</w:t>
      </w:r>
      <w:r w:rsidRPr="0088281F">
        <w:rPr>
          <w:rFonts w:ascii="Times New Roman" w:hAnsi="Times New Roman"/>
          <w:i/>
          <w:color w:val="000000" w:themeColor="text1"/>
          <w:sz w:val="24"/>
          <w:szCs w:val="24"/>
        </w:rPr>
        <w:t>ATG5</w:t>
      </w:r>
      <w:r w:rsidRPr="0088281F">
        <w:rPr>
          <w:rFonts w:ascii="Times New Roman" w:hAnsi="Times New Roman"/>
          <w:color w:val="000000" w:themeColor="text1"/>
          <w:sz w:val="24"/>
          <w:szCs w:val="24"/>
        </w:rPr>
        <w:t>基因启动子多态性与</w:t>
      </w:r>
      <w:r w:rsidRPr="0088281F">
        <w:rPr>
          <w:rFonts w:ascii="Times New Roman" w:hAnsi="Times New Roman"/>
          <w:color w:val="000000" w:themeColor="text1"/>
          <w:sz w:val="24"/>
          <w:szCs w:val="24"/>
          <w:shd w:val="clear" w:color="auto" w:fill="FFFFFF"/>
        </w:rPr>
        <w:t>AMI</w:t>
      </w:r>
      <w:r w:rsidRPr="0088281F">
        <w:rPr>
          <w:rFonts w:ascii="Times New Roman" w:hAnsi="Times New Roman"/>
          <w:color w:val="000000" w:themeColor="text1"/>
          <w:sz w:val="24"/>
          <w:szCs w:val="24"/>
          <w:shd w:val="clear" w:color="auto" w:fill="FFFFFF"/>
        </w:rPr>
        <w:t>易感性</w:t>
      </w:r>
      <w:r w:rsidRPr="0088281F">
        <w:rPr>
          <w:rFonts w:ascii="Times New Roman" w:hAnsi="Times New Roman"/>
          <w:color w:val="000000" w:themeColor="text1"/>
          <w:sz w:val="24"/>
          <w:szCs w:val="24"/>
        </w:rPr>
        <w:t>无相关。</w:t>
      </w:r>
    </w:p>
    <w:p w:rsidR="000F1AB3" w:rsidRPr="0088281F" w:rsidRDefault="005F2B07">
      <w:pPr>
        <w:spacing w:line="360" w:lineRule="auto"/>
        <w:rPr>
          <w:rFonts w:ascii="Times New Roman" w:hAnsi="Times New Roman"/>
          <w:color w:val="000000" w:themeColor="text1"/>
          <w:sz w:val="24"/>
          <w:szCs w:val="24"/>
        </w:rPr>
      </w:pPr>
      <w:r w:rsidRPr="0088281F">
        <w:rPr>
          <w:rFonts w:ascii="Times New Roman" w:hAnsi="Times New Roman"/>
          <w:b/>
          <w:color w:val="000000" w:themeColor="text1"/>
          <w:sz w:val="24"/>
          <w:szCs w:val="24"/>
        </w:rPr>
        <w:t>关键词：</w:t>
      </w:r>
      <w:r w:rsidRPr="0088281F">
        <w:rPr>
          <w:rFonts w:ascii="Times New Roman" w:hAnsi="Times New Roman"/>
          <w:color w:val="000000" w:themeColor="text1"/>
          <w:sz w:val="24"/>
          <w:szCs w:val="24"/>
        </w:rPr>
        <w:t>心肌梗死；自噬；自噬相关蛋白</w:t>
      </w:r>
      <w:r w:rsidRPr="0088281F">
        <w:rPr>
          <w:rFonts w:ascii="Times New Roman" w:hAnsi="Times New Roman"/>
          <w:color w:val="000000" w:themeColor="text1"/>
          <w:sz w:val="24"/>
          <w:szCs w:val="24"/>
        </w:rPr>
        <w:t>5</w:t>
      </w:r>
      <w:r w:rsidRPr="0088281F">
        <w:rPr>
          <w:rFonts w:ascii="Times New Roman" w:hAnsi="Times New Roman"/>
          <w:color w:val="000000" w:themeColor="text1"/>
          <w:sz w:val="24"/>
          <w:szCs w:val="24"/>
        </w:rPr>
        <w:t>；单核苷酸多态性；单倍型</w:t>
      </w:r>
    </w:p>
    <w:p w:rsidR="000F1AB3" w:rsidRPr="0088281F" w:rsidRDefault="005F2B07">
      <w:pPr>
        <w:rPr>
          <w:rFonts w:ascii="Times New Roman" w:hAnsi="Times New Roman"/>
          <w:color w:val="000000" w:themeColor="text1"/>
          <w:sz w:val="24"/>
          <w:szCs w:val="24"/>
          <w:shd w:val="clear" w:color="auto" w:fill="FFFFFF"/>
        </w:rPr>
      </w:pPr>
      <w:r w:rsidRPr="0088281F">
        <w:rPr>
          <w:rFonts w:ascii="Times New Roman" w:hAnsi="Times New Roman"/>
          <w:b/>
          <w:color w:val="000000" w:themeColor="text1"/>
          <w:sz w:val="24"/>
          <w:szCs w:val="24"/>
        </w:rPr>
        <w:t>中图分类号：</w:t>
      </w:r>
      <w:r w:rsidRPr="0088281F">
        <w:rPr>
          <w:rFonts w:ascii="Times New Roman" w:hAnsi="Times New Roman"/>
          <w:b/>
          <w:color w:val="000000" w:themeColor="text1"/>
          <w:sz w:val="24"/>
          <w:szCs w:val="24"/>
        </w:rPr>
        <w:t xml:space="preserve">R446.11                  </w:t>
      </w:r>
      <w:r w:rsidRPr="0088281F">
        <w:rPr>
          <w:rFonts w:ascii="Times New Roman" w:hAnsi="Times New Roman"/>
          <w:b/>
          <w:color w:val="000000" w:themeColor="text1"/>
          <w:sz w:val="24"/>
          <w:szCs w:val="24"/>
        </w:rPr>
        <w:t>文献标志码：</w:t>
      </w:r>
      <w:r w:rsidRPr="0088281F">
        <w:rPr>
          <w:rFonts w:ascii="Times New Roman" w:hAnsi="Times New Roman"/>
          <w:b/>
          <w:color w:val="000000" w:themeColor="text1"/>
          <w:sz w:val="24"/>
          <w:szCs w:val="24"/>
        </w:rPr>
        <w:t>A</w:t>
      </w:r>
    </w:p>
    <w:p w:rsidR="000F1AB3" w:rsidRPr="0088281F" w:rsidRDefault="000F1AB3">
      <w:pPr>
        <w:rPr>
          <w:rFonts w:ascii="Times New Roman" w:hAnsi="Times New Roman"/>
          <w:b/>
          <w:color w:val="000000" w:themeColor="text1"/>
          <w:sz w:val="24"/>
          <w:szCs w:val="24"/>
        </w:rPr>
      </w:pPr>
    </w:p>
    <w:p w:rsidR="000F1AB3" w:rsidRPr="0088281F" w:rsidRDefault="005F2B07">
      <w:pPr>
        <w:jc w:val="center"/>
        <w:rPr>
          <w:rFonts w:ascii="Times New Roman" w:hAnsi="Times New Roman"/>
          <w:b/>
          <w:color w:val="000000" w:themeColor="text1"/>
          <w:sz w:val="24"/>
          <w:szCs w:val="24"/>
        </w:rPr>
      </w:pPr>
      <w:r w:rsidRPr="0088281F">
        <w:rPr>
          <w:rFonts w:ascii="Times New Roman" w:hAnsi="Times New Roman"/>
          <w:b/>
          <w:color w:val="000000" w:themeColor="text1"/>
          <w:sz w:val="24"/>
          <w:szCs w:val="24"/>
        </w:rPr>
        <w:t xml:space="preserve">Correlation analysis of single nucleotide polymorphisms in the promoter region of </w:t>
      </w:r>
      <w:r w:rsidRPr="0088281F">
        <w:rPr>
          <w:rFonts w:ascii="Times New Roman" w:hAnsi="Times New Roman"/>
          <w:b/>
          <w:i/>
          <w:color w:val="000000" w:themeColor="text1"/>
          <w:sz w:val="24"/>
          <w:szCs w:val="24"/>
        </w:rPr>
        <w:t>ATG5</w:t>
      </w:r>
      <w:r w:rsidRPr="0088281F">
        <w:rPr>
          <w:rFonts w:ascii="Times New Roman" w:hAnsi="Times New Roman"/>
          <w:b/>
          <w:color w:val="000000" w:themeColor="text1"/>
          <w:sz w:val="24"/>
          <w:szCs w:val="24"/>
        </w:rPr>
        <w:t xml:space="preserve"> gene with AMI</w:t>
      </w:r>
      <w:r w:rsidRPr="0088281F">
        <w:rPr>
          <w:rFonts w:ascii="Times New Roman" w:hAnsi="Times New Roman"/>
          <w:b/>
          <w:color w:val="000000" w:themeColor="text1"/>
          <w:sz w:val="24"/>
          <w:szCs w:val="24"/>
          <w:vertAlign w:val="superscript"/>
        </w:rPr>
        <w:t>*</w:t>
      </w:r>
    </w:p>
    <w:p w:rsidR="000F1AB3" w:rsidRPr="0088281F" w:rsidRDefault="00647FC7" w:rsidP="00647FC7">
      <w:pPr>
        <w:spacing w:line="360" w:lineRule="auto"/>
        <w:jc w:val="center"/>
        <w:rPr>
          <w:rFonts w:ascii="Times New Roman" w:hAnsi="Times New Roman"/>
          <w:b/>
          <w:color w:val="000000" w:themeColor="text1"/>
          <w:sz w:val="24"/>
          <w:szCs w:val="24"/>
        </w:rPr>
      </w:pPr>
      <w:r w:rsidRPr="00647FC7">
        <w:rPr>
          <w:rFonts w:ascii="Times New Roman" w:hAnsi="Times New Roman"/>
          <w:i/>
          <w:color w:val="000000" w:themeColor="text1"/>
          <w:sz w:val="24"/>
          <w:szCs w:val="24"/>
        </w:rPr>
        <w:t xml:space="preserve">ZHANG </w:t>
      </w:r>
      <w:r w:rsidR="005F2B07" w:rsidRPr="00647FC7">
        <w:rPr>
          <w:rFonts w:ascii="Times New Roman" w:hAnsi="Times New Roman"/>
          <w:i/>
          <w:color w:val="000000" w:themeColor="text1"/>
          <w:sz w:val="24"/>
          <w:szCs w:val="24"/>
        </w:rPr>
        <w:t>Yexin</w:t>
      </w:r>
      <w:r w:rsidR="005F2B07" w:rsidRPr="00647FC7">
        <w:rPr>
          <w:rFonts w:ascii="Times New Roman" w:hAnsi="Times New Roman"/>
          <w:i/>
          <w:color w:val="000000" w:themeColor="text1"/>
          <w:sz w:val="24"/>
          <w:szCs w:val="24"/>
          <w:vertAlign w:val="superscript"/>
        </w:rPr>
        <w:t>1</w:t>
      </w:r>
      <w:r w:rsidR="005F2B07" w:rsidRPr="00647FC7">
        <w:rPr>
          <w:rFonts w:ascii="Times New Roman" w:hAnsi="Times New Roman"/>
          <w:i/>
          <w:color w:val="000000" w:themeColor="text1"/>
          <w:sz w:val="24"/>
          <w:szCs w:val="24"/>
        </w:rPr>
        <w:t xml:space="preserve">, </w:t>
      </w:r>
      <w:r w:rsidRPr="00647FC7">
        <w:rPr>
          <w:rFonts w:ascii="Times New Roman" w:hAnsi="Times New Roman"/>
          <w:i/>
          <w:color w:val="000000" w:themeColor="text1"/>
          <w:sz w:val="24"/>
          <w:szCs w:val="24"/>
        </w:rPr>
        <w:t xml:space="preserve">MA </w:t>
      </w:r>
      <w:r w:rsidR="005F2B07" w:rsidRPr="00647FC7">
        <w:rPr>
          <w:rFonts w:ascii="Times New Roman" w:hAnsi="Times New Roman"/>
          <w:i/>
          <w:color w:val="000000" w:themeColor="text1"/>
          <w:sz w:val="24"/>
          <w:szCs w:val="24"/>
        </w:rPr>
        <w:t>Ruchao</w:t>
      </w:r>
      <w:r w:rsidR="005F2B07" w:rsidRPr="00647FC7">
        <w:rPr>
          <w:rFonts w:ascii="Times New Roman" w:hAnsi="Times New Roman"/>
          <w:i/>
          <w:color w:val="000000" w:themeColor="text1"/>
          <w:sz w:val="24"/>
          <w:szCs w:val="24"/>
          <w:vertAlign w:val="superscript"/>
        </w:rPr>
        <w:t>1</w:t>
      </w:r>
      <w:r w:rsidR="005F2B07" w:rsidRPr="00647FC7">
        <w:rPr>
          <w:rFonts w:ascii="Times New Roman" w:hAnsi="Times New Roman"/>
          <w:i/>
          <w:color w:val="000000" w:themeColor="text1"/>
          <w:sz w:val="24"/>
          <w:szCs w:val="24"/>
        </w:rPr>
        <w:t xml:space="preserve">, </w:t>
      </w:r>
      <w:r w:rsidRPr="00647FC7">
        <w:rPr>
          <w:rFonts w:ascii="Times New Roman" w:hAnsi="Times New Roman"/>
          <w:i/>
          <w:color w:val="000000" w:themeColor="text1"/>
          <w:sz w:val="24"/>
          <w:szCs w:val="24"/>
        </w:rPr>
        <w:t xml:space="preserve">YANG </w:t>
      </w:r>
      <w:r w:rsidR="005F2B07" w:rsidRPr="00647FC7">
        <w:rPr>
          <w:rFonts w:ascii="Times New Roman" w:hAnsi="Times New Roman"/>
          <w:i/>
          <w:color w:val="000000" w:themeColor="text1"/>
          <w:sz w:val="24"/>
          <w:szCs w:val="24"/>
        </w:rPr>
        <w:t>Wentao</w:t>
      </w:r>
      <w:r w:rsidR="005F2B07" w:rsidRPr="00647FC7">
        <w:rPr>
          <w:rFonts w:ascii="Times New Roman" w:hAnsi="Times New Roman"/>
          <w:i/>
          <w:color w:val="000000" w:themeColor="text1"/>
          <w:sz w:val="24"/>
          <w:szCs w:val="24"/>
          <w:vertAlign w:val="superscript"/>
        </w:rPr>
        <w:t>2</w:t>
      </w:r>
      <w:r w:rsidR="005F2B07" w:rsidRPr="00647FC7">
        <w:rPr>
          <w:rFonts w:ascii="Times New Roman" w:hAnsi="Times New Roman"/>
          <w:i/>
          <w:color w:val="000000" w:themeColor="text1"/>
          <w:sz w:val="24"/>
          <w:szCs w:val="24"/>
        </w:rPr>
        <w:t xml:space="preserve">, </w:t>
      </w:r>
      <w:r w:rsidRPr="00647FC7">
        <w:rPr>
          <w:rFonts w:ascii="Times New Roman" w:hAnsi="Times New Roman"/>
          <w:i/>
          <w:color w:val="000000" w:themeColor="text1"/>
          <w:sz w:val="24"/>
          <w:szCs w:val="24"/>
        </w:rPr>
        <w:t xml:space="preserve">PANG </w:t>
      </w:r>
      <w:r w:rsidR="005F2B07" w:rsidRPr="00647FC7">
        <w:rPr>
          <w:rFonts w:ascii="Times New Roman" w:hAnsi="Times New Roman"/>
          <w:i/>
          <w:color w:val="000000" w:themeColor="text1"/>
          <w:sz w:val="24"/>
          <w:szCs w:val="24"/>
        </w:rPr>
        <w:t>Shuchao</w:t>
      </w:r>
      <w:r w:rsidR="005F2B07" w:rsidRPr="00647FC7">
        <w:rPr>
          <w:rFonts w:ascii="Times New Roman" w:hAnsi="Times New Roman"/>
          <w:i/>
          <w:color w:val="000000" w:themeColor="text1"/>
          <w:sz w:val="24"/>
          <w:szCs w:val="24"/>
          <w:vertAlign w:val="superscript"/>
        </w:rPr>
        <w:t>3</w:t>
      </w:r>
      <w:r w:rsidR="005F2B07" w:rsidRPr="00647FC7">
        <w:rPr>
          <w:rFonts w:ascii="Times New Roman" w:hAnsi="Times New Roman"/>
          <w:i/>
          <w:color w:val="000000" w:themeColor="text1"/>
          <w:sz w:val="24"/>
          <w:szCs w:val="24"/>
        </w:rPr>
        <w:t xml:space="preserve">, </w:t>
      </w:r>
      <w:r w:rsidRPr="00647FC7">
        <w:rPr>
          <w:rFonts w:ascii="Times New Roman" w:hAnsi="Times New Roman"/>
          <w:i/>
          <w:color w:val="000000" w:themeColor="text1"/>
          <w:sz w:val="24"/>
          <w:szCs w:val="24"/>
        </w:rPr>
        <w:t xml:space="preserve">CUI </w:t>
      </w:r>
      <w:r w:rsidR="005F2B07" w:rsidRPr="00647FC7">
        <w:rPr>
          <w:rFonts w:ascii="Times New Roman" w:hAnsi="Times New Roman"/>
          <w:i/>
          <w:color w:val="000000" w:themeColor="text1"/>
          <w:sz w:val="24"/>
          <w:szCs w:val="24"/>
        </w:rPr>
        <w:t>Yinghua</w:t>
      </w:r>
      <w:r w:rsidR="005F2B07" w:rsidRPr="00647FC7">
        <w:rPr>
          <w:rFonts w:ascii="Times New Roman" w:hAnsi="Times New Roman"/>
          <w:i/>
          <w:color w:val="000000" w:themeColor="text1"/>
          <w:sz w:val="24"/>
          <w:szCs w:val="24"/>
          <w:vertAlign w:val="superscript"/>
        </w:rPr>
        <w:t>3</w:t>
      </w:r>
      <w:r w:rsidR="005F2B07" w:rsidRPr="00647FC7">
        <w:rPr>
          <w:rFonts w:ascii="Times New Roman" w:hAnsi="Times New Roman"/>
          <w:i/>
          <w:color w:val="000000" w:themeColor="text1"/>
          <w:sz w:val="24"/>
          <w:szCs w:val="24"/>
        </w:rPr>
        <w:t xml:space="preserve">, </w:t>
      </w:r>
      <w:r w:rsidRPr="00647FC7">
        <w:rPr>
          <w:rFonts w:ascii="Times New Roman" w:hAnsi="Times New Roman"/>
          <w:i/>
          <w:color w:val="000000" w:themeColor="text1"/>
          <w:sz w:val="24"/>
          <w:szCs w:val="24"/>
        </w:rPr>
        <w:t xml:space="preserve">YAN </w:t>
      </w:r>
      <w:r w:rsidR="005F2B07" w:rsidRPr="00647FC7">
        <w:rPr>
          <w:rFonts w:ascii="Times New Roman" w:hAnsi="Times New Roman"/>
          <w:i/>
          <w:color w:val="000000" w:themeColor="text1"/>
          <w:sz w:val="24"/>
          <w:szCs w:val="24"/>
        </w:rPr>
        <w:t>Bo</w:t>
      </w:r>
      <w:r w:rsidR="005F2B07" w:rsidRPr="00647FC7">
        <w:rPr>
          <w:rFonts w:ascii="Times New Roman" w:hAnsi="Times New Roman"/>
          <w:i/>
          <w:color w:val="000000" w:themeColor="text1"/>
          <w:sz w:val="24"/>
          <w:szCs w:val="24"/>
          <w:vertAlign w:val="superscript"/>
        </w:rPr>
        <w:t>134</w:t>
      </w:r>
      <w:r w:rsidR="005F2B07" w:rsidRPr="0088281F">
        <w:rPr>
          <w:rFonts w:ascii="Times New Roman" w:hAnsi="Times New Roman"/>
          <w:i/>
          <w:color w:val="000000" w:themeColor="text1"/>
          <w:sz w:val="24"/>
          <w:szCs w:val="24"/>
          <w:shd w:val="clear" w:color="auto" w:fill="FFFFFF"/>
        </w:rPr>
        <w:t>（</w:t>
      </w:r>
      <w:r w:rsidR="005F2B07" w:rsidRPr="0088281F">
        <w:rPr>
          <w:rFonts w:ascii="Times New Roman" w:hAnsi="Times New Roman"/>
          <w:i/>
          <w:color w:val="000000" w:themeColor="text1"/>
          <w:sz w:val="24"/>
          <w:szCs w:val="24"/>
          <w:shd w:val="clear" w:color="auto" w:fill="FFFFFF"/>
        </w:rPr>
        <w:t xml:space="preserve">1.Cardiology </w:t>
      </w:r>
      <w:proofErr w:type="spellStart"/>
      <w:r w:rsidR="005F2B07" w:rsidRPr="0088281F">
        <w:rPr>
          <w:rFonts w:ascii="Times New Roman" w:hAnsi="Times New Roman"/>
          <w:i/>
          <w:color w:val="000000" w:themeColor="text1"/>
          <w:sz w:val="24"/>
          <w:szCs w:val="24"/>
          <w:shd w:val="clear" w:color="auto" w:fill="FFFFFF"/>
        </w:rPr>
        <w:t>Cheeloo</w:t>
      </w:r>
      <w:proofErr w:type="spellEnd"/>
      <w:r w:rsidR="005F2B07" w:rsidRPr="0088281F">
        <w:rPr>
          <w:rFonts w:ascii="Times New Roman" w:hAnsi="Times New Roman"/>
          <w:i/>
          <w:color w:val="000000" w:themeColor="text1"/>
          <w:sz w:val="24"/>
          <w:szCs w:val="24"/>
          <w:shd w:val="clear" w:color="auto" w:fill="FFFFFF"/>
        </w:rPr>
        <w:t xml:space="preserve"> College Medicine, Shan Dong University, Jinan 250012, </w:t>
      </w:r>
      <w:r>
        <w:rPr>
          <w:rFonts w:ascii="Times New Roman" w:hAnsi="Times New Roman"/>
          <w:i/>
          <w:color w:val="000000" w:themeColor="text1"/>
          <w:sz w:val="24"/>
          <w:szCs w:val="24"/>
          <w:shd w:val="clear" w:color="auto" w:fill="FFFFFF"/>
        </w:rPr>
        <w:t>Shandong</w:t>
      </w:r>
      <w:r w:rsidR="005F2B07" w:rsidRPr="0088281F">
        <w:rPr>
          <w:rFonts w:ascii="Times New Roman" w:hAnsi="Times New Roman"/>
          <w:i/>
          <w:color w:val="000000" w:themeColor="text1"/>
          <w:sz w:val="24"/>
          <w:szCs w:val="24"/>
          <w:shd w:val="clear" w:color="auto" w:fill="FFFFFF"/>
        </w:rPr>
        <w:t xml:space="preserve">; 2. Cardiology </w:t>
      </w:r>
      <w:proofErr w:type="spellStart"/>
      <w:r w:rsidR="005F2B07" w:rsidRPr="0088281F">
        <w:rPr>
          <w:rFonts w:ascii="Times New Roman" w:hAnsi="Times New Roman"/>
          <w:i/>
          <w:color w:val="000000" w:themeColor="text1"/>
          <w:sz w:val="24"/>
          <w:szCs w:val="24"/>
          <w:shd w:val="clear" w:color="auto" w:fill="FFFFFF"/>
        </w:rPr>
        <w:t>Dongying</w:t>
      </w:r>
      <w:proofErr w:type="spellEnd"/>
      <w:r w:rsidR="005F2B07" w:rsidRPr="0088281F">
        <w:rPr>
          <w:rFonts w:ascii="Times New Roman" w:hAnsi="Times New Roman"/>
          <w:i/>
          <w:color w:val="000000" w:themeColor="text1"/>
          <w:sz w:val="24"/>
          <w:szCs w:val="24"/>
          <w:shd w:val="clear" w:color="auto" w:fill="FFFFFF"/>
        </w:rPr>
        <w:t xml:space="preserve"> People’s hospital, Dongying,257091</w:t>
      </w:r>
      <w:r>
        <w:rPr>
          <w:rFonts w:ascii="Times New Roman" w:hAnsi="Times New Roman"/>
          <w:i/>
          <w:color w:val="000000" w:themeColor="text1"/>
          <w:sz w:val="24"/>
          <w:szCs w:val="24"/>
          <w:shd w:val="clear" w:color="auto" w:fill="FFFFFF"/>
        </w:rPr>
        <w:t>,Shandong</w:t>
      </w:r>
      <w:r w:rsidR="005F2B07" w:rsidRPr="0088281F">
        <w:rPr>
          <w:rFonts w:ascii="Times New Roman" w:hAnsi="Times New Roman"/>
          <w:i/>
          <w:color w:val="000000" w:themeColor="text1"/>
          <w:sz w:val="24"/>
          <w:szCs w:val="24"/>
          <w:shd w:val="clear" w:color="auto" w:fill="FFFFFF"/>
        </w:rPr>
        <w:t xml:space="preserve">;3.Central Laboratory Affiliated hospital of Jining Medical University, Jining 272000, </w:t>
      </w:r>
      <w:r>
        <w:rPr>
          <w:rFonts w:ascii="Times New Roman" w:hAnsi="Times New Roman"/>
          <w:i/>
          <w:color w:val="000000" w:themeColor="text1"/>
          <w:sz w:val="24"/>
          <w:szCs w:val="24"/>
          <w:shd w:val="clear" w:color="auto" w:fill="FFFFFF"/>
        </w:rPr>
        <w:t>Shandong</w:t>
      </w:r>
      <w:r w:rsidR="005F2B07" w:rsidRPr="0088281F">
        <w:rPr>
          <w:rFonts w:ascii="Times New Roman" w:hAnsi="Times New Roman"/>
          <w:i/>
          <w:color w:val="000000" w:themeColor="text1"/>
          <w:sz w:val="24"/>
          <w:szCs w:val="24"/>
          <w:shd w:val="clear" w:color="auto" w:fill="FFFFFF"/>
        </w:rPr>
        <w:t xml:space="preserve">; 4.Clinical Dentistry Jining Medical University, Jining 272000, </w:t>
      </w:r>
      <w:proofErr w:type="spellStart"/>
      <w:r>
        <w:rPr>
          <w:rFonts w:ascii="Times New Roman" w:hAnsi="Times New Roman"/>
          <w:i/>
          <w:color w:val="000000" w:themeColor="text1"/>
          <w:sz w:val="24"/>
          <w:szCs w:val="24"/>
          <w:shd w:val="clear" w:color="auto" w:fill="FFFFFF"/>
        </w:rPr>
        <w:t>Shandong,</w:t>
      </w:r>
      <w:r w:rsidR="005F2B07" w:rsidRPr="0088281F">
        <w:rPr>
          <w:rFonts w:ascii="Times New Roman" w:hAnsi="Times New Roman"/>
          <w:i/>
          <w:color w:val="000000" w:themeColor="text1"/>
          <w:sz w:val="24"/>
          <w:szCs w:val="24"/>
          <w:shd w:val="clear" w:color="auto" w:fill="FFFFFF"/>
        </w:rPr>
        <w:t>China</w:t>
      </w:r>
      <w:proofErr w:type="spellEnd"/>
      <w:r w:rsidR="005F2B07" w:rsidRPr="0088281F">
        <w:rPr>
          <w:rFonts w:ascii="Times New Roman" w:hAnsi="Times New Roman"/>
          <w:i/>
          <w:color w:val="000000" w:themeColor="text1"/>
          <w:sz w:val="24"/>
          <w:szCs w:val="24"/>
          <w:shd w:val="clear" w:color="auto" w:fill="FFFFFF"/>
        </w:rPr>
        <w:t>)</w:t>
      </w:r>
    </w:p>
    <w:p w:rsidR="000F1AB3" w:rsidRPr="0088281F" w:rsidRDefault="005F2B07">
      <w:pPr>
        <w:spacing w:line="360" w:lineRule="auto"/>
        <w:rPr>
          <w:rFonts w:ascii="Times New Roman" w:hAnsi="Times New Roman"/>
          <w:bCs/>
          <w:color w:val="000000" w:themeColor="text1"/>
          <w:sz w:val="24"/>
          <w:szCs w:val="24"/>
        </w:rPr>
      </w:pPr>
      <w:proofErr w:type="spellStart"/>
      <w:r w:rsidRPr="0088281F">
        <w:rPr>
          <w:rFonts w:ascii="Times New Roman" w:hAnsi="Times New Roman"/>
          <w:b/>
          <w:bCs/>
          <w:color w:val="000000" w:themeColor="text1"/>
          <w:sz w:val="24"/>
          <w:szCs w:val="24"/>
        </w:rPr>
        <w:t>Abstract:Objective</w:t>
      </w:r>
      <w:proofErr w:type="spellEnd"/>
      <w:r w:rsidRPr="0088281F">
        <w:rPr>
          <w:rFonts w:ascii="Times New Roman" w:hAnsi="Times New Roman"/>
          <w:bCs/>
          <w:color w:val="000000" w:themeColor="text1"/>
          <w:sz w:val="24"/>
          <w:szCs w:val="24"/>
        </w:rPr>
        <w:t>：</w:t>
      </w:r>
      <w:r w:rsidRPr="0088281F">
        <w:rPr>
          <w:rFonts w:ascii="Times New Roman" w:hAnsi="Times New Roman"/>
          <w:bCs/>
          <w:color w:val="000000" w:themeColor="text1"/>
          <w:sz w:val="24"/>
          <w:szCs w:val="24"/>
        </w:rPr>
        <w:t xml:space="preserve">To explore the relationship between single nucleotide polymorphisms(SNPs) of </w:t>
      </w:r>
      <w:r w:rsidRPr="0088281F">
        <w:rPr>
          <w:rFonts w:ascii="Times New Roman" w:hAnsi="Times New Roman"/>
          <w:i/>
          <w:color w:val="000000" w:themeColor="text1"/>
          <w:sz w:val="24"/>
          <w:szCs w:val="24"/>
        </w:rPr>
        <w:t xml:space="preserve">ATG5 </w:t>
      </w:r>
      <w:r w:rsidRPr="0088281F">
        <w:rPr>
          <w:rFonts w:ascii="Times New Roman" w:hAnsi="Times New Roman"/>
          <w:bCs/>
          <w:color w:val="000000" w:themeColor="text1"/>
          <w:sz w:val="24"/>
          <w:szCs w:val="24"/>
        </w:rPr>
        <w:t xml:space="preserve">gene promoter sequence and acute myocardial infarction(AMI). </w:t>
      </w:r>
      <w:r w:rsidRPr="0088281F">
        <w:rPr>
          <w:rFonts w:ascii="Times New Roman" w:hAnsi="Times New Roman"/>
          <w:b/>
          <w:bCs/>
          <w:color w:val="000000" w:themeColor="text1"/>
          <w:sz w:val="24"/>
          <w:szCs w:val="24"/>
        </w:rPr>
        <w:t>Method</w:t>
      </w:r>
      <w:r w:rsidRPr="0088281F">
        <w:rPr>
          <w:rFonts w:ascii="Times New Roman" w:hAnsi="Times New Roman"/>
          <w:bCs/>
          <w:color w:val="000000" w:themeColor="text1"/>
          <w:sz w:val="24"/>
          <w:szCs w:val="24"/>
        </w:rPr>
        <w:t>: Polymerase chain reaction (PCR) and Sanger gene sequencing tested the polymorphisms of</w:t>
      </w:r>
      <w:r w:rsidRPr="0088281F">
        <w:rPr>
          <w:rFonts w:ascii="Times New Roman" w:hAnsi="Times New Roman"/>
          <w:i/>
          <w:color w:val="000000" w:themeColor="text1"/>
          <w:sz w:val="24"/>
          <w:szCs w:val="24"/>
        </w:rPr>
        <w:t xml:space="preserve">ATG5 </w:t>
      </w:r>
      <w:r w:rsidRPr="0088281F">
        <w:rPr>
          <w:rFonts w:ascii="Times New Roman" w:hAnsi="Times New Roman"/>
          <w:bCs/>
          <w:color w:val="000000" w:themeColor="text1"/>
          <w:sz w:val="24"/>
          <w:szCs w:val="24"/>
        </w:rPr>
        <w:t xml:space="preserve">gene promoter </w:t>
      </w:r>
      <w:proofErr w:type="spellStart"/>
      <w:r w:rsidRPr="0088281F">
        <w:rPr>
          <w:rFonts w:ascii="Times New Roman" w:hAnsi="Times New Roman"/>
          <w:bCs/>
          <w:color w:val="000000" w:themeColor="text1"/>
          <w:sz w:val="24"/>
          <w:szCs w:val="24"/>
        </w:rPr>
        <w:t>sequence.It</w:t>
      </w:r>
      <w:proofErr w:type="spellEnd"/>
      <w:r w:rsidRPr="0088281F">
        <w:rPr>
          <w:rFonts w:ascii="Times New Roman" w:hAnsi="Times New Roman"/>
          <w:bCs/>
          <w:color w:val="000000" w:themeColor="text1"/>
          <w:sz w:val="24"/>
          <w:szCs w:val="24"/>
        </w:rPr>
        <w:t xml:space="preserve"> was found that SNPs of 378 AMI cases and 374 healthy controls were analyzed by Chi-square test, Logistic regression analysis and haplotype analysis. </w:t>
      </w:r>
      <w:r w:rsidRPr="0088281F">
        <w:rPr>
          <w:rFonts w:ascii="Times New Roman" w:hAnsi="Times New Roman"/>
          <w:b/>
          <w:bCs/>
          <w:color w:val="000000" w:themeColor="text1"/>
          <w:sz w:val="24"/>
          <w:szCs w:val="24"/>
        </w:rPr>
        <w:t>Result</w:t>
      </w:r>
      <w:r w:rsidRPr="0088281F">
        <w:rPr>
          <w:rFonts w:ascii="Times New Roman" w:hAnsi="Times New Roman"/>
          <w:bCs/>
          <w:color w:val="000000" w:themeColor="text1"/>
          <w:sz w:val="24"/>
          <w:szCs w:val="24"/>
        </w:rPr>
        <w:t xml:space="preserve">: There were two SNPs of </w:t>
      </w:r>
      <w:r w:rsidRPr="0088281F">
        <w:rPr>
          <w:rFonts w:ascii="Times New Roman" w:hAnsi="Times New Roman"/>
          <w:i/>
          <w:color w:val="000000" w:themeColor="text1"/>
          <w:sz w:val="24"/>
          <w:szCs w:val="24"/>
        </w:rPr>
        <w:t>ATG5</w:t>
      </w:r>
      <w:r w:rsidRPr="0088281F">
        <w:rPr>
          <w:rFonts w:ascii="Times New Roman" w:hAnsi="Times New Roman"/>
          <w:bCs/>
          <w:color w:val="000000" w:themeColor="text1"/>
          <w:sz w:val="24"/>
          <w:szCs w:val="24"/>
        </w:rPr>
        <w:t xml:space="preserve"> gene promoter sequence: rs506027</w:t>
      </w:r>
      <w:r w:rsidRPr="0088281F">
        <w:rPr>
          <w:rFonts w:ascii="Times New Roman" w:hAnsi="Times New Roman"/>
          <w:color w:val="000000" w:themeColor="text1"/>
          <w:sz w:val="24"/>
          <w:szCs w:val="24"/>
        </w:rPr>
        <w:t>[</w:t>
      </w:r>
      <w:r w:rsidRPr="0088281F">
        <w:rPr>
          <w:rFonts w:ascii="Times New Roman" w:hAnsi="Times New Roman"/>
          <w:i/>
          <w:color w:val="000000" w:themeColor="text1"/>
          <w:sz w:val="24"/>
          <w:szCs w:val="24"/>
        </w:rPr>
        <w:t>OR</w:t>
      </w:r>
      <w:r w:rsidRPr="0088281F">
        <w:rPr>
          <w:rFonts w:ascii="Times New Roman" w:hAnsi="Times New Roman"/>
          <w:color w:val="000000" w:themeColor="text1"/>
          <w:sz w:val="24"/>
          <w:szCs w:val="24"/>
        </w:rPr>
        <w:t>=</w:t>
      </w:r>
      <w:r w:rsidRPr="0088281F">
        <w:rPr>
          <w:rFonts w:ascii="Times New Roman" w:hAnsi="Times New Roman"/>
          <w:color w:val="000000" w:themeColor="text1"/>
          <w:kern w:val="0"/>
          <w:sz w:val="24"/>
          <w:szCs w:val="24"/>
        </w:rPr>
        <w:t>1.4</w:t>
      </w:r>
      <w:r w:rsidRPr="0088281F">
        <w:rPr>
          <w:rFonts w:ascii="Times New Roman" w:hAnsi="Times New Roman"/>
          <w:color w:val="000000" w:themeColor="text1"/>
          <w:sz w:val="24"/>
          <w:szCs w:val="24"/>
        </w:rPr>
        <w:t>,</w:t>
      </w:r>
      <w:r w:rsidRPr="0088281F">
        <w:rPr>
          <w:rFonts w:ascii="Times New Roman" w:hAnsi="Times New Roman"/>
          <w:i/>
          <w:color w:val="000000" w:themeColor="text1"/>
          <w:sz w:val="24"/>
          <w:szCs w:val="24"/>
        </w:rPr>
        <w:t>95%CI</w:t>
      </w:r>
      <w:r w:rsidRPr="0088281F">
        <w:rPr>
          <w:rFonts w:ascii="Times New Roman" w:hAnsi="Times New Roman"/>
          <w:color w:val="000000" w:themeColor="text1"/>
          <w:sz w:val="24"/>
          <w:szCs w:val="24"/>
        </w:rPr>
        <w:t>(</w:t>
      </w:r>
      <w:r w:rsidRPr="0088281F">
        <w:rPr>
          <w:rFonts w:ascii="Times New Roman" w:hAnsi="Times New Roman"/>
          <w:color w:val="000000" w:themeColor="text1"/>
          <w:kern w:val="0"/>
          <w:sz w:val="24"/>
          <w:szCs w:val="24"/>
        </w:rPr>
        <w:t>0.6-3.0</w:t>
      </w:r>
      <w:r w:rsidRPr="0088281F">
        <w:rPr>
          <w:rFonts w:ascii="Times New Roman" w:hAnsi="Times New Roman"/>
          <w:color w:val="000000" w:themeColor="text1"/>
          <w:sz w:val="24"/>
          <w:szCs w:val="24"/>
        </w:rPr>
        <w:t>),</w:t>
      </w:r>
      <w:r w:rsidRPr="0088281F">
        <w:rPr>
          <w:rFonts w:ascii="Times New Roman" w:hAnsi="Times New Roman"/>
          <w:i/>
          <w:color w:val="000000" w:themeColor="text1"/>
          <w:sz w:val="24"/>
          <w:szCs w:val="24"/>
        </w:rPr>
        <w:t>P</w:t>
      </w:r>
      <w:r w:rsidRPr="0088281F">
        <w:rPr>
          <w:rFonts w:ascii="Times New Roman" w:hAnsi="Times New Roman"/>
          <w:color w:val="000000" w:themeColor="text1"/>
          <w:sz w:val="24"/>
          <w:szCs w:val="24"/>
        </w:rPr>
        <w:t>=0.4110]</w:t>
      </w:r>
      <w:r w:rsidRPr="0088281F">
        <w:rPr>
          <w:rFonts w:ascii="Times New Roman" w:hAnsi="Times New Roman"/>
          <w:bCs/>
          <w:color w:val="000000" w:themeColor="text1"/>
          <w:sz w:val="24"/>
          <w:szCs w:val="24"/>
        </w:rPr>
        <w:t>and rs510432</w:t>
      </w:r>
      <w:r w:rsidRPr="0088281F">
        <w:rPr>
          <w:rFonts w:ascii="Times New Roman" w:hAnsi="Times New Roman"/>
          <w:color w:val="000000" w:themeColor="text1"/>
          <w:sz w:val="24"/>
          <w:szCs w:val="24"/>
        </w:rPr>
        <w:t>[</w:t>
      </w:r>
      <w:r w:rsidRPr="0088281F">
        <w:rPr>
          <w:rFonts w:ascii="Times New Roman" w:hAnsi="Times New Roman"/>
          <w:i/>
          <w:color w:val="000000" w:themeColor="text1"/>
          <w:sz w:val="24"/>
          <w:szCs w:val="24"/>
        </w:rPr>
        <w:t>OR</w:t>
      </w:r>
      <w:r w:rsidRPr="0088281F">
        <w:rPr>
          <w:rFonts w:ascii="Times New Roman" w:hAnsi="Times New Roman"/>
          <w:color w:val="000000" w:themeColor="text1"/>
          <w:sz w:val="24"/>
          <w:szCs w:val="24"/>
        </w:rPr>
        <w:t>=1.6,</w:t>
      </w:r>
      <w:r w:rsidRPr="0088281F">
        <w:rPr>
          <w:rFonts w:ascii="Times New Roman" w:hAnsi="Times New Roman"/>
          <w:i/>
          <w:color w:val="000000" w:themeColor="text1"/>
          <w:sz w:val="24"/>
          <w:szCs w:val="24"/>
        </w:rPr>
        <w:t>95%CI</w:t>
      </w:r>
      <w:r w:rsidRPr="0088281F">
        <w:rPr>
          <w:rFonts w:ascii="Times New Roman" w:hAnsi="Times New Roman"/>
          <w:color w:val="000000" w:themeColor="text1"/>
          <w:sz w:val="24"/>
          <w:szCs w:val="24"/>
        </w:rPr>
        <w:t>(0.7-3.4)</w:t>
      </w:r>
      <w:r w:rsidRPr="0088281F">
        <w:rPr>
          <w:rFonts w:ascii="Times New Roman" w:hAnsi="Times New Roman"/>
          <w:bCs/>
          <w:color w:val="000000" w:themeColor="text1"/>
          <w:sz w:val="24"/>
          <w:szCs w:val="24"/>
        </w:rPr>
        <w:t>,</w:t>
      </w:r>
      <w:r w:rsidRPr="0088281F">
        <w:rPr>
          <w:rFonts w:ascii="Times New Roman" w:hAnsi="Times New Roman"/>
          <w:i/>
          <w:color w:val="000000" w:themeColor="text1"/>
          <w:sz w:val="24"/>
          <w:szCs w:val="24"/>
        </w:rPr>
        <w:t>P</w:t>
      </w:r>
      <w:r w:rsidRPr="0088281F">
        <w:rPr>
          <w:rFonts w:ascii="Times New Roman" w:hAnsi="Times New Roman"/>
          <w:color w:val="000000" w:themeColor="text1"/>
          <w:sz w:val="24"/>
          <w:szCs w:val="24"/>
        </w:rPr>
        <w:t>=0.2750]</w:t>
      </w:r>
      <w:r w:rsidRPr="0088281F">
        <w:rPr>
          <w:rFonts w:ascii="Times New Roman" w:hAnsi="Times New Roman"/>
          <w:bCs/>
          <w:color w:val="000000" w:themeColor="text1"/>
          <w:sz w:val="24"/>
          <w:szCs w:val="24"/>
        </w:rPr>
        <w:t xml:space="preserve">and there were no significant correlation with AMI. The correlation between SNPs and AMI was not found in the result of haplotype analysis. </w:t>
      </w:r>
      <w:r w:rsidRPr="0088281F">
        <w:rPr>
          <w:rFonts w:ascii="Times New Roman" w:hAnsi="Times New Roman"/>
          <w:b/>
          <w:bCs/>
          <w:color w:val="000000" w:themeColor="text1"/>
          <w:sz w:val="24"/>
          <w:szCs w:val="24"/>
        </w:rPr>
        <w:t>Conclusion</w:t>
      </w:r>
      <w:r w:rsidRPr="0088281F">
        <w:rPr>
          <w:rFonts w:ascii="Times New Roman" w:hAnsi="Times New Roman"/>
          <w:bCs/>
          <w:color w:val="000000" w:themeColor="text1"/>
          <w:sz w:val="24"/>
          <w:szCs w:val="24"/>
        </w:rPr>
        <w:t xml:space="preserve"> The polymorphisms of</w:t>
      </w:r>
      <w:r w:rsidRPr="0088281F">
        <w:rPr>
          <w:rFonts w:ascii="Times New Roman" w:hAnsi="Times New Roman"/>
          <w:i/>
          <w:color w:val="000000" w:themeColor="text1"/>
          <w:sz w:val="24"/>
          <w:szCs w:val="24"/>
        </w:rPr>
        <w:t>ATG5</w:t>
      </w:r>
      <w:r w:rsidRPr="0088281F">
        <w:rPr>
          <w:rFonts w:ascii="Times New Roman" w:hAnsi="Times New Roman"/>
          <w:bCs/>
          <w:color w:val="000000" w:themeColor="text1"/>
          <w:sz w:val="24"/>
          <w:szCs w:val="24"/>
        </w:rPr>
        <w:t xml:space="preserve"> gene promoter had no significant correlation with the </w:t>
      </w:r>
      <w:r w:rsidRPr="0088281F">
        <w:rPr>
          <w:rFonts w:ascii="Times New Roman" w:hAnsi="Times New Roman"/>
          <w:bCs/>
          <w:color w:val="000000" w:themeColor="text1"/>
          <w:sz w:val="24"/>
          <w:szCs w:val="24"/>
        </w:rPr>
        <w:lastRenderedPageBreak/>
        <w:t xml:space="preserve">occurrence of AMI. </w:t>
      </w:r>
    </w:p>
    <w:p w:rsidR="000F1AB3" w:rsidRPr="0088281F" w:rsidRDefault="005F2B07">
      <w:pPr>
        <w:spacing w:line="360" w:lineRule="auto"/>
        <w:rPr>
          <w:rFonts w:ascii="Times New Roman" w:hAnsi="Times New Roman"/>
          <w:bCs/>
          <w:color w:val="000000" w:themeColor="text1"/>
          <w:sz w:val="24"/>
          <w:szCs w:val="24"/>
        </w:rPr>
      </w:pPr>
      <w:r w:rsidRPr="0088281F">
        <w:rPr>
          <w:rFonts w:ascii="Times New Roman" w:hAnsi="Times New Roman"/>
          <w:b/>
          <w:bCs/>
          <w:color w:val="000000" w:themeColor="text1"/>
          <w:sz w:val="24"/>
          <w:szCs w:val="24"/>
        </w:rPr>
        <w:t>Keywords:</w:t>
      </w:r>
      <w:bookmarkStart w:id="5" w:name="OLE_LINK3"/>
      <w:r w:rsidRPr="0088281F">
        <w:rPr>
          <w:rFonts w:ascii="Times New Roman" w:hAnsi="Times New Roman"/>
          <w:b/>
          <w:bCs/>
          <w:color w:val="000000" w:themeColor="text1"/>
          <w:sz w:val="24"/>
          <w:szCs w:val="24"/>
        </w:rPr>
        <w:t xml:space="preserve"> </w:t>
      </w:r>
      <w:r w:rsidRPr="0088281F">
        <w:rPr>
          <w:rFonts w:ascii="Times New Roman" w:hAnsi="Times New Roman"/>
          <w:bCs/>
          <w:color w:val="000000" w:themeColor="text1"/>
          <w:sz w:val="24"/>
          <w:szCs w:val="24"/>
        </w:rPr>
        <w:t xml:space="preserve">myocardial infarction; autophagy; autophagy-related gene 5; single nucleotide </w:t>
      </w:r>
      <w:bookmarkEnd w:id="5"/>
      <w:r w:rsidRPr="0088281F">
        <w:rPr>
          <w:rFonts w:ascii="Times New Roman" w:hAnsi="Times New Roman"/>
          <w:bCs/>
          <w:color w:val="000000" w:themeColor="text1"/>
          <w:sz w:val="24"/>
          <w:szCs w:val="24"/>
        </w:rPr>
        <w:t>polymorphisms ; haplotype</w:t>
      </w:r>
    </w:p>
    <w:p w:rsidR="000F1AB3" w:rsidRPr="0088281F" w:rsidRDefault="005F2B07">
      <w:pPr>
        <w:widowControl/>
        <w:spacing w:line="360" w:lineRule="auto"/>
        <w:ind w:firstLineChars="200" w:firstLine="480"/>
        <w:rPr>
          <w:rFonts w:ascii="Times New Roman" w:hAnsi="Times New Roman"/>
          <w:color w:val="000000" w:themeColor="text1"/>
          <w:sz w:val="24"/>
          <w:szCs w:val="24"/>
          <w:shd w:val="clear" w:color="auto" w:fill="FFFFFF"/>
        </w:rPr>
      </w:pPr>
      <w:r w:rsidRPr="0088281F">
        <w:rPr>
          <w:rFonts w:ascii="Times New Roman" w:hAnsi="Times New Roman"/>
          <w:color w:val="000000" w:themeColor="text1"/>
          <w:sz w:val="24"/>
          <w:szCs w:val="24"/>
        </w:rPr>
        <w:t>冠状动脉粥样硬化性疾病（</w:t>
      </w:r>
      <w:r w:rsidRPr="0088281F">
        <w:rPr>
          <w:rFonts w:ascii="Times New Roman" w:hAnsi="Times New Roman"/>
          <w:bCs/>
          <w:color w:val="000000" w:themeColor="text1"/>
          <w:sz w:val="24"/>
          <w:szCs w:val="24"/>
        </w:rPr>
        <w:t>coronary atherosclerotic disease, CAD</w:t>
      </w:r>
      <w:r w:rsidRPr="0088281F">
        <w:rPr>
          <w:rFonts w:ascii="Times New Roman" w:hAnsi="Times New Roman"/>
          <w:color w:val="000000" w:themeColor="text1"/>
          <w:sz w:val="24"/>
          <w:szCs w:val="24"/>
        </w:rPr>
        <w:t>）是由遗传因素和环境因素相互作用导致的复杂性疾病，心肌梗死（</w:t>
      </w:r>
      <w:r w:rsidRPr="0088281F">
        <w:rPr>
          <w:rFonts w:ascii="Times New Roman" w:hAnsi="Times New Roman"/>
          <w:bCs/>
          <w:color w:val="000000" w:themeColor="text1"/>
          <w:sz w:val="24"/>
          <w:szCs w:val="24"/>
        </w:rPr>
        <w:t>myocardial infarction</w:t>
      </w:r>
      <w:r w:rsidRPr="0088281F">
        <w:rPr>
          <w:rFonts w:ascii="Times New Roman" w:hAnsi="Times New Roman"/>
          <w:bCs/>
          <w:color w:val="000000" w:themeColor="text1"/>
          <w:sz w:val="24"/>
          <w:szCs w:val="24"/>
        </w:rPr>
        <w:t>，</w:t>
      </w:r>
      <w:r w:rsidRPr="0088281F">
        <w:rPr>
          <w:rFonts w:ascii="Times New Roman" w:hAnsi="Times New Roman"/>
          <w:bCs/>
          <w:color w:val="000000" w:themeColor="text1"/>
          <w:sz w:val="24"/>
          <w:szCs w:val="24"/>
        </w:rPr>
        <w:t>MI</w:t>
      </w:r>
      <w:r w:rsidRPr="0088281F">
        <w:rPr>
          <w:rFonts w:ascii="Times New Roman" w:hAnsi="Times New Roman"/>
          <w:color w:val="000000" w:themeColor="text1"/>
          <w:sz w:val="24"/>
          <w:szCs w:val="24"/>
        </w:rPr>
        <w:t>）是其中最严重的类型，亦是</w:t>
      </w:r>
      <w:r w:rsidRPr="0088281F">
        <w:rPr>
          <w:rFonts w:ascii="Times New Roman" w:hAnsi="Times New Roman"/>
          <w:color w:val="000000" w:themeColor="text1"/>
          <w:sz w:val="24"/>
          <w:szCs w:val="24"/>
          <w:shd w:val="clear" w:color="auto" w:fill="FFFFFF"/>
        </w:rPr>
        <w:t>CAD</w:t>
      </w:r>
      <w:r w:rsidRPr="0088281F">
        <w:rPr>
          <w:rFonts w:ascii="Times New Roman" w:hAnsi="Times New Roman"/>
          <w:color w:val="000000" w:themeColor="text1"/>
          <w:sz w:val="24"/>
          <w:szCs w:val="24"/>
        </w:rPr>
        <w:t>病死率逐年增加的主要原因</w:t>
      </w:r>
      <w:r w:rsidRPr="0088281F">
        <w:rPr>
          <w:rFonts w:ascii="Times New Roman" w:hAnsi="Times New Roman"/>
          <w:color w:val="000000" w:themeColor="text1"/>
          <w:sz w:val="24"/>
          <w:szCs w:val="24"/>
          <w:vertAlign w:val="superscript"/>
        </w:rPr>
        <w:t>[1]</w:t>
      </w:r>
      <w:r w:rsidRPr="0088281F">
        <w:rPr>
          <w:rFonts w:ascii="Times New Roman" w:hAnsi="Times New Roman"/>
          <w:color w:val="000000" w:themeColor="text1"/>
          <w:sz w:val="24"/>
          <w:szCs w:val="24"/>
        </w:rPr>
        <w:t>。自噬作为真核细胞内降解受损或非必要蛋白质及细胞器的一种广泛存在的正常生理过程，</w:t>
      </w:r>
      <w:r w:rsidRPr="0088281F">
        <w:rPr>
          <w:rFonts w:ascii="Times New Roman" w:hAnsi="Times New Roman"/>
          <w:color w:val="000000" w:themeColor="text1"/>
          <w:sz w:val="24"/>
          <w:szCs w:val="24"/>
          <w:shd w:val="clear" w:color="auto" w:fill="FFFFFF"/>
        </w:rPr>
        <w:t>与心血管系统密切相关，参与维持心脏和相关血管的稳定，影响心血管疾病的病理过程</w:t>
      </w:r>
      <w:r w:rsidRPr="0088281F">
        <w:rPr>
          <w:rFonts w:ascii="Times New Roman" w:hAnsi="Times New Roman"/>
          <w:color w:val="000000" w:themeColor="text1"/>
          <w:sz w:val="24"/>
          <w:szCs w:val="24"/>
          <w:vertAlign w:val="superscript"/>
        </w:rPr>
        <w:t>[2]</w:t>
      </w:r>
      <w:r w:rsidRPr="0088281F">
        <w:rPr>
          <w:rFonts w:ascii="Times New Roman" w:hAnsi="Times New Roman"/>
          <w:color w:val="000000" w:themeColor="text1"/>
          <w:sz w:val="24"/>
          <w:szCs w:val="24"/>
        </w:rPr>
        <w:t>。</w:t>
      </w:r>
    </w:p>
    <w:p w:rsidR="000F1AB3" w:rsidRPr="0088281F" w:rsidRDefault="005F2B07">
      <w:pPr>
        <w:pStyle w:val="1"/>
        <w:spacing w:line="360" w:lineRule="auto"/>
        <w:ind w:firstLineChars="0"/>
        <w:rPr>
          <w:rFonts w:ascii="Times New Roman" w:hAnsi="Times New Roman"/>
          <w:color w:val="000000" w:themeColor="text1"/>
          <w:sz w:val="24"/>
          <w:szCs w:val="24"/>
        </w:rPr>
      </w:pPr>
      <w:r w:rsidRPr="0088281F">
        <w:rPr>
          <w:rFonts w:ascii="Times New Roman" w:hAnsi="Times New Roman"/>
          <w:color w:val="000000" w:themeColor="text1"/>
          <w:sz w:val="24"/>
          <w:szCs w:val="24"/>
          <w:shd w:val="clear" w:color="auto" w:fill="FFFFFF"/>
        </w:rPr>
        <w:t>自噬相关蛋白</w:t>
      </w:r>
      <w:r w:rsidRPr="0088281F">
        <w:rPr>
          <w:rFonts w:ascii="Times New Roman" w:hAnsi="Times New Roman"/>
          <w:color w:val="000000" w:themeColor="text1"/>
          <w:sz w:val="24"/>
          <w:szCs w:val="24"/>
          <w:shd w:val="clear" w:color="auto" w:fill="FFFFFF"/>
        </w:rPr>
        <w:t>5</w:t>
      </w:r>
      <w:r w:rsidRPr="0088281F">
        <w:rPr>
          <w:rFonts w:ascii="Times New Roman" w:hAnsi="Times New Roman"/>
          <w:color w:val="000000" w:themeColor="text1"/>
          <w:sz w:val="24"/>
          <w:szCs w:val="24"/>
          <w:shd w:val="clear" w:color="auto" w:fill="FFFFFF"/>
        </w:rPr>
        <w:t>（</w:t>
      </w:r>
      <w:r w:rsidRPr="0088281F">
        <w:rPr>
          <w:rFonts w:ascii="Times New Roman" w:hAnsi="Times New Roman"/>
          <w:color w:val="000000" w:themeColor="text1"/>
          <w:sz w:val="24"/>
          <w:szCs w:val="24"/>
          <w:shd w:val="clear" w:color="auto" w:fill="FFFFFF"/>
        </w:rPr>
        <w:t>ATG5</w:t>
      </w:r>
      <w:r w:rsidRPr="0088281F">
        <w:rPr>
          <w:rFonts w:ascii="Times New Roman" w:hAnsi="Times New Roman"/>
          <w:color w:val="000000" w:themeColor="text1"/>
          <w:sz w:val="24"/>
          <w:szCs w:val="24"/>
        </w:rPr>
        <w:t>）是自噬过程中的关键调节分子，其表达失调会导致自噬水平失衡，间接参与多种病理过程，如肿瘤、心脏疾病、机体炎性反应及神经退化等。研究发现，</w:t>
      </w:r>
      <w:r w:rsidRPr="0088281F">
        <w:rPr>
          <w:rFonts w:ascii="Times New Roman" w:hAnsi="Times New Roman"/>
          <w:i/>
          <w:color w:val="000000" w:themeColor="text1"/>
          <w:sz w:val="24"/>
          <w:szCs w:val="24"/>
        </w:rPr>
        <w:t>ATG5</w:t>
      </w:r>
      <w:r w:rsidRPr="0088281F">
        <w:rPr>
          <w:rFonts w:ascii="Times New Roman" w:hAnsi="Times New Roman"/>
          <w:color w:val="000000" w:themeColor="text1"/>
          <w:sz w:val="24"/>
          <w:szCs w:val="24"/>
        </w:rPr>
        <w:t>缺陷造成心脏组织中泛素化水平升高、肌节紊乱、线粒体聚集等，敲除</w:t>
      </w:r>
      <w:r w:rsidRPr="0088281F">
        <w:rPr>
          <w:rFonts w:ascii="Times New Roman" w:hAnsi="Times New Roman"/>
          <w:i/>
          <w:color w:val="000000" w:themeColor="text1"/>
          <w:sz w:val="24"/>
          <w:szCs w:val="24"/>
        </w:rPr>
        <w:t>ATG5</w:t>
      </w:r>
      <w:r w:rsidRPr="0088281F">
        <w:rPr>
          <w:rFonts w:ascii="Times New Roman" w:hAnsi="Times New Roman"/>
          <w:color w:val="000000" w:themeColor="text1"/>
          <w:sz w:val="24"/>
          <w:szCs w:val="24"/>
        </w:rPr>
        <w:t>会导致心肌细胞坏死和</w:t>
      </w:r>
      <w:r w:rsidRPr="0088281F">
        <w:rPr>
          <w:rFonts w:ascii="Times New Roman" w:hAnsi="Times New Roman"/>
          <w:color w:val="000000" w:themeColor="text1"/>
          <w:sz w:val="24"/>
          <w:szCs w:val="24"/>
          <w:shd w:val="clear" w:color="auto" w:fill="FFFFFF"/>
        </w:rPr>
        <w:t>NADPH</w:t>
      </w:r>
      <w:r w:rsidRPr="0088281F">
        <w:rPr>
          <w:rFonts w:ascii="Times New Roman" w:hAnsi="Times New Roman"/>
          <w:color w:val="000000" w:themeColor="text1"/>
          <w:sz w:val="24"/>
          <w:szCs w:val="24"/>
        </w:rPr>
        <w:t>氧化酶介导的氧化应激增强，此外，还会增加心肌细胞的横断面积</w:t>
      </w:r>
      <w:r w:rsidRPr="0088281F">
        <w:rPr>
          <w:rFonts w:ascii="Times New Roman" w:hAnsi="Times New Roman"/>
          <w:color w:val="000000" w:themeColor="text1"/>
          <w:sz w:val="24"/>
          <w:szCs w:val="24"/>
          <w:vertAlign w:val="superscript"/>
        </w:rPr>
        <w:t>[3]</w:t>
      </w:r>
      <w:r w:rsidRPr="0088281F">
        <w:rPr>
          <w:rFonts w:ascii="Times New Roman" w:hAnsi="Times New Roman"/>
          <w:color w:val="000000" w:themeColor="text1"/>
          <w:sz w:val="24"/>
          <w:szCs w:val="24"/>
        </w:rPr>
        <w:t>；沉默</w:t>
      </w:r>
      <w:r w:rsidRPr="0088281F">
        <w:rPr>
          <w:rFonts w:ascii="Times New Roman" w:hAnsi="Times New Roman"/>
          <w:i/>
          <w:color w:val="000000" w:themeColor="text1"/>
          <w:sz w:val="24"/>
          <w:szCs w:val="24"/>
        </w:rPr>
        <w:t>ATG5</w:t>
      </w:r>
      <w:r w:rsidRPr="0088281F">
        <w:rPr>
          <w:rFonts w:ascii="Times New Roman" w:hAnsi="Times New Roman"/>
          <w:color w:val="000000" w:themeColor="text1"/>
          <w:sz w:val="24"/>
          <w:szCs w:val="24"/>
        </w:rPr>
        <w:t>抑制自噬，会促进粥样斑块坏死、脱落，诱发急性心血管事件</w:t>
      </w:r>
      <w:r w:rsidRPr="0088281F">
        <w:rPr>
          <w:rFonts w:ascii="Times New Roman" w:hAnsi="Times New Roman"/>
          <w:color w:val="000000" w:themeColor="text1"/>
          <w:sz w:val="24"/>
          <w:szCs w:val="24"/>
          <w:vertAlign w:val="superscript"/>
        </w:rPr>
        <w:t>[4]</w:t>
      </w:r>
      <w:r w:rsidRPr="0088281F">
        <w:rPr>
          <w:rFonts w:ascii="Times New Roman" w:hAnsi="Times New Roman"/>
          <w:color w:val="000000" w:themeColor="text1"/>
          <w:sz w:val="24"/>
          <w:szCs w:val="24"/>
        </w:rPr>
        <w:t>；另有学者证实，</w:t>
      </w:r>
      <w:r w:rsidRPr="0088281F">
        <w:rPr>
          <w:rFonts w:ascii="Times New Roman" w:hAnsi="Times New Roman"/>
          <w:color w:val="000000" w:themeColor="text1"/>
          <w:sz w:val="24"/>
          <w:szCs w:val="24"/>
          <w:shd w:val="clear" w:color="auto" w:fill="FFFFFF"/>
        </w:rPr>
        <w:t>在慢性冠状动脉闭塞性病变中，血清</w:t>
      </w:r>
      <w:r w:rsidRPr="0088281F">
        <w:rPr>
          <w:rFonts w:ascii="Times New Roman" w:hAnsi="Times New Roman"/>
          <w:i/>
          <w:color w:val="000000" w:themeColor="text1"/>
          <w:sz w:val="24"/>
          <w:szCs w:val="24"/>
          <w:shd w:val="clear" w:color="auto" w:fill="FFFFFF"/>
        </w:rPr>
        <w:t>ATG5</w:t>
      </w:r>
      <w:r w:rsidRPr="0088281F">
        <w:rPr>
          <w:rFonts w:ascii="Times New Roman" w:hAnsi="Times New Roman"/>
          <w:color w:val="000000" w:themeColor="text1"/>
          <w:sz w:val="24"/>
          <w:szCs w:val="24"/>
          <w:shd w:val="clear" w:color="auto" w:fill="FFFFFF"/>
        </w:rPr>
        <w:t>水平明显升高</w:t>
      </w:r>
      <w:r w:rsidRPr="0088281F">
        <w:rPr>
          <w:rFonts w:ascii="Times New Roman" w:hAnsi="Times New Roman"/>
          <w:color w:val="000000" w:themeColor="text1"/>
          <w:sz w:val="24"/>
          <w:szCs w:val="24"/>
          <w:vertAlign w:val="superscript"/>
        </w:rPr>
        <w:t xml:space="preserve"> [5]</w:t>
      </w:r>
      <w:r w:rsidRPr="0088281F">
        <w:rPr>
          <w:rFonts w:ascii="Times New Roman" w:hAnsi="Times New Roman"/>
          <w:color w:val="000000" w:themeColor="text1"/>
          <w:sz w:val="24"/>
          <w:szCs w:val="24"/>
        </w:rPr>
        <w:t>。诸多关于</w:t>
      </w:r>
      <w:r w:rsidRPr="0088281F">
        <w:rPr>
          <w:rFonts w:ascii="Times New Roman" w:hAnsi="Times New Roman"/>
          <w:i/>
          <w:color w:val="000000" w:themeColor="text1"/>
          <w:sz w:val="24"/>
          <w:szCs w:val="24"/>
        </w:rPr>
        <w:t>ATG5</w:t>
      </w:r>
      <w:r w:rsidRPr="0088281F">
        <w:rPr>
          <w:rFonts w:ascii="Times New Roman" w:hAnsi="Times New Roman"/>
          <w:color w:val="000000" w:themeColor="text1"/>
          <w:sz w:val="24"/>
          <w:szCs w:val="24"/>
        </w:rPr>
        <w:t>与心脏疾病方面的研究表明</w:t>
      </w:r>
      <w:r w:rsidRPr="0088281F">
        <w:rPr>
          <w:rFonts w:ascii="Times New Roman" w:hAnsi="Times New Roman"/>
          <w:i/>
          <w:color w:val="000000" w:themeColor="text1"/>
          <w:sz w:val="24"/>
          <w:szCs w:val="24"/>
        </w:rPr>
        <w:t>ATG5</w:t>
      </w:r>
      <w:r w:rsidRPr="0088281F">
        <w:rPr>
          <w:rFonts w:ascii="Times New Roman" w:hAnsi="Times New Roman"/>
          <w:color w:val="000000" w:themeColor="text1"/>
          <w:sz w:val="24"/>
          <w:szCs w:val="24"/>
        </w:rPr>
        <w:t>基因变异位点或在</w:t>
      </w:r>
      <w:r w:rsidRPr="0088281F">
        <w:rPr>
          <w:rFonts w:ascii="Times New Roman" w:hAnsi="Times New Roman"/>
          <w:color w:val="000000" w:themeColor="text1"/>
          <w:sz w:val="24"/>
          <w:szCs w:val="24"/>
          <w:shd w:val="clear" w:color="auto" w:fill="FFFFFF"/>
        </w:rPr>
        <w:t>AMI</w:t>
      </w:r>
      <w:r w:rsidRPr="0088281F">
        <w:rPr>
          <w:rFonts w:ascii="Times New Roman" w:hAnsi="Times New Roman"/>
          <w:color w:val="000000" w:themeColor="text1"/>
          <w:sz w:val="24"/>
          <w:szCs w:val="24"/>
        </w:rPr>
        <w:t>发生、发展的过程中发挥潜在作用，但具体作用机制仍未明确。因此，有必要探究在</w:t>
      </w:r>
      <w:r w:rsidRPr="0088281F">
        <w:rPr>
          <w:rFonts w:ascii="Times New Roman" w:hAnsi="Times New Roman"/>
          <w:i/>
          <w:color w:val="000000" w:themeColor="text1"/>
          <w:sz w:val="24"/>
          <w:szCs w:val="24"/>
        </w:rPr>
        <w:t>ATG5</w:t>
      </w:r>
      <w:r w:rsidRPr="0088281F">
        <w:rPr>
          <w:rFonts w:ascii="Times New Roman" w:hAnsi="Times New Roman"/>
          <w:color w:val="000000" w:themeColor="text1"/>
          <w:sz w:val="24"/>
          <w:szCs w:val="24"/>
        </w:rPr>
        <w:t>基因启动子</w:t>
      </w:r>
      <w:r w:rsidRPr="0088281F">
        <w:rPr>
          <w:rFonts w:ascii="Times New Roman" w:hAnsi="Times New Roman"/>
          <w:color w:val="000000" w:themeColor="text1"/>
          <w:sz w:val="24"/>
          <w:szCs w:val="24"/>
          <w:shd w:val="clear" w:color="auto" w:fill="FFFFFF"/>
        </w:rPr>
        <w:t>多态性位点</w:t>
      </w:r>
      <w:r w:rsidRPr="0088281F">
        <w:rPr>
          <w:rFonts w:ascii="Times New Roman" w:hAnsi="Times New Roman"/>
          <w:color w:val="000000" w:themeColor="text1"/>
          <w:sz w:val="24"/>
          <w:szCs w:val="24"/>
        </w:rPr>
        <w:t>与</w:t>
      </w:r>
      <w:r w:rsidRPr="0088281F">
        <w:rPr>
          <w:rFonts w:ascii="Times New Roman" w:hAnsi="Times New Roman"/>
          <w:color w:val="000000" w:themeColor="text1"/>
          <w:sz w:val="24"/>
          <w:szCs w:val="24"/>
          <w:shd w:val="clear" w:color="auto" w:fill="FFFFFF"/>
        </w:rPr>
        <w:t>AMI</w:t>
      </w:r>
      <w:r w:rsidRPr="0088281F">
        <w:rPr>
          <w:rFonts w:ascii="Times New Roman" w:hAnsi="Times New Roman"/>
          <w:color w:val="000000" w:themeColor="text1"/>
          <w:sz w:val="24"/>
          <w:szCs w:val="24"/>
        </w:rPr>
        <w:t>之间的关系，为</w:t>
      </w:r>
      <w:r w:rsidRPr="0088281F">
        <w:rPr>
          <w:rFonts w:ascii="Times New Roman" w:hAnsi="Times New Roman"/>
          <w:color w:val="000000" w:themeColor="text1"/>
          <w:sz w:val="24"/>
          <w:szCs w:val="24"/>
          <w:shd w:val="clear" w:color="auto" w:fill="FFFFFF"/>
        </w:rPr>
        <w:t>AMI</w:t>
      </w:r>
      <w:r w:rsidRPr="0088281F">
        <w:rPr>
          <w:rFonts w:ascii="Times New Roman" w:hAnsi="Times New Roman"/>
          <w:color w:val="000000" w:themeColor="text1"/>
          <w:sz w:val="24"/>
          <w:szCs w:val="24"/>
        </w:rPr>
        <w:t>的预防、诊疗提供科学可靠的遗传学依据。</w:t>
      </w:r>
    </w:p>
    <w:p w:rsidR="000F1AB3" w:rsidRPr="0088281F" w:rsidRDefault="005F2B07">
      <w:pPr>
        <w:spacing w:line="360" w:lineRule="auto"/>
        <w:rPr>
          <w:rFonts w:ascii="Times New Roman" w:hAnsi="Times New Roman"/>
          <w:b/>
          <w:color w:val="000000" w:themeColor="text1"/>
          <w:sz w:val="24"/>
          <w:szCs w:val="24"/>
        </w:rPr>
      </w:pPr>
      <w:r w:rsidRPr="0088281F">
        <w:rPr>
          <w:rFonts w:ascii="Times New Roman" w:hAnsi="Times New Roman"/>
          <w:b/>
          <w:color w:val="000000" w:themeColor="text1"/>
          <w:sz w:val="24"/>
          <w:szCs w:val="24"/>
        </w:rPr>
        <w:t>1</w:t>
      </w:r>
      <w:r w:rsidRPr="0088281F">
        <w:rPr>
          <w:rFonts w:ascii="Times New Roman" w:hAnsi="Times New Roman"/>
          <w:b/>
          <w:color w:val="000000" w:themeColor="text1"/>
          <w:sz w:val="24"/>
          <w:szCs w:val="24"/>
        </w:rPr>
        <w:t>、资料与方法</w:t>
      </w:r>
    </w:p>
    <w:p w:rsidR="000F1AB3" w:rsidRPr="0088281F" w:rsidRDefault="005F2B07">
      <w:pPr>
        <w:spacing w:line="360" w:lineRule="auto"/>
        <w:rPr>
          <w:rFonts w:ascii="Times New Roman" w:hAnsi="Times New Roman"/>
          <w:color w:val="000000" w:themeColor="text1"/>
          <w:sz w:val="24"/>
          <w:szCs w:val="24"/>
        </w:rPr>
      </w:pPr>
      <w:r w:rsidRPr="0088281F">
        <w:rPr>
          <w:rFonts w:ascii="Times New Roman" w:hAnsi="Times New Roman"/>
          <w:b/>
          <w:color w:val="000000" w:themeColor="text1"/>
          <w:sz w:val="24"/>
          <w:szCs w:val="24"/>
        </w:rPr>
        <w:t>1.1</w:t>
      </w:r>
      <w:r w:rsidRPr="0088281F">
        <w:rPr>
          <w:rFonts w:ascii="Times New Roman" w:hAnsi="Times New Roman"/>
          <w:color w:val="000000" w:themeColor="text1"/>
          <w:sz w:val="24"/>
          <w:szCs w:val="24"/>
        </w:rPr>
        <w:t>研究对象选择</w:t>
      </w:r>
      <w:r w:rsidRPr="0088281F">
        <w:rPr>
          <w:rFonts w:ascii="Times New Roman" w:hAnsi="Times New Roman"/>
          <w:color w:val="000000" w:themeColor="text1"/>
          <w:sz w:val="24"/>
          <w:szCs w:val="24"/>
        </w:rPr>
        <w:t>20131</w:t>
      </w:r>
      <w:r w:rsidRPr="0088281F">
        <w:rPr>
          <w:rFonts w:ascii="Times New Roman" w:hAnsi="Times New Roman"/>
          <w:color w:val="000000" w:themeColor="text1"/>
          <w:sz w:val="24"/>
          <w:szCs w:val="24"/>
        </w:rPr>
        <w:t>月至</w:t>
      </w:r>
      <w:r w:rsidRPr="0088281F">
        <w:rPr>
          <w:rFonts w:ascii="Times New Roman" w:hAnsi="Times New Roman"/>
          <w:color w:val="000000" w:themeColor="text1"/>
          <w:sz w:val="24"/>
          <w:szCs w:val="24"/>
        </w:rPr>
        <w:t>2017</w:t>
      </w:r>
      <w:r w:rsidRPr="0088281F">
        <w:rPr>
          <w:rFonts w:ascii="Times New Roman" w:hAnsi="Times New Roman"/>
          <w:color w:val="000000" w:themeColor="text1"/>
          <w:sz w:val="24"/>
          <w:szCs w:val="24"/>
        </w:rPr>
        <w:t>年</w:t>
      </w:r>
      <w:r w:rsidRPr="0088281F">
        <w:rPr>
          <w:rFonts w:ascii="Times New Roman" w:hAnsi="Times New Roman"/>
          <w:color w:val="000000" w:themeColor="text1"/>
          <w:sz w:val="24"/>
          <w:szCs w:val="24"/>
        </w:rPr>
        <w:t>12</w:t>
      </w:r>
      <w:r w:rsidRPr="0088281F">
        <w:rPr>
          <w:rFonts w:ascii="Times New Roman" w:hAnsi="Times New Roman"/>
          <w:color w:val="000000" w:themeColor="text1"/>
          <w:sz w:val="24"/>
          <w:szCs w:val="24"/>
        </w:rPr>
        <w:t>月在济宁医学院附属医院就诊并经临床明确诊断的</w:t>
      </w:r>
      <w:r w:rsidRPr="0088281F">
        <w:rPr>
          <w:rFonts w:ascii="Times New Roman" w:hAnsi="Times New Roman"/>
          <w:color w:val="000000" w:themeColor="text1"/>
          <w:sz w:val="24"/>
          <w:szCs w:val="24"/>
        </w:rPr>
        <w:t>378</w:t>
      </w:r>
      <w:r w:rsidRPr="0088281F">
        <w:rPr>
          <w:rFonts w:ascii="Times New Roman" w:hAnsi="Times New Roman"/>
          <w:color w:val="000000" w:themeColor="text1"/>
          <w:sz w:val="24"/>
          <w:szCs w:val="24"/>
        </w:rPr>
        <w:t>例</w:t>
      </w:r>
      <w:r w:rsidRPr="0088281F">
        <w:rPr>
          <w:rFonts w:ascii="Times New Roman" w:hAnsi="Times New Roman"/>
          <w:color w:val="000000" w:themeColor="text1"/>
          <w:sz w:val="24"/>
          <w:szCs w:val="24"/>
          <w:shd w:val="clear" w:color="auto" w:fill="FFFFFF"/>
        </w:rPr>
        <w:t>AMI</w:t>
      </w:r>
      <w:r w:rsidRPr="0088281F">
        <w:rPr>
          <w:rFonts w:ascii="Times New Roman" w:hAnsi="Times New Roman"/>
          <w:color w:val="000000" w:themeColor="text1"/>
          <w:sz w:val="24"/>
          <w:szCs w:val="24"/>
        </w:rPr>
        <w:t>患者作为疾病组，男</w:t>
      </w:r>
      <w:r w:rsidRPr="0088281F">
        <w:rPr>
          <w:rFonts w:ascii="Times New Roman" w:hAnsi="Times New Roman"/>
          <w:color w:val="000000" w:themeColor="text1"/>
          <w:sz w:val="24"/>
          <w:szCs w:val="24"/>
        </w:rPr>
        <w:t>283</w:t>
      </w:r>
      <w:r w:rsidRPr="0088281F">
        <w:rPr>
          <w:rFonts w:ascii="Times New Roman" w:hAnsi="Times New Roman"/>
          <w:color w:val="000000" w:themeColor="text1"/>
          <w:sz w:val="24"/>
          <w:szCs w:val="24"/>
        </w:rPr>
        <w:t>例，女</w:t>
      </w:r>
      <w:r w:rsidRPr="0088281F">
        <w:rPr>
          <w:rFonts w:ascii="Times New Roman" w:hAnsi="Times New Roman"/>
          <w:color w:val="000000" w:themeColor="text1"/>
          <w:sz w:val="24"/>
          <w:szCs w:val="24"/>
        </w:rPr>
        <w:t>95</w:t>
      </w:r>
      <w:r w:rsidRPr="0088281F">
        <w:rPr>
          <w:rFonts w:ascii="Times New Roman" w:hAnsi="Times New Roman"/>
          <w:color w:val="000000" w:themeColor="text1"/>
          <w:sz w:val="24"/>
          <w:szCs w:val="24"/>
        </w:rPr>
        <w:t>例</w:t>
      </w:r>
      <w:r w:rsidRPr="0088281F">
        <w:rPr>
          <w:rFonts w:ascii="Times New Roman" w:hAnsi="Times New Roman"/>
          <w:color w:val="000000" w:themeColor="text1"/>
          <w:sz w:val="24"/>
          <w:szCs w:val="24"/>
        </w:rPr>
        <w:t>,</w:t>
      </w:r>
      <w:r w:rsidRPr="0088281F">
        <w:rPr>
          <w:rFonts w:ascii="Times New Roman" w:hAnsi="Times New Roman"/>
          <w:color w:val="000000" w:themeColor="text1"/>
          <w:sz w:val="24"/>
          <w:szCs w:val="24"/>
        </w:rPr>
        <w:t>年龄</w:t>
      </w:r>
      <w:r w:rsidRPr="0088281F">
        <w:rPr>
          <w:rFonts w:ascii="Times New Roman" w:hAnsi="Times New Roman"/>
          <w:color w:val="000000" w:themeColor="text1"/>
          <w:sz w:val="24"/>
          <w:szCs w:val="24"/>
        </w:rPr>
        <w:t>(</w:t>
      </w:r>
      <w:r w:rsidRPr="0088281F">
        <w:rPr>
          <w:rFonts w:ascii="Times New Roman" w:hAnsi="Times New Roman"/>
          <w:color w:val="000000" w:themeColor="text1"/>
          <w:kern w:val="0"/>
          <w:sz w:val="24"/>
          <w:szCs w:val="24"/>
        </w:rPr>
        <w:t>61.5±12.3</w:t>
      </w:r>
      <w:r w:rsidRPr="0088281F">
        <w:rPr>
          <w:rFonts w:ascii="Times New Roman" w:hAnsi="Times New Roman"/>
          <w:color w:val="000000" w:themeColor="text1"/>
          <w:kern w:val="0"/>
          <w:sz w:val="24"/>
          <w:szCs w:val="24"/>
        </w:rPr>
        <w:t>）岁；</w:t>
      </w:r>
      <w:r w:rsidRPr="0088281F">
        <w:rPr>
          <w:rFonts w:ascii="Times New Roman" w:hAnsi="Times New Roman"/>
          <w:color w:val="000000" w:themeColor="text1"/>
          <w:sz w:val="24"/>
          <w:szCs w:val="24"/>
        </w:rPr>
        <w:t>选择同期在体检中心体检健康者</w:t>
      </w:r>
      <w:r w:rsidRPr="0088281F">
        <w:rPr>
          <w:rFonts w:ascii="Times New Roman" w:hAnsi="Times New Roman"/>
          <w:color w:val="000000" w:themeColor="text1"/>
          <w:sz w:val="24"/>
          <w:szCs w:val="24"/>
        </w:rPr>
        <w:t>386</w:t>
      </w:r>
      <w:r w:rsidRPr="0088281F">
        <w:rPr>
          <w:rFonts w:ascii="Times New Roman" w:hAnsi="Times New Roman"/>
          <w:color w:val="000000" w:themeColor="text1"/>
          <w:sz w:val="24"/>
          <w:szCs w:val="24"/>
        </w:rPr>
        <w:t>例为对照组，男</w:t>
      </w:r>
      <w:r w:rsidRPr="0088281F">
        <w:rPr>
          <w:rFonts w:ascii="Times New Roman" w:hAnsi="Times New Roman"/>
          <w:color w:val="000000" w:themeColor="text1"/>
          <w:sz w:val="24"/>
          <w:szCs w:val="24"/>
        </w:rPr>
        <w:t>191</w:t>
      </w:r>
      <w:r w:rsidRPr="0088281F">
        <w:rPr>
          <w:rFonts w:ascii="Times New Roman" w:hAnsi="Times New Roman"/>
          <w:color w:val="000000" w:themeColor="text1"/>
          <w:sz w:val="24"/>
          <w:szCs w:val="24"/>
        </w:rPr>
        <w:t>例</w:t>
      </w:r>
      <w:r w:rsidRPr="0088281F">
        <w:rPr>
          <w:rFonts w:ascii="Times New Roman" w:hAnsi="Times New Roman"/>
          <w:color w:val="000000" w:themeColor="text1"/>
          <w:sz w:val="24"/>
          <w:szCs w:val="24"/>
        </w:rPr>
        <w:t>,</w:t>
      </w:r>
      <w:r w:rsidRPr="0088281F">
        <w:rPr>
          <w:rFonts w:ascii="Times New Roman" w:hAnsi="Times New Roman"/>
          <w:color w:val="000000" w:themeColor="text1"/>
          <w:sz w:val="24"/>
          <w:szCs w:val="24"/>
        </w:rPr>
        <w:t>女</w:t>
      </w:r>
      <w:r w:rsidRPr="0088281F">
        <w:rPr>
          <w:rFonts w:ascii="Times New Roman" w:hAnsi="Times New Roman"/>
          <w:color w:val="000000" w:themeColor="text1"/>
          <w:sz w:val="24"/>
          <w:szCs w:val="24"/>
        </w:rPr>
        <w:t>183</w:t>
      </w:r>
      <w:r w:rsidRPr="0088281F">
        <w:rPr>
          <w:rFonts w:ascii="Times New Roman" w:hAnsi="Times New Roman"/>
          <w:color w:val="000000" w:themeColor="text1"/>
          <w:sz w:val="24"/>
          <w:szCs w:val="24"/>
        </w:rPr>
        <w:t>例，年龄（</w:t>
      </w:r>
      <w:r w:rsidRPr="0088281F">
        <w:rPr>
          <w:rFonts w:ascii="Times New Roman" w:hAnsi="Times New Roman"/>
          <w:color w:val="000000" w:themeColor="text1"/>
          <w:kern w:val="0"/>
          <w:sz w:val="24"/>
          <w:szCs w:val="24"/>
        </w:rPr>
        <w:t>50.4±11.9</w:t>
      </w:r>
      <w:r w:rsidRPr="0088281F">
        <w:rPr>
          <w:rFonts w:ascii="Times New Roman" w:hAnsi="Times New Roman"/>
          <w:color w:val="000000" w:themeColor="text1"/>
          <w:kern w:val="0"/>
          <w:sz w:val="24"/>
          <w:szCs w:val="24"/>
        </w:rPr>
        <w:t>）岁</w:t>
      </w:r>
      <w:r w:rsidRPr="0088281F">
        <w:rPr>
          <w:rFonts w:ascii="Times New Roman" w:hAnsi="Times New Roman"/>
          <w:color w:val="000000" w:themeColor="text1"/>
          <w:sz w:val="24"/>
          <w:szCs w:val="24"/>
        </w:rPr>
        <w:t>。</w:t>
      </w:r>
      <w:r w:rsidRPr="0088281F">
        <w:rPr>
          <w:rFonts w:ascii="Times New Roman" w:hAnsi="Times New Roman"/>
          <w:color w:val="000000" w:themeColor="text1"/>
          <w:sz w:val="24"/>
          <w:szCs w:val="24"/>
          <w:shd w:val="clear" w:color="auto" w:fill="FFFFFF"/>
        </w:rPr>
        <w:t>AMI</w:t>
      </w:r>
      <w:r w:rsidRPr="0088281F">
        <w:rPr>
          <w:rFonts w:ascii="Times New Roman" w:hAnsi="Times New Roman"/>
          <w:color w:val="000000" w:themeColor="text1"/>
          <w:sz w:val="24"/>
          <w:szCs w:val="24"/>
        </w:rPr>
        <w:t>组纳入标准：临床表现、心电图改变及检验指标均符合</w:t>
      </w:r>
      <w:r w:rsidRPr="0088281F">
        <w:rPr>
          <w:rFonts w:ascii="Times New Roman" w:hAnsi="Times New Roman"/>
          <w:color w:val="000000" w:themeColor="text1"/>
          <w:sz w:val="24"/>
          <w:szCs w:val="24"/>
          <w:shd w:val="clear" w:color="auto" w:fill="FFFFFF"/>
        </w:rPr>
        <w:t>WHO</w:t>
      </w:r>
      <w:r w:rsidRPr="0088281F">
        <w:rPr>
          <w:rFonts w:ascii="Times New Roman" w:hAnsi="Times New Roman"/>
          <w:color w:val="000000" w:themeColor="text1"/>
          <w:sz w:val="24"/>
          <w:szCs w:val="24"/>
        </w:rPr>
        <w:t>制定的</w:t>
      </w:r>
      <w:r w:rsidRPr="0088281F">
        <w:rPr>
          <w:rFonts w:ascii="Times New Roman" w:hAnsi="Times New Roman"/>
          <w:color w:val="000000" w:themeColor="text1"/>
          <w:sz w:val="24"/>
          <w:szCs w:val="24"/>
          <w:shd w:val="clear" w:color="auto" w:fill="FFFFFF"/>
        </w:rPr>
        <w:t>AMI</w:t>
      </w:r>
      <w:r w:rsidRPr="0088281F">
        <w:rPr>
          <w:rFonts w:ascii="Times New Roman" w:hAnsi="Times New Roman"/>
          <w:color w:val="000000" w:themeColor="text1"/>
          <w:sz w:val="24"/>
          <w:szCs w:val="24"/>
        </w:rPr>
        <w:t>诊断指标</w:t>
      </w:r>
      <w:r w:rsidRPr="0088281F">
        <w:rPr>
          <w:rStyle w:val="af1"/>
          <w:rFonts w:ascii="Times New Roman" w:hAnsi="Times New Roman"/>
          <w:color w:val="000000" w:themeColor="text1"/>
          <w:sz w:val="24"/>
          <w:szCs w:val="24"/>
          <w:vertAlign w:val="superscript"/>
        </w:rPr>
        <w:t>[6]</w:t>
      </w:r>
      <w:r w:rsidRPr="0088281F">
        <w:rPr>
          <w:rFonts w:ascii="Times New Roman" w:hAnsi="Times New Roman"/>
          <w:color w:val="000000" w:themeColor="text1"/>
          <w:sz w:val="24"/>
          <w:szCs w:val="24"/>
        </w:rPr>
        <w:t>；排除标准：排除存在亲属关系、其他心血管疾病、肿瘤、神经退行性疾病等；对照组纳入标准：通过历史病历采集、心电图、心脏彩超等检查排除心血管疾病、肿瘤、神经退行性疾病及免疫性疾病病史，与</w:t>
      </w:r>
      <w:r w:rsidRPr="0088281F">
        <w:rPr>
          <w:rFonts w:ascii="Times New Roman" w:hAnsi="Times New Roman"/>
          <w:color w:val="000000" w:themeColor="text1"/>
          <w:sz w:val="24"/>
          <w:szCs w:val="24"/>
          <w:shd w:val="clear" w:color="auto" w:fill="FFFFFF"/>
        </w:rPr>
        <w:t>AMI</w:t>
      </w:r>
      <w:r w:rsidRPr="0088281F">
        <w:rPr>
          <w:rFonts w:ascii="Times New Roman" w:hAnsi="Times New Roman"/>
          <w:color w:val="000000" w:themeColor="text1"/>
          <w:sz w:val="24"/>
          <w:szCs w:val="24"/>
        </w:rPr>
        <w:t>组患者无家族关系的健康查体者。本研究经医院医学伦理学委员会批准，患者知情同意。</w:t>
      </w:r>
    </w:p>
    <w:p w:rsidR="000F1AB3" w:rsidRPr="0088281F" w:rsidRDefault="005F2B07" w:rsidP="00B93AEE">
      <w:pPr>
        <w:pStyle w:val="1"/>
        <w:autoSpaceDE w:val="0"/>
        <w:autoSpaceDN w:val="0"/>
        <w:adjustRightInd w:val="0"/>
        <w:snapToGrid w:val="0"/>
        <w:spacing w:beforeLines="50" w:before="156" w:line="360" w:lineRule="auto"/>
        <w:ind w:firstLineChars="0" w:firstLine="0"/>
        <w:rPr>
          <w:rFonts w:ascii="Times New Roman" w:hAnsi="Times New Roman"/>
          <w:color w:val="000000" w:themeColor="text1"/>
          <w:sz w:val="24"/>
          <w:szCs w:val="24"/>
        </w:rPr>
      </w:pPr>
      <w:bookmarkStart w:id="6" w:name="_Hlk524966917"/>
      <w:r w:rsidRPr="0088281F">
        <w:rPr>
          <w:rFonts w:ascii="Times New Roman" w:hAnsi="Times New Roman"/>
          <w:b/>
          <w:color w:val="000000" w:themeColor="text1"/>
          <w:sz w:val="24"/>
          <w:szCs w:val="24"/>
        </w:rPr>
        <w:t xml:space="preserve">1.2  </w:t>
      </w:r>
      <w:r w:rsidRPr="0088281F">
        <w:rPr>
          <w:rFonts w:ascii="Times New Roman" w:hAnsi="Times New Roman"/>
          <w:b/>
          <w:color w:val="000000" w:themeColor="text1"/>
          <w:sz w:val="24"/>
          <w:szCs w:val="24"/>
        </w:rPr>
        <w:t>主要仪器及试剂</w:t>
      </w:r>
      <w:r w:rsidRPr="0088281F">
        <w:rPr>
          <w:rFonts w:ascii="Times New Roman" w:hAnsi="Times New Roman"/>
          <w:b/>
          <w:color w:val="000000" w:themeColor="text1"/>
          <w:sz w:val="24"/>
          <w:szCs w:val="24"/>
        </w:rPr>
        <w:t xml:space="preserve"> </w:t>
      </w:r>
      <w:r w:rsidR="00B93AEE" w:rsidRPr="0088281F">
        <w:rPr>
          <w:rFonts w:ascii="Times New Roman" w:hAnsi="Times New Roman"/>
          <w:color w:val="000000" w:themeColor="text1"/>
          <w:sz w:val="24"/>
          <w:szCs w:val="24"/>
        </w:rPr>
        <w:t>9700</w:t>
      </w:r>
      <w:r w:rsidR="00B93AEE" w:rsidRPr="0088281F">
        <w:rPr>
          <w:rFonts w:ascii="Times New Roman" w:hAnsi="Times New Roman"/>
          <w:color w:val="000000" w:themeColor="text1"/>
          <w:sz w:val="24"/>
          <w:szCs w:val="24"/>
        </w:rPr>
        <w:t>型</w:t>
      </w:r>
      <w:r w:rsidRPr="0088281F">
        <w:rPr>
          <w:rFonts w:ascii="Times New Roman" w:hAnsi="Times New Roman"/>
          <w:color w:val="000000" w:themeColor="text1"/>
          <w:sz w:val="24"/>
          <w:szCs w:val="24"/>
        </w:rPr>
        <w:t>PCR</w:t>
      </w:r>
      <w:r w:rsidRPr="0088281F">
        <w:rPr>
          <w:rFonts w:ascii="Times New Roman" w:hAnsi="Times New Roman"/>
          <w:color w:val="000000" w:themeColor="text1"/>
          <w:sz w:val="24"/>
          <w:szCs w:val="24"/>
        </w:rPr>
        <w:t>扩增仪（</w:t>
      </w:r>
      <w:r w:rsidR="00B93AEE" w:rsidRPr="0088281F">
        <w:rPr>
          <w:rFonts w:ascii="Times New Roman" w:hAnsi="Times New Roman"/>
          <w:color w:val="000000" w:themeColor="text1"/>
          <w:sz w:val="24"/>
          <w:szCs w:val="24"/>
        </w:rPr>
        <w:t>美国</w:t>
      </w:r>
      <w:r w:rsidRPr="0088281F">
        <w:rPr>
          <w:rFonts w:ascii="Times New Roman" w:hAnsi="Times New Roman"/>
          <w:color w:val="000000" w:themeColor="text1"/>
          <w:sz w:val="24"/>
          <w:szCs w:val="24"/>
        </w:rPr>
        <w:t>ABI</w:t>
      </w:r>
      <w:r w:rsidR="00B93AEE" w:rsidRPr="0088281F">
        <w:rPr>
          <w:rFonts w:ascii="Times New Roman" w:hAnsi="Times New Roman"/>
          <w:color w:val="000000" w:themeColor="text1"/>
          <w:sz w:val="24"/>
          <w:szCs w:val="24"/>
        </w:rPr>
        <w:t>公司</w:t>
      </w:r>
      <w:r w:rsidRPr="0088281F">
        <w:rPr>
          <w:rFonts w:ascii="Times New Roman" w:hAnsi="Times New Roman"/>
          <w:color w:val="000000" w:themeColor="text1"/>
          <w:sz w:val="24"/>
          <w:szCs w:val="24"/>
        </w:rPr>
        <w:t>）</w:t>
      </w:r>
      <w:r w:rsidR="00B93AEE" w:rsidRPr="0088281F">
        <w:rPr>
          <w:rFonts w:ascii="Times New Roman" w:hAnsi="Times New Roman"/>
          <w:color w:val="000000" w:themeColor="text1"/>
          <w:sz w:val="24"/>
          <w:szCs w:val="24"/>
        </w:rPr>
        <w:t>。</w:t>
      </w:r>
      <w:r w:rsidRPr="0088281F">
        <w:rPr>
          <w:rFonts w:ascii="Times New Roman" w:hAnsi="Times New Roman"/>
          <w:color w:val="000000" w:themeColor="text1"/>
          <w:sz w:val="24"/>
          <w:szCs w:val="24"/>
        </w:rPr>
        <w:t>人外周血单个核细胞分离液（天津灏洋</w:t>
      </w:r>
      <w:r w:rsidR="00B93AEE" w:rsidRPr="0088281F">
        <w:rPr>
          <w:rFonts w:ascii="Times New Roman" w:hAnsi="Times New Roman"/>
          <w:color w:val="000000" w:themeColor="text1"/>
          <w:sz w:val="24"/>
          <w:szCs w:val="24"/>
        </w:rPr>
        <w:t>公司</w:t>
      </w:r>
      <w:r w:rsidRPr="0088281F">
        <w:rPr>
          <w:rFonts w:ascii="Times New Roman" w:hAnsi="Times New Roman"/>
          <w:color w:val="000000" w:themeColor="text1"/>
          <w:sz w:val="24"/>
          <w:szCs w:val="24"/>
        </w:rPr>
        <w:t>）</w:t>
      </w:r>
      <w:r w:rsidR="00B93AEE" w:rsidRPr="0088281F">
        <w:rPr>
          <w:rFonts w:ascii="Times New Roman" w:hAnsi="Times New Roman"/>
          <w:color w:val="000000" w:themeColor="text1"/>
          <w:sz w:val="24"/>
          <w:szCs w:val="24"/>
        </w:rPr>
        <w:t>；</w:t>
      </w:r>
      <w:r w:rsidRPr="0088281F">
        <w:rPr>
          <w:rFonts w:ascii="Times New Roman" w:hAnsi="Times New Roman"/>
          <w:color w:val="000000" w:themeColor="text1"/>
          <w:sz w:val="24"/>
          <w:szCs w:val="24"/>
        </w:rPr>
        <w:t>基因组</w:t>
      </w:r>
      <w:r w:rsidRPr="0088281F">
        <w:rPr>
          <w:rFonts w:ascii="Times New Roman" w:hAnsi="Times New Roman"/>
          <w:color w:val="000000" w:themeColor="text1"/>
          <w:sz w:val="24"/>
          <w:szCs w:val="24"/>
        </w:rPr>
        <w:t>DNA</w:t>
      </w:r>
      <w:r w:rsidRPr="0088281F">
        <w:rPr>
          <w:rFonts w:ascii="Times New Roman" w:hAnsi="Times New Roman"/>
          <w:color w:val="000000" w:themeColor="text1"/>
          <w:sz w:val="24"/>
          <w:szCs w:val="24"/>
        </w:rPr>
        <w:t>提取试剂盒（北京天根</w:t>
      </w:r>
      <w:r w:rsidR="00B93AEE" w:rsidRPr="0088281F">
        <w:rPr>
          <w:rFonts w:ascii="Times New Roman" w:hAnsi="Times New Roman"/>
          <w:color w:val="000000" w:themeColor="text1"/>
          <w:sz w:val="24"/>
          <w:szCs w:val="24"/>
        </w:rPr>
        <w:t>公司</w:t>
      </w:r>
      <w:r w:rsidRPr="0088281F">
        <w:rPr>
          <w:rFonts w:ascii="Times New Roman" w:hAnsi="Times New Roman"/>
          <w:color w:val="000000" w:themeColor="text1"/>
          <w:sz w:val="24"/>
          <w:szCs w:val="24"/>
        </w:rPr>
        <w:t>）</w:t>
      </w:r>
      <w:r w:rsidR="00B93AEE" w:rsidRPr="0088281F">
        <w:rPr>
          <w:rFonts w:ascii="Times New Roman" w:hAnsi="Times New Roman"/>
          <w:color w:val="000000" w:themeColor="text1"/>
          <w:sz w:val="24"/>
          <w:szCs w:val="24"/>
        </w:rPr>
        <w:t>；</w:t>
      </w:r>
      <w:r w:rsidRPr="0088281F">
        <w:rPr>
          <w:rFonts w:ascii="Times New Roman" w:hAnsi="Times New Roman"/>
          <w:color w:val="000000" w:themeColor="text1"/>
          <w:sz w:val="24"/>
          <w:szCs w:val="24"/>
        </w:rPr>
        <w:t>PCR Master Mix</w:t>
      </w:r>
      <w:r w:rsidRPr="0088281F">
        <w:rPr>
          <w:rFonts w:ascii="Times New Roman" w:hAnsi="Times New Roman"/>
          <w:color w:val="000000" w:themeColor="text1"/>
          <w:sz w:val="24"/>
          <w:szCs w:val="24"/>
        </w:rPr>
        <w:t>（</w:t>
      </w:r>
      <w:r w:rsidR="00B93AEE" w:rsidRPr="0088281F">
        <w:rPr>
          <w:rFonts w:ascii="Times New Roman" w:hAnsi="Times New Roman"/>
          <w:color w:val="000000" w:themeColor="text1"/>
          <w:sz w:val="24"/>
          <w:szCs w:val="24"/>
        </w:rPr>
        <w:t>美国</w:t>
      </w:r>
      <w:proofErr w:type="spellStart"/>
      <w:r w:rsidRPr="0088281F">
        <w:rPr>
          <w:rFonts w:ascii="Times New Roman" w:hAnsi="Times New Roman"/>
          <w:color w:val="000000" w:themeColor="text1"/>
          <w:sz w:val="24"/>
          <w:szCs w:val="24"/>
        </w:rPr>
        <w:t>Promerga</w:t>
      </w:r>
      <w:proofErr w:type="spellEnd"/>
      <w:r w:rsidR="00B93AEE" w:rsidRPr="0088281F">
        <w:rPr>
          <w:rFonts w:ascii="Times New Roman" w:hAnsi="Times New Roman"/>
          <w:color w:val="000000" w:themeColor="text1"/>
          <w:sz w:val="24"/>
          <w:szCs w:val="24"/>
        </w:rPr>
        <w:t>公司</w:t>
      </w:r>
      <w:r w:rsidRPr="0088281F">
        <w:rPr>
          <w:rFonts w:ascii="Times New Roman" w:hAnsi="Times New Roman"/>
          <w:color w:val="000000" w:themeColor="text1"/>
          <w:sz w:val="24"/>
          <w:szCs w:val="24"/>
        </w:rPr>
        <w:t>）</w:t>
      </w:r>
      <w:r w:rsidR="00B93AEE" w:rsidRPr="0088281F">
        <w:rPr>
          <w:rFonts w:ascii="Times New Roman" w:hAnsi="Times New Roman"/>
          <w:color w:val="000000" w:themeColor="text1"/>
          <w:sz w:val="24"/>
          <w:szCs w:val="24"/>
        </w:rPr>
        <w:t>；</w:t>
      </w:r>
      <w:r w:rsidRPr="0088281F">
        <w:rPr>
          <w:rFonts w:ascii="Times New Roman" w:hAnsi="Times New Roman"/>
          <w:color w:val="000000" w:themeColor="text1"/>
          <w:sz w:val="24"/>
          <w:szCs w:val="24"/>
        </w:rPr>
        <w:t xml:space="preserve">DNA </w:t>
      </w:r>
      <w:r w:rsidR="00B93AEE" w:rsidRPr="0088281F">
        <w:rPr>
          <w:rFonts w:ascii="Times New Roman" w:hAnsi="Times New Roman"/>
          <w:color w:val="000000" w:themeColor="text1"/>
          <w:sz w:val="24"/>
          <w:szCs w:val="24"/>
        </w:rPr>
        <w:t>Maker</w:t>
      </w:r>
      <w:r w:rsidRPr="0088281F">
        <w:rPr>
          <w:rFonts w:ascii="Times New Roman" w:hAnsi="Times New Roman"/>
          <w:color w:val="000000" w:themeColor="text1"/>
          <w:sz w:val="24"/>
          <w:szCs w:val="24"/>
        </w:rPr>
        <w:t>（北京</w:t>
      </w:r>
      <w:proofErr w:type="spellStart"/>
      <w:r w:rsidRPr="0088281F">
        <w:rPr>
          <w:rFonts w:ascii="Times New Roman" w:hAnsi="Times New Roman"/>
          <w:color w:val="000000" w:themeColor="text1"/>
          <w:sz w:val="24"/>
          <w:szCs w:val="24"/>
        </w:rPr>
        <w:t>Solarbio</w:t>
      </w:r>
      <w:proofErr w:type="spellEnd"/>
      <w:r w:rsidR="00B93AEE" w:rsidRPr="0088281F">
        <w:rPr>
          <w:rFonts w:ascii="Times New Roman" w:hAnsi="Times New Roman"/>
          <w:color w:val="000000" w:themeColor="text1"/>
          <w:sz w:val="24"/>
          <w:szCs w:val="24"/>
        </w:rPr>
        <w:t>公司</w:t>
      </w:r>
      <w:r w:rsidRPr="0088281F">
        <w:rPr>
          <w:rFonts w:ascii="Times New Roman" w:hAnsi="Times New Roman"/>
          <w:color w:val="000000" w:themeColor="text1"/>
          <w:sz w:val="24"/>
          <w:szCs w:val="24"/>
        </w:rPr>
        <w:t>）</w:t>
      </w:r>
      <w:bookmarkEnd w:id="6"/>
      <w:r w:rsidR="00B93AEE" w:rsidRPr="0088281F">
        <w:rPr>
          <w:rFonts w:ascii="Times New Roman" w:hAnsi="Times New Roman"/>
          <w:color w:val="000000" w:themeColor="text1"/>
          <w:sz w:val="24"/>
          <w:szCs w:val="24"/>
        </w:rPr>
        <w:t>。</w:t>
      </w:r>
    </w:p>
    <w:p w:rsidR="000F1AB3" w:rsidRPr="0088281F" w:rsidRDefault="005F2B07">
      <w:pPr>
        <w:tabs>
          <w:tab w:val="left" w:pos="312"/>
        </w:tabs>
        <w:spacing w:line="360" w:lineRule="auto"/>
        <w:rPr>
          <w:rFonts w:ascii="Times New Roman" w:hAnsi="Times New Roman"/>
          <w:b/>
          <w:color w:val="000000" w:themeColor="text1"/>
          <w:sz w:val="24"/>
          <w:szCs w:val="24"/>
        </w:rPr>
      </w:pPr>
      <w:r w:rsidRPr="0088281F">
        <w:rPr>
          <w:rFonts w:ascii="Times New Roman" w:hAnsi="Times New Roman"/>
          <w:b/>
          <w:color w:val="000000" w:themeColor="text1"/>
          <w:sz w:val="24"/>
          <w:szCs w:val="24"/>
        </w:rPr>
        <w:t>1.3</w:t>
      </w:r>
      <w:r w:rsidRPr="0088281F">
        <w:rPr>
          <w:rFonts w:ascii="Times New Roman" w:hAnsi="Times New Roman"/>
          <w:b/>
          <w:color w:val="000000" w:themeColor="text1"/>
          <w:sz w:val="24"/>
          <w:szCs w:val="24"/>
        </w:rPr>
        <w:t>方法</w:t>
      </w:r>
    </w:p>
    <w:p w:rsidR="000F1AB3" w:rsidRPr="0088281F" w:rsidRDefault="005F2B07">
      <w:pPr>
        <w:spacing w:line="360" w:lineRule="auto"/>
        <w:rPr>
          <w:rFonts w:ascii="Times New Roman" w:hAnsi="Times New Roman"/>
          <w:color w:val="000000" w:themeColor="text1"/>
          <w:sz w:val="24"/>
          <w:szCs w:val="24"/>
        </w:rPr>
      </w:pPr>
      <w:r w:rsidRPr="0088281F">
        <w:rPr>
          <w:rFonts w:ascii="Times New Roman" w:hAnsi="Times New Roman"/>
          <w:b/>
          <w:bCs/>
          <w:color w:val="000000" w:themeColor="text1"/>
          <w:sz w:val="24"/>
          <w:szCs w:val="24"/>
        </w:rPr>
        <w:lastRenderedPageBreak/>
        <w:t xml:space="preserve">1.3.1 </w:t>
      </w:r>
      <w:r w:rsidRPr="0088281F">
        <w:rPr>
          <w:rFonts w:ascii="Times New Roman" w:hAnsi="Times New Roman"/>
          <w:b/>
          <w:bCs/>
          <w:color w:val="000000" w:themeColor="text1"/>
          <w:sz w:val="24"/>
          <w:szCs w:val="24"/>
        </w:rPr>
        <w:t>标本采集及</w:t>
      </w:r>
      <w:r w:rsidRPr="0088281F">
        <w:rPr>
          <w:rFonts w:ascii="Times New Roman" w:hAnsi="Times New Roman"/>
          <w:b/>
          <w:bCs/>
          <w:color w:val="000000" w:themeColor="text1"/>
          <w:sz w:val="24"/>
          <w:szCs w:val="24"/>
        </w:rPr>
        <w:t>DNA</w:t>
      </w:r>
      <w:r w:rsidRPr="0088281F">
        <w:rPr>
          <w:rFonts w:ascii="Times New Roman" w:hAnsi="Times New Roman"/>
          <w:b/>
          <w:bCs/>
          <w:color w:val="000000" w:themeColor="text1"/>
          <w:sz w:val="24"/>
          <w:szCs w:val="24"/>
        </w:rPr>
        <w:t>提取</w:t>
      </w:r>
      <w:r w:rsidRPr="0088281F">
        <w:rPr>
          <w:rFonts w:ascii="Times New Roman" w:hAnsi="Times New Roman"/>
          <w:color w:val="000000" w:themeColor="text1"/>
          <w:sz w:val="24"/>
          <w:szCs w:val="24"/>
        </w:rPr>
        <w:t xml:space="preserve"> </w:t>
      </w:r>
      <w:r w:rsidRPr="0088281F">
        <w:rPr>
          <w:rFonts w:ascii="Times New Roman" w:hAnsi="Times New Roman"/>
          <w:color w:val="000000" w:themeColor="text1"/>
          <w:sz w:val="24"/>
          <w:szCs w:val="24"/>
        </w:rPr>
        <w:t>抽取研究对象（</w:t>
      </w:r>
      <w:r w:rsidRPr="0088281F">
        <w:rPr>
          <w:rFonts w:ascii="Times New Roman" w:hAnsi="Times New Roman"/>
          <w:color w:val="000000" w:themeColor="text1"/>
          <w:sz w:val="24"/>
          <w:szCs w:val="24"/>
          <w:shd w:val="clear" w:color="auto" w:fill="FFFFFF"/>
        </w:rPr>
        <w:t>AMI</w:t>
      </w:r>
      <w:r w:rsidRPr="0088281F">
        <w:rPr>
          <w:rFonts w:ascii="Times New Roman" w:hAnsi="Times New Roman"/>
          <w:color w:val="000000" w:themeColor="text1"/>
          <w:sz w:val="24"/>
          <w:szCs w:val="24"/>
        </w:rPr>
        <w:t>组于治疗前，体检健康者于体检时采集）清晨空腹外周血</w:t>
      </w:r>
      <w:r w:rsidRPr="0088281F">
        <w:rPr>
          <w:rFonts w:ascii="Times New Roman" w:hAnsi="Times New Roman"/>
          <w:color w:val="000000" w:themeColor="text1"/>
          <w:sz w:val="24"/>
          <w:szCs w:val="24"/>
        </w:rPr>
        <w:t>3mL</w:t>
      </w:r>
      <w:r w:rsidRPr="0088281F">
        <w:rPr>
          <w:rFonts w:ascii="Times New Roman" w:hAnsi="Times New Roman"/>
          <w:color w:val="000000" w:themeColor="text1"/>
          <w:sz w:val="24"/>
          <w:szCs w:val="24"/>
        </w:rPr>
        <w:t>，采用密度梯度离心法，用人外周血单个核细胞分离液提取外周血单个核细胞。并按照基因组</w:t>
      </w:r>
      <w:r w:rsidRPr="0088281F">
        <w:rPr>
          <w:rFonts w:ascii="Times New Roman" w:hAnsi="Times New Roman"/>
          <w:color w:val="000000" w:themeColor="text1"/>
          <w:sz w:val="24"/>
          <w:szCs w:val="24"/>
        </w:rPr>
        <w:t>DNA</w:t>
      </w:r>
      <w:r w:rsidRPr="0088281F">
        <w:rPr>
          <w:rFonts w:ascii="Times New Roman" w:hAnsi="Times New Roman"/>
          <w:color w:val="000000" w:themeColor="text1"/>
          <w:sz w:val="24"/>
          <w:szCs w:val="24"/>
        </w:rPr>
        <w:t>提取试剂盒说明书操作从单个核细胞中提取出基因组</w:t>
      </w:r>
      <w:r w:rsidRPr="0088281F">
        <w:rPr>
          <w:rFonts w:ascii="Times New Roman" w:hAnsi="Times New Roman"/>
          <w:bCs/>
          <w:color w:val="000000" w:themeColor="text1"/>
          <w:sz w:val="24"/>
          <w:szCs w:val="24"/>
        </w:rPr>
        <w:t>DNA</w:t>
      </w:r>
      <w:r w:rsidRPr="0088281F">
        <w:rPr>
          <w:rFonts w:ascii="Times New Roman" w:hAnsi="Times New Roman"/>
          <w:bCs/>
          <w:color w:val="000000" w:themeColor="text1"/>
          <w:sz w:val="24"/>
          <w:szCs w:val="24"/>
        </w:rPr>
        <w:t>（浓度</w:t>
      </w:r>
      <w:r w:rsidRPr="0088281F">
        <w:rPr>
          <w:rFonts w:ascii="Times New Roman" w:hAnsi="Times New Roman"/>
          <w:bCs/>
          <w:color w:val="000000" w:themeColor="text1"/>
          <w:sz w:val="24"/>
          <w:szCs w:val="24"/>
        </w:rPr>
        <w:t>&gt;100</w:t>
      </w:r>
      <w:r w:rsidR="00B93AEE" w:rsidRPr="0088281F">
        <w:rPr>
          <w:rFonts w:ascii="Times New Roman" w:hAnsi="Times New Roman"/>
          <w:bCs/>
          <w:color w:val="000000" w:themeColor="text1"/>
          <w:sz w:val="24"/>
          <w:szCs w:val="24"/>
        </w:rPr>
        <w:t xml:space="preserve"> </w:t>
      </w:r>
      <w:r w:rsidRPr="0088281F">
        <w:rPr>
          <w:rFonts w:ascii="Times New Roman" w:hAnsi="Times New Roman"/>
          <w:bCs/>
          <w:color w:val="000000" w:themeColor="text1"/>
          <w:sz w:val="24"/>
          <w:szCs w:val="24"/>
        </w:rPr>
        <w:t>ng/</w:t>
      </w:r>
      <w:r w:rsidR="00B93AEE" w:rsidRPr="0088281F">
        <w:rPr>
          <w:rFonts w:ascii="Times New Roman" w:hAnsi="Times New Roman"/>
          <w:color w:val="000000" w:themeColor="text1"/>
        </w:rPr>
        <w:t>µL</w:t>
      </w:r>
      <w:r w:rsidRPr="0088281F">
        <w:rPr>
          <w:rFonts w:ascii="Times New Roman" w:hAnsi="Times New Roman"/>
          <w:bCs/>
          <w:color w:val="000000" w:themeColor="text1"/>
          <w:sz w:val="24"/>
          <w:szCs w:val="24"/>
        </w:rPr>
        <w:t>，吸光度</w:t>
      </w:r>
      <w:r w:rsidRPr="0088281F">
        <w:rPr>
          <w:rFonts w:ascii="Times New Roman" w:hAnsi="Times New Roman"/>
          <w:bCs/>
          <w:i/>
          <w:color w:val="000000" w:themeColor="text1"/>
          <w:sz w:val="24"/>
          <w:szCs w:val="24"/>
        </w:rPr>
        <w:t>A</w:t>
      </w:r>
      <w:r w:rsidRPr="0088281F">
        <w:rPr>
          <w:rFonts w:ascii="Times New Roman" w:hAnsi="Times New Roman"/>
          <w:bCs/>
          <w:color w:val="000000" w:themeColor="text1"/>
          <w:sz w:val="24"/>
          <w:szCs w:val="24"/>
          <w:vertAlign w:val="subscript"/>
        </w:rPr>
        <w:t>260/280</w:t>
      </w:r>
      <w:r w:rsidR="00B93AEE" w:rsidRPr="0088281F">
        <w:rPr>
          <w:rFonts w:ascii="Times New Roman" w:hAnsi="Times New Roman"/>
          <w:bCs/>
          <w:color w:val="000000" w:themeColor="text1"/>
          <w:sz w:val="24"/>
          <w:szCs w:val="24"/>
          <w:vertAlign w:val="subscript"/>
        </w:rPr>
        <w:t>nm</w:t>
      </w:r>
      <w:r w:rsidRPr="0088281F">
        <w:rPr>
          <w:rFonts w:ascii="Times New Roman" w:hAnsi="Times New Roman"/>
          <w:bCs/>
          <w:color w:val="000000" w:themeColor="text1"/>
          <w:sz w:val="24"/>
          <w:szCs w:val="24"/>
        </w:rPr>
        <w:t>在</w:t>
      </w:r>
      <w:r w:rsidRPr="0088281F">
        <w:rPr>
          <w:rFonts w:ascii="Times New Roman" w:hAnsi="Times New Roman"/>
          <w:bCs/>
          <w:color w:val="000000" w:themeColor="text1"/>
          <w:sz w:val="24"/>
          <w:szCs w:val="24"/>
        </w:rPr>
        <w:t>1.8~2.0</w:t>
      </w:r>
      <w:r w:rsidRPr="0088281F">
        <w:rPr>
          <w:rFonts w:ascii="Times New Roman" w:hAnsi="Times New Roman"/>
          <w:bCs/>
          <w:color w:val="000000" w:themeColor="text1"/>
          <w:sz w:val="24"/>
          <w:szCs w:val="24"/>
        </w:rPr>
        <w:t>用于后续实验）</w:t>
      </w:r>
      <w:r w:rsidRPr="0088281F">
        <w:rPr>
          <w:rFonts w:ascii="Times New Roman" w:hAnsi="Times New Roman"/>
          <w:color w:val="000000" w:themeColor="text1"/>
          <w:sz w:val="24"/>
          <w:szCs w:val="24"/>
        </w:rPr>
        <w:t>，</w:t>
      </w:r>
      <w:r w:rsidR="00B93AEE" w:rsidRPr="0088281F">
        <w:rPr>
          <w:rFonts w:ascii="Times New Roman" w:hAnsi="Times New Roman"/>
          <w:color w:val="000000" w:themeColor="text1"/>
          <w:sz w:val="24"/>
          <w:szCs w:val="24"/>
        </w:rPr>
        <w:t>样本</w:t>
      </w:r>
      <w:r w:rsidRPr="0088281F">
        <w:rPr>
          <w:rFonts w:ascii="Times New Roman" w:hAnsi="Times New Roman"/>
          <w:color w:val="000000" w:themeColor="text1"/>
          <w:sz w:val="24"/>
          <w:szCs w:val="24"/>
        </w:rPr>
        <w:t>置于</w:t>
      </w:r>
      <w:r w:rsidRPr="0088281F">
        <w:rPr>
          <w:rFonts w:ascii="Times New Roman" w:hAnsi="Times New Roman"/>
          <w:color w:val="000000" w:themeColor="text1"/>
          <w:sz w:val="24"/>
          <w:szCs w:val="24"/>
        </w:rPr>
        <w:t>-80</w:t>
      </w:r>
      <w:r w:rsidR="00B93AEE" w:rsidRPr="0088281F">
        <w:rPr>
          <w:rFonts w:ascii="Times New Roman" w:hAnsi="Times New Roman"/>
          <w:color w:val="000000" w:themeColor="text1"/>
          <w:sz w:val="24"/>
          <w:szCs w:val="24"/>
        </w:rPr>
        <w:t xml:space="preserve"> </w:t>
      </w:r>
      <w:r w:rsidRPr="0088281F">
        <w:rPr>
          <w:rFonts w:ascii="Times New Roman" w:hAnsi="Times New Roman"/>
          <w:color w:val="000000" w:themeColor="text1"/>
          <w:sz w:val="24"/>
          <w:szCs w:val="24"/>
        </w:rPr>
        <w:t>℃</w:t>
      </w:r>
      <w:r w:rsidRPr="0088281F">
        <w:rPr>
          <w:rFonts w:ascii="Times New Roman" w:hAnsi="Times New Roman"/>
          <w:color w:val="000000" w:themeColor="text1"/>
          <w:sz w:val="24"/>
          <w:szCs w:val="24"/>
        </w:rPr>
        <w:t>保存。</w:t>
      </w:r>
    </w:p>
    <w:p w:rsidR="000F1AB3" w:rsidRPr="0088281F" w:rsidRDefault="005F2B07">
      <w:pPr>
        <w:spacing w:line="360" w:lineRule="auto"/>
        <w:rPr>
          <w:rFonts w:ascii="Times New Roman" w:hAnsi="Times New Roman"/>
          <w:color w:val="000000" w:themeColor="text1"/>
          <w:sz w:val="24"/>
          <w:szCs w:val="24"/>
        </w:rPr>
      </w:pPr>
      <w:r w:rsidRPr="0088281F">
        <w:rPr>
          <w:rFonts w:ascii="Times New Roman" w:hAnsi="Times New Roman"/>
          <w:b/>
          <w:bCs/>
          <w:color w:val="000000" w:themeColor="text1"/>
          <w:sz w:val="24"/>
          <w:szCs w:val="24"/>
        </w:rPr>
        <w:t xml:space="preserve">1.3.2 </w:t>
      </w:r>
      <w:r w:rsidRPr="0088281F">
        <w:rPr>
          <w:rFonts w:ascii="Times New Roman" w:hAnsi="Times New Roman"/>
          <w:b/>
          <w:bCs/>
          <w:color w:val="000000" w:themeColor="text1"/>
          <w:sz w:val="24"/>
          <w:szCs w:val="24"/>
        </w:rPr>
        <w:t>引物设计及合成</w:t>
      </w:r>
      <w:r w:rsidRPr="0088281F">
        <w:rPr>
          <w:rFonts w:ascii="Times New Roman" w:hAnsi="Times New Roman"/>
          <w:b/>
          <w:bCs/>
          <w:color w:val="000000" w:themeColor="text1"/>
          <w:sz w:val="24"/>
          <w:szCs w:val="24"/>
        </w:rPr>
        <w:t xml:space="preserve"> </w:t>
      </w:r>
      <w:r w:rsidRPr="0088281F">
        <w:rPr>
          <w:rFonts w:ascii="Times New Roman" w:hAnsi="Times New Roman"/>
          <w:color w:val="000000" w:themeColor="text1"/>
          <w:sz w:val="24"/>
          <w:szCs w:val="24"/>
        </w:rPr>
        <w:t>参照</w:t>
      </w:r>
      <w:r w:rsidRPr="0088281F">
        <w:rPr>
          <w:rFonts w:ascii="Times New Roman" w:hAnsi="Times New Roman"/>
          <w:bCs/>
          <w:color w:val="000000" w:themeColor="text1"/>
          <w:sz w:val="24"/>
          <w:szCs w:val="24"/>
        </w:rPr>
        <w:t>NCBI</w:t>
      </w:r>
      <w:r w:rsidRPr="0088281F">
        <w:rPr>
          <w:rFonts w:ascii="Times New Roman" w:hAnsi="Times New Roman"/>
          <w:color w:val="000000" w:themeColor="text1"/>
          <w:sz w:val="24"/>
          <w:szCs w:val="24"/>
        </w:rPr>
        <w:t>中人</w:t>
      </w:r>
      <w:r w:rsidRPr="0088281F">
        <w:rPr>
          <w:rFonts w:ascii="Times New Roman" w:hAnsi="Times New Roman"/>
          <w:i/>
          <w:color w:val="000000" w:themeColor="text1"/>
          <w:sz w:val="24"/>
          <w:szCs w:val="24"/>
        </w:rPr>
        <w:t>ATG5</w:t>
      </w:r>
      <w:r w:rsidRPr="0088281F">
        <w:rPr>
          <w:rFonts w:ascii="Times New Roman" w:hAnsi="Times New Roman"/>
          <w:color w:val="000000" w:themeColor="text1"/>
          <w:sz w:val="24"/>
          <w:szCs w:val="24"/>
        </w:rPr>
        <w:t>基因启动子序列（</w:t>
      </w:r>
      <w:r w:rsidRPr="0088281F">
        <w:rPr>
          <w:rFonts w:ascii="Times New Roman" w:hAnsi="Times New Roman"/>
          <w:color w:val="000000" w:themeColor="text1"/>
          <w:sz w:val="24"/>
          <w:szCs w:val="24"/>
        </w:rPr>
        <w:t>NC_000006.12</w:t>
      </w:r>
      <w:r w:rsidRPr="0088281F">
        <w:rPr>
          <w:rFonts w:ascii="Times New Roman" w:hAnsi="Times New Roman"/>
          <w:color w:val="000000" w:themeColor="text1"/>
          <w:sz w:val="24"/>
          <w:szCs w:val="24"/>
        </w:rPr>
        <w:t>），</w:t>
      </w:r>
      <w:r w:rsidRPr="0088281F">
        <w:rPr>
          <w:rFonts w:ascii="Times New Roman" w:hAnsi="Times New Roman"/>
          <w:i/>
          <w:color w:val="000000" w:themeColor="text1"/>
          <w:sz w:val="24"/>
          <w:szCs w:val="24"/>
        </w:rPr>
        <w:t>ATG5</w:t>
      </w:r>
      <w:r w:rsidRPr="0088281F">
        <w:rPr>
          <w:rFonts w:ascii="Times New Roman" w:hAnsi="Times New Roman"/>
          <w:color w:val="000000" w:themeColor="text1"/>
          <w:sz w:val="24"/>
          <w:szCs w:val="24"/>
        </w:rPr>
        <w:t>基因启动子转录起始点（</w:t>
      </w:r>
      <w:r w:rsidRPr="0088281F">
        <w:rPr>
          <w:rFonts w:ascii="Times New Roman" w:hAnsi="Times New Roman"/>
          <w:bCs/>
          <w:color w:val="000000" w:themeColor="text1"/>
          <w:sz w:val="24"/>
          <w:szCs w:val="24"/>
        </w:rPr>
        <w:t>The transcription start site, TSS</w:t>
      </w:r>
      <w:r w:rsidRPr="0088281F">
        <w:rPr>
          <w:rFonts w:ascii="Times New Roman" w:hAnsi="Times New Roman"/>
          <w:color w:val="000000" w:themeColor="text1"/>
          <w:sz w:val="24"/>
          <w:szCs w:val="24"/>
        </w:rPr>
        <w:t>）位于</w:t>
      </w:r>
      <w:r w:rsidRPr="0088281F">
        <w:rPr>
          <w:rFonts w:ascii="Times New Roman" w:hAnsi="Times New Roman"/>
          <w:color w:val="000000" w:themeColor="text1"/>
          <w:sz w:val="24"/>
          <w:szCs w:val="24"/>
        </w:rPr>
        <w:t>106325819</w:t>
      </w:r>
      <w:r w:rsidRPr="0088281F">
        <w:rPr>
          <w:rFonts w:ascii="Times New Roman" w:hAnsi="Times New Roman"/>
          <w:color w:val="000000" w:themeColor="text1"/>
          <w:sz w:val="24"/>
          <w:szCs w:val="24"/>
        </w:rPr>
        <w:t>（</w:t>
      </w:r>
      <w:r w:rsidRPr="0088281F">
        <w:rPr>
          <w:rFonts w:ascii="Times New Roman" w:hAnsi="Times New Roman"/>
          <w:color w:val="000000" w:themeColor="text1"/>
          <w:sz w:val="24"/>
          <w:szCs w:val="24"/>
        </w:rPr>
        <w:t>+1</w:t>
      </w:r>
      <w:r w:rsidRPr="0088281F">
        <w:rPr>
          <w:rFonts w:ascii="Times New Roman" w:hAnsi="Times New Roman"/>
          <w:color w:val="000000" w:themeColor="text1"/>
          <w:sz w:val="24"/>
          <w:szCs w:val="24"/>
        </w:rPr>
        <w:t>），选取</w:t>
      </w:r>
      <w:r w:rsidRPr="0088281F">
        <w:rPr>
          <w:rFonts w:ascii="Times New Roman" w:hAnsi="Times New Roman"/>
          <w:color w:val="000000" w:themeColor="text1"/>
          <w:sz w:val="24"/>
          <w:szCs w:val="24"/>
        </w:rPr>
        <w:t>TSS</w:t>
      </w:r>
      <w:r w:rsidRPr="0088281F">
        <w:rPr>
          <w:rFonts w:ascii="Times New Roman" w:hAnsi="Times New Roman"/>
          <w:color w:val="000000" w:themeColor="text1"/>
          <w:sz w:val="24"/>
          <w:szCs w:val="24"/>
        </w:rPr>
        <w:t>上游</w:t>
      </w:r>
      <w:r w:rsidRPr="0088281F">
        <w:rPr>
          <w:rFonts w:ascii="Times New Roman" w:hAnsi="Times New Roman"/>
          <w:color w:val="000000" w:themeColor="text1"/>
          <w:sz w:val="24"/>
          <w:szCs w:val="24"/>
        </w:rPr>
        <w:t>1172</w:t>
      </w:r>
      <w:r w:rsidRPr="0088281F">
        <w:rPr>
          <w:rFonts w:ascii="Times New Roman" w:hAnsi="Times New Roman"/>
          <w:color w:val="000000" w:themeColor="text1"/>
          <w:sz w:val="24"/>
          <w:szCs w:val="24"/>
        </w:rPr>
        <w:t>个碱基对序列，用</w:t>
      </w:r>
      <w:r w:rsidR="001F3EB3">
        <w:fldChar w:fldCharType="begin"/>
      </w:r>
      <w:r w:rsidR="001F3EB3">
        <w:instrText xml:space="preserve"> HYPERLINK "http://www.baidu.com/link?url=ECdI48A2jtSRdL5AR_UPv2xY_ZBktJ2IuKZINc3wRjXMh_WMSrzYhat9B7uVQpUEIzcBwBpVbpPOy6mmU1jIsK" \t "_blank" </w:instrText>
      </w:r>
      <w:r w:rsidR="001F3EB3">
        <w:fldChar w:fldCharType="separate"/>
      </w:r>
      <w:r w:rsidRPr="0088281F">
        <w:rPr>
          <w:rFonts w:ascii="Times New Roman" w:hAnsi="Times New Roman"/>
          <w:color w:val="000000" w:themeColor="text1"/>
          <w:sz w:val="24"/>
          <w:szCs w:val="24"/>
        </w:rPr>
        <w:t>Primer Premier 5.0</w:t>
      </w:r>
      <w:r w:rsidR="001F3EB3">
        <w:rPr>
          <w:rFonts w:ascii="Times New Roman" w:hAnsi="Times New Roman"/>
          <w:color w:val="000000" w:themeColor="text1"/>
          <w:sz w:val="24"/>
          <w:szCs w:val="24"/>
        </w:rPr>
        <w:fldChar w:fldCharType="end"/>
      </w:r>
      <w:r w:rsidRPr="0088281F">
        <w:rPr>
          <w:rFonts w:ascii="Times New Roman" w:hAnsi="Times New Roman"/>
          <w:color w:val="000000" w:themeColor="text1"/>
          <w:sz w:val="24"/>
          <w:szCs w:val="24"/>
        </w:rPr>
        <w:t>软件设计</w:t>
      </w:r>
      <w:r w:rsidRPr="0088281F">
        <w:rPr>
          <w:rFonts w:ascii="Times New Roman" w:hAnsi="Times New Roman"/>
          <w:i/>
          <w:color w:val="000000" w:themeColor="text1"/>
          <w:sz w:val="24"/>
          <w:szCs w:val="24"/>
        </w:rPr>
        <w:t>ATG5</w:t>
      </w:r>
      <w:r w:rsidRPr="0088281F">
        <w:rPr>
          <w:rFonts w:ascii="Times New Roman" w:hAnsi="Times New Roman"/>
          <w:color w:val="000000" w:themeColor="text1"/>
          <w:sz w:val="24"/>
          <w:szCs w:val="24"/>
        </w:rPr>
        <w:t>基因启动子序列引物，并由上海生工公司合成。见表</w:t>
      </w:r>
      <w:r w:rsidRPr="0088281F">
        <w:rPr>
          <w:rFonts w:ascii="Times New Roman" w:hAnsi="Times New Roman"/>
          <w:color w:val="000000" w:themeColor="text1"/>
          <w:sz w:val="24"/>
          <w:szCs w:val="24"/>
        </w:rPr>
        <w:t>1</w:t>
      </w:r>
      <w:r w:rsidRPr="0088281F">
        <w:rPr>
          <w:rFonts w:ascii="Times New Roman" w:hAnsi="Times New Roman"/>
          <w:color w:val="000000" w:themeColor="text1"/>
          <w:sz w:val="24"/>
          <w:szCs w:val="24"/>
        </w:rPr>
        <w:t>。</w:t>
      </w:r>
    </w:p>
    <w:p w:rsidR="000F1AB3" w:rsidRPr="0088281F" w:rsidRDefault="005F2B07">
      <w:pPr>
        <w:spacing w:line="360" w:lineRule="auto"/>
        <w:ind w:firstLineChars="1300" w:firstLine="2730"/>
        <w:rPr>
          <w:rFonts w:ascii="Times New Roman" w:hAnsi="Times New Roman"/>
          <w:bCs/>
          <w:color w:val="000000" w:themeColor="text1"/>
          <w:szCs w:val="21"/>
        </w:rPr>
      </w:pPr>
      <w:r w:rsidRPr="0088281F">
        <w:rPr>
          <w:rFonts w:ascii="Times New Roman" w:hAnsi="Times New Roman"/>
          <w:color w:val="000000" w:themeColor="text1"/>
          <w:szCs w:val="21"/>
        </w:rPr>
        <w:t>表</w:t>
      </w:r>
      <w:r w:rsidRPr="0088281F">
        <w:rPr>
          <w:rFonts w:ascii="Times New Roman" w:hAnsi="Times New Roman"/>
          <w:color w:val="000000" w:themeColor="text1"/>
          <w:szCs w:val="21"/>
        </w:rPr>
        <w:t xml:space="preserve">1 </w:t>
      </w:r>
      <w:r w:rsidRPr="0088281F">
        <w:rPr>
          <w:rFonts w:ascii="Times New Roman" w:hAnsi="Times New Roman"/>
          <w:i/>
          <w:color w:val="000000" w:themeColor="text1"/>
          <w:szCs w:val="21"/>
        </w:rPr>
        <w:t>ATG5</w:t>
      </w:r>
      <w:r w:rsidRPr="0088281F">
        <w:rPr>
          <w:rFonts w:ascii="Times New Roman" w:hAnsi="Times New Roman"/>
          <w:color w:val="000000" w:themeColor="text1"/>
          <w:szCs w:val="21"/>
        </w:rPr>
        <w:t>基因启动子序列引物</w:t>
      </w:r>
    </w:p>
    <w:tbl>
      <w:tblPr>
        <w:tblStyle w:val="11"/>
        <w:tblW w:w="10144" w:type="dxa"/>
        <w:tblBorders>
          <w:top w:val="single" w:sz="8" w:space="0" w:color="000000"/>
          <w:left w:val="none" w:sz="6" w:space="0" w:color="auto"/>
          <w:bottom w:val="single" w:sz="8" w:space="0" w:color="000000"/>
          <w:right w:val="none" w:sz="6" w:space="0" w:color="auto"/>
          <w:insideH w:val="outset" w:sz="6" w:space="0" w:color="auto"/>
          <w:insideV w:val="outset" w:sz="6" w:space="0" w:color="auto"/>
        </w:tblBorders>
        <w:tblLayout w:type="fixed"/>
        <w:tblLook w:val="04A0" w:firstRow="1" w:lastRow="0" w:firstColumn="1" w:lastColumn="0" w:noHBand="0" w:noVBand="1"/>
      </w:tblPr>
      <w:tblGrid>
        <w:gridCol w:w="2298"/>
        <w:gridCol w:w="3852"/>
        <w:gridCol w:w="2315"/>
        <w:gridCol w:w="1679"/>
      </w:tblGrid>
      <w:tr w:rsidR="000F1AB3" w:rsidRPr="0088281F" w:rsidTr="000F1AB3">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98" w:type="dxa"/>
            <w:tcBorders>
              <w:top w:val="single" w:sz="8" w:space="0" w:color="000000"/>
              <w:bottom w:val="single" w:sz="8" w:space="0" w:color="000000"/>
            </w:tcBorders>
            <w:shd w:val="clear" w:color="auto" w:fill="auto"/>
          </w:tcPr>
          <w:p w:rsidR="000F1AB3" w:rsidRPr="0088281F" w:rsidRDefault="005F2B07">
            <w:pPr>
              <w:spacing w:line="360" w:lineRule="auto"/>
              <w:rPr>
                <w:rFonts w:ascii="Times New Roman" w:hAnsi="Times New Roman"/>
                <w:b w:val="0"/>
                <w:color w:val="000000" w:themeColor="text1"/>
                <w:szCs w:val="21"/>
              </w:rPr>
            </w:pPr>
            <w:r w:rsidRPr="0088281F">
              <w:rPr>
                <w:rFonts w:ascii="Times New Roman" w:hAnsi="Times New Roman"/>
                <w:b w:val="0"/>
                <w:color w:val="000000" w:themeColor="text1"/>
                <w:szCs w:val="21"/>
              </w:rPr>
              <w:t>基因名称</w:t>
            </w:r>
          </w:p>
        </w:tc>
        <w:tc>
          <w:tcPr>
            <w:tcW w:w="3852" w:type="dxa"/>
            <w:tcBorders>
              <w:top w:val="single" w:sz="8" w:space="0" w:color="000000"/>
              <w:bottom w:val="single" w:sz="8" w:space="0" w:color="000000"/>
            </w:tcBorders>
            <w:shd w:val="clear" w:color="auto" w:fill="auto"/>
          </w:tcPr>
          <w:p w:rsidR="000F1AB3" w:rsidRPr="0088281F" w:rsidRDefault="005F2B07">
            <w:pPr>
              <w:spacing w:line="360" w:lineRule="auto"/>
              <w:cnfStyle w:val="100000000000" w:firstRow="1" w:lastRow="0" w:firstColumn="0" w:lastColumn="0" w:oddVBand="0" w:evenVBand="0" w:oddHBand="0" w:evenHBand="0" w:firstRowFirstColumn="0" w:firstRowLastColumn="0" w:lastRowFirstColumn="0" w:lastRowLastColumn="0"/>
              <w:rPr>
                <w:rFonts w:ascii="Times New Roman" w:hAnsi="Times New Roman"/>
                <w:b w:val="0"/>
                <w:color w:val="000000" w:themeColor="text1"/>
                <w:szCs w:val="21"/>
              </w:rPr>
            </w:pPr>
            <w:r w:rsidRPr="0088281F">
              <w:rPr>
                <w:rFonts w:ascii="Times New Roman" w:hAnsi="Times New Roman"/>
                <w:b w:val="0"/>
                <w:bCs w:val="0"/>
                <w:color w:val="000000" w:themeColor="text1"/>
                <w:szCs w:val="21"/>
              </w:rPr>
              <w:t>引物序列</w:t>
            </w:r>
            <w:r w:rsidRPr="0088281F">
              <w:rPr>
                <w:rFonts w:ascii="Times New Roman" w:hAnsi="Times New Roman"/>
                <w:b w:val="0"/>
                <w:color w:val="000000" w:themeColor="text1"/>
                <w:szCs w:val="21"/>
              </w:rPr>
              <w:t>(5’→3’)</w:t>
            </w:r>
          </w:p>
        </w:tc>
        <w:tc>
          <w:tcPr>
            <w:tcW w:w="2315" w:type="dxa"/>
            <w:tcBorders>
              <w:top w:val="single" w:sz="8" w:space="0" w:color="000000"/>
              <w:bottom w:val="single" w:sz="8" w:space="0" w:color="000000"/>
            </w:tcBorders>
            <w:shd w:val="clear" w:color="auto" w:fill="auto"/>
          </w:tcPr>
          <w:p w:rsidR="000F1AB3" w:rsidRPr="0088281F" w:rsidRDefault="005F2B07">
            <w:pPr>
              <w:spacing w:line="360" w:lineRule="auto"/>
              <w:cnfStyle w:val="100000000000" w:firstRow="1" w:lastRow="0" w:firstColumn="0" w:lastColumn="0" w:oddVBand="0" w:evenVBand="0" w:oddHBand="0" w:evenHBand="0" w:firstRowFirstColumn="0" w:firstRowLastColumn="0" w:lastRowFirstColumn="0" w:lastRowLastColumn="0"/>
              <w:rPr>
                <w:rFonts w:ascii="Times New Roman" w:hAnsi="Times New Roman"/>
                <w:b w:val="0"/>
                <w:color w:val="000000" w:themeColor="text1"/>
                <w:szCs w:val="21"/>
              </w:rPr>
            </w:pPr>
            <w:r w:rsidRPr="0088281F">
              <w:rPr>
                <w:rFonts w:ascii="Times New Roman" w:hAnsi="Times New Roman"/>
                <w:b w:val="0"/>
                <w:color w:val="000000" w:themeColor="text1"/>
                <w:szCs w:val="21"/>
              </w:rPr>
              <w:t>退火温度（</w:t>
            </w:r>
            <w:r w:rsidRPr="0088281F">
              <w:rPr>
                <w:rFonts w:ascii="Times New Roman" w:hAnsi="Times New Roman"/>
                <w:b w:val="0"/>
                <w:color w:val="000000" w:themeColor="text1"/>
                <w:szCs w:val="21"/>
              </w:rPr>
              <w:t>℃</w:t>
            </w:r>
            <w:r w:rsidRPr="0088281F">
              <w:rPr>
                <w:rFonts w:ascii="Times New Roman" w:hAnsi="Times New Roman"/>
                <w:b w:val="0"/>
                <w:color w:val="000000" w:themeColor="text1"/>
                <w:szCs w:val="21"/>
              </w:rPr>
              <w:t>）</w:t>
            </w:r>
          </w:p>
        </w:tc>
        <w:tc>
          <w:tcPr>
            <w:tcW w:w="1679" w:type="dxa"/>
            <w:tcBorders>
              <w:top w:val="single" w:sz="8" w:space="0" w:color="000000"/>
              <w:bottom w:val="single" w:sz="8" w:space="0" w:color="000000"/>
            </w:tcBorders>
            <w:shd w:val="clear" w:color="auto" w:fill="auto"/>
          </w:tcPr>
          <w:p w:rsidR="000F1AB3" w:rsidRPr="0088281F" w:rsidRDefault="005F2B07">
            <w:pPr>
              <w:spacing w:line="360" w:lineRule="auto"/>
              <w:cnfStyle w:val="100000000000" w:firstRow="1" w:lastRow="0" w:firstColumn="0" w:lastColumn="0" w:oddVBand="0" w:evenVBand="0" w:oddHBand="0" w:evenHBand="0" w:firstRowFirstColumn="0" w:firstRowLastColumn="0" w:lastRowFirstColumn="0" w:lastRowLastColumn="0"/>
              <w:rPr>
                <w:rFonts w:ascii="Times New Roman" w:hAnsi="Times New Roman"/>
                <w:b w:val="0"/>
                <w:color w:val="000000" w:themeColor="text1"/>
                <w:szCs w:val="21"/>
              </w:rPr>
            </w:pPr>
            <w:r w:rsidRPr="0088281F">
              <w:rPr>
                <w:rFonts w:ascii="Times New Roman" w:hAnsi="Times New Roman"/>
                <w:b w:val="0"/>
                <w:bCs w:val="0"/>
                <w:color w:val="000000" w:themeColor="text1"/>
                <w:szCs w:val="21"/>
              </w:rPr>
              <w:t>产物片段大小（</w:t>
            </w:r>
            <w:r w:rsidRPr="0088281F">
              <w:rPr>
                <w:rFonts w:ascii="Times New Roman" w:hAnsi="Times New Roman"/>
                <w:b w:val="0"/>
                <w:bCs w:val="0"/>
                <w:color w:val="000000" w:themeColor="text1"/>
                <w:szCs w:val="21"/>
              </w:rPr>
              <w:t>bp</w:t>
            </w:r>
            <w:r w:rsidRPr="0088281F">
              <w:rPr>
                <w:rFonts w:ascii="Times New Roman" w:hAnsi="Times New Roman"/>
                <w:b w:val="0"/>
                <w:bCs w:val="0"/>
                <w:color w:val="000000" w:themeColor="text1"/>
                <w:szCs w:val="21"/>
              </w:rPr>
              <w:t>）</w:t>
            </w:r>
          </w:p>
        </w:tc>
      </w:tr>
      <w:tr w:rsidR="000F1AB3" w:rsidRPr="0088281F" w:rsidTr="000F1AB3">
        <w:tc>
          <w:tcPr>
            <w:cnfStyle w:val="001000000000" w:firstRow="0" w:lastRow="0" w:firstColumn="1" w:lastColumn="0" w:oddVBand="0" w:evenVBand="0" w:oddHBand="0" w:evenHBand="0" w:firstRowFirstColumn="0" w:firstRowLastColumn="0" w:lastRowFirstColumn="0" w:lastRowLastColumn="0"/>
            <w:tcW w:w="2298" w:type="dxa"/>
            <w:tcBorders>
              <w:top w:val="nil"/>
              <w:left w:val="nil"/>
              <w:bottom w:val="single" w:sz="8" w:space="0" w:color="000000"/>
              <w:right w:val="nil"/>
            </w:tcBorders>
            <w:shd w:val="clear" w:color="auto" w:fill="auto"/>
          </w:tcPr>
          <w:p w:rsidR="000F1AB3" w:rsidRPr="0088281F" w:rsidRDefault="005F2B07">
            <w:pPr>
              <w:spacing w:line="360" w:lineRule="auto"/>
              <w:rPr>
                <w:rFonts w:ascii="Times New Roman" w:hAnsi="Times New Roman"/>
                <w:b w:val="0"/>
                <w:bCs w:val="0"/>
                <w:color w:val="000000" w:themeColor="text1"/>
                <w:szCs w:val="21"/>
              </w:rPr>
            </w:pPr>
            <w:r w:rsidRPr="0088281F">
              <w:rPr>
                <w:rFonts w:ascii="Times New Roman" w:hAnsi="Times New Roman"/>
                <w:b w:val="0"/>
                <w:i/>
                <w:color w:val="000000" w:themeColor="text1"/>
                <w:szCs w:val="21"/>
              </w:rPr>
              <w:t>ATG5</w:t>
            </w:r>
            <w:r w:rsidRPr="0088281F">
              <w:rPr>
                <w:rFonts w:ascii="Times New Roman" w:hAnsi="Times New Roman"/>
                <w:b w:val="0"/>
                <w:color w:val="000000" w:themeColor="text1"/>
                <w:szCs w:val="21"/>
              </w:rPr>
              <w:t>-1</w:t>
            </w:r>
          </w:p>
          <w:p w:rsidR="000F1AB3" w:rsidRPr="0088281F" w:rsidRDefault="000F1AB3">
            <w:pPr>
              <w:spacing w:line="360" w:lineRule="auto"/>
              <w:rPr>
                <w:rFonts w:ascii="Times New Roman" w:hAnsi="Times New Roman"/>
                <w:b w:val="0"/>
                <w:bCs w:val="0"/>
                <w:color w:val="000000" w:themeColor="text1"/>
                <w:szCs w:val="21"/>
              </w:rPr>
            </w:pPr>
          </w:p>
          <w:p w:rsidR="000F1AB3" w:rsidRPr="0088281F" w:rsidRDefault="005F2B07">
            <w:pPr>
              <w:spacing w:line="360" w:lineRule="auto"/>
              <w:rPr>
                <w:rFonts w:ascii="Times New Roman" w:hAnsi="Times New Roman"/>
                <w:b w:val="0"/>
                <w:bCs w:val="0"/>
                <w:color w:val="000000" w:themeColor="text1"/>
                <w:szCs w:val="21"/>
              </w:rPr>
            </w:pPr>
            <w:r w:rsidRPr="0088281F">
              <w:rPr>
                <w:rFonts w:ascii="Times New Roman" w:hAnsi="Times New Roman"/>
                <w:b w:val="0"/>
                <w:i/>
                <w:color w:val="000000" w:themeColor="text1"/>
                <w:szCs w:val="21"/>
              </w:rPr>
              <w:t>ATG5</w:t>
            </w:r>
            <w:r w:rsidRPr="0088281F">
              <w:rPr>
                <w:rFonts w:ascii="Times New Roman" w:hAnsi="Times New Roman"/>
                <w:b w:val="0"/>
                <w:color w:val="000000" w:themeColor="text1"/>
                <w:szCs w:val="21"/>
              </w:rPr>
              <w:t>-2</w:t>
            </w:r>
          </w:p>
          <w:p w:rsidR="000F1AB3" w:rsidRPr="0088281F" w:rsidRDefault="000F1AB3">
            <w:pPr>
              <w:spacing w:line="360" w:lineRule="auto"/>
              <w:rPr>
                <w:rFonts w:ascii="Times New Roman" w:hAnsi="Times New Roman"/>
                <w:b w:val="0"/>
                <w:bCs w:val="0"/>
                <w:i/>
                <w:color w:val="000000" w:themeColor="text1"/>
                <w:szCs w:val="21"/>
              </w:rPr>
            </w:pPr>
          </w:p>
        </w:tc>
        <w:tc>
          <w:tcPr>
            <w:tcW w:w="3852" w:type="dxa"/>
            <w:tcBorders>
              <w:top w:val="nil"/>
              <w:left w:val="nil"/>
              <w:bottom w:val="single" w:sz="8" w:space="0" w:color="000000"/>
              <w:right w:val="nil"/>
            </w:tcBorders>
            <w:shd w:val="clear" w:color="auto" w:fill="auto"/>
          </w:tcPr>
          <w:p w:rsidR="000F1AB3" w:rsidRPr="0088281F" w:rsidRDefault="005F2B07">
            <w:pPr>
              <w:cnfStyle w:val="000000000000" w:firstRow="0" w:lastRow="0" w:firstColumn="0" w:lastColumn="0" w:oddVBand="0" w:evenVBand="0" w:oddHBand="0" w:evenHBand="0" w:firstRowFirstColumn="0" w:firstRowLastColumn="0" w:lastRowFirstColumn="0" w:lastRowLastColumn="0"/>
              <w:rPr>
                <w:rFonts w:ascii="Times New Roman" w:hAnsi="Times New Roman"/>
                <w:bCs/>
                <w:color w:val="000000" w:themeColor="text1"/>
                <w:szCs w:val="21"/>
              </w:rPr>
            </w:pPr>
            <w:r w:rsidRPr="0088281F">
              <w:rPr>
                <w:rFonts w:ascii="Times New Roman" w:hAnsi="Times New Roman"/>
                <w:bCs/>
                <w:color w:val="000000" w:themeColor="text1"/>
                <w:szCs w:val="21"/>
              </w:rPr>
              <w:t>F1:5’-GGCATGCTTCCCTAACTTGA-3’</w:t>
            </w:r>
          </w:p>
          <w:p w:rsidR="000F1AB3" w:rsidRPr="0088281F" w:rsidRDefault="005F2B07">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bCs/>
                <w:color w:val="000000" w:themeColor="text1"/>
                <w:szCs w:val="21"/>
              </w:rPr>
            </w:pPr>
            <w:r w:rsidRPr="0088281F">
              <w:rPr>
                <w:rFonts w:ascii="Times New Roman" w:hAnsi="Times New Roman"/>
                <w:bCs/>
                <w:color w:val="000000" w:themeColor="text1"/>
                <w:szCs w:val="21"/>
              </w:rPr>
              <w:t>R1:5’-CCCACCCATCCAAGAGTACA-3’</w:t>
            </w:r>
          </w:p>
          <w:p w:rsidR="000F1AB3" w:rsidRPr="0088281F" w:rsidRDefault="000F1AB3">
            <w:pPr>
              <w:spacing w:line="36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olor w:val="000000" w:themeColor="text1"/>
                <w:szCs w:val="21"/>
              </w:rPr>
            </w:pPr>
          </w:p>
          <w:p w:rsidR="000F1AB3" w:rsidRPr="0088281F" w:rsidRDefault="005F2B07">
            <w:pPr>
              <w:cnfStyle w:val="000000000000" w:firstRow="0" w:lastRow="0" w:firstColumn="0" w:lastColumn="0" w:oddVBand="0" w:evenVBand="0" w:oddHBand="0" w:evenHBand="0" w:firstRowFirstColumn="0" w:firstRowLastColumn="0" w:lastRowFirstColumn="0" w:lastRowLastColumn="0"/>
              <w:rPr>
                <w:rFonts w:ascii="Times New Roman" w:hAnsi="Times New Roman"/>
                <w:bCs/>
                <w:color w:val="000000" w:themeColor="text1"/>
                <w:szCs w:val="21"/>
              </w:rPr>
            </w:pPr>
            <w:r w:rsidRPr="0088281F">
              <w:rPr>
                <w:rFonts w:ascii="Times New Roman" w:hAnsi="Times New Roman"/>
                <w:bCs/>
                <w:color w:val="000000" w:themeColor="text1"/>
                <w:szCs w:val="21"/>
              </w:rPr>
              <w:t>F2:5’-TCTCGATCTCCTGACCTCGT-3’</w:t>
            </w:r>
          </w:p>
          <w:p w:rsidR="000F1AB3" w:rsidRPr="0088281F" w:rsidRDefault="005F2B07">
            <w:pPr>
              <w:spacing w:line="36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olor w:val="000000" w:themeColor="text1"/>
                <w:szCs w:val="21"/>
              </w:rPr>
            </w:pPr>
            <w:r w:rsidRPr="0088281F">
              <w:rPr>
                <w:rFonts w:ascii="Times New Roman" w:hAnsi="Times New Roman"/>
                <w:bCs/>
                <w:color w:val="000000" w:themeColor="text1"/>
                <w:szCs w:val="21"/>
              </w:rPr>
              <w:t>R2:5’-CACTTCCGCCCTCTGGTAT-3’</w:t>
            </w:r>
          </w:p>
        </w:tc>
        <w:tc>
          <w:tcPr>
            <w:tcW w:w="2315" w:type="dxa"/>
            <w:tcBorders>
              <w:top w:val="nil"/>
              <w:left w:val="nil"/>
              <w:bottom w:val="single" w:sz="8" w:space="0" w:color="000000"/>
              <w:right w:val="nil"/>
            </w:tcBorders>
            <w:shd w:val="clear" w:color="auto" w:fill="auto"/>
          </w:tcPr>
          <w:p w:rsidR="000F1AB3" w:rsidRPr="0088281F" w:rsidRDefault="005F2B07">
            <w:pPr>
              <w:spacing w:line="360" w:lineRule="auto"/>
              <w:ind w:firstLineChars="250" w:firstLine="525"/>
              <w:cnfStyle w:val="000000000000" w:firstRow="0" w:lastRow="0" w:firstColumn="0" w:lastColumn="0" w:oddVBand="0" w:evenVBand="0" w:oddHBand="0" w:evenHBand="0" w:firstRowFirstColumn="0" w:firstRowLastColumn="0" w:lastRowFirstColumn="0" w:lastRowLastColumn="0"/>
              <w:rPr>
                <w:rFonts w:ascii="Times New Roman" w:hAnsi="Times New Roman"/>
                <w:color w:val="000000" w:themeColor="text1"/>
                <w:szCs w:val="21"/>
              </w:rPr>
            </w:pPr>
            <w:r w:rsidRPr="0088281F">
              <w:rPr>
                <w:rFonts w:ascii="Times New Roman" w:hAnsi="Times New Roman"/>
                <w:color w:val="000000" w:themeColor="text1"/>
                <w:szCs w:val="21"/>
              </w:rPr>
              <w:t>56</w:t>
            </w:r>
          </w:p>
          <w:p w:rsidR="000F1AB3" w:rsidRPr="0088281F" w:rsidRDefault="000F1AB3">
            <w:pPr>
              <w:spacing w:line="360" w:lineRule="auto"/>
              <w:ind w:firstLineChars="250" w:firstLine="525"/>
              <w:cnfStyle w:val="000000000000" w:firstRow="0" w:lastRow="0" w:firstColumn="0" w:lastColumn="0" w:oddVBand="0" w:evenVBand="0" w:oddHBand="0" w:evenHBand="0" w:firstRowFirstColumn="0" w:firstRowLastColumn="0" w:lastRowFirstColumn="0" w:lastRowLastColumn="0"/>
              <w:rPr>
                <w:rFonts w:ascii="Times New Roman" w:hAnsi="Times New Roman"/>
                <w:color w:val="000000" w:themeColor="text1"/>
                <w:szCs w:val="21"/>
              </w:rPr>
            </w:pPr>
          </w:p>
          <w:p w:rsidR="000F1AB3" w:rsidRPr="0088281F" w:rsidRDefault="005F2B07">
            <w:pPr>
              <w:spacing w:line="360" w:lineRule="auto"/>
              <w:ind w:firstLineChars="250" w:firstLine="525"/>
              <w:cnfStyle w:val="000000000000" w:firstRow="0" w:lastRow="0" w:firstColumn="0" w:lastColumn="0" w:oddVBand="0" w:evenVBand="0" w:oddHBand="0" w:evenHBand="0" w:firstRowFirstColumn="0" w:firstRowLastColumn="0" w:lastRowFirstColumn="0" w:lastRowLastColumn="0"/>
              <w:rPr>
                <w:rFonts w:ascii="Times New Roman" w:hAnsi="Times New Roman"/>
                <w:color w:val="000000" w:themeColor="text1"/>
                <w:szCs w:val="21"/>
              </w:rPr>
            </w:pPr>
            <w:r w:rsidRPr="0088281F">
              <w:rPr>
                <w:rFonts w:ascii="Times New Roman" w:hAnsi="Times New Roman"/>
                <w:color w:val="000000" w:themeColor="text1"/>
                <w:szCs w:val="21"/>
              </w:rPr>
              <w:t>56</w:t>
            </w:r>
          </w:p>
        </w:tc>
        <w:tc>
          <w:tcPr>
            <w:tcW w:w="1679" w:type="dxa"/>
            <w:tcBorders>
              <w:top w:val="nil"/>
              <w:left w:val="nil"/>
              <w:bottom w:val="single" w:sz="8" w:space="0" w:color="000000"/>
              <w:right w:val="nil"/>
            </w:tcBorders>
            <w:shd w:val="clear" w:color="auto" w:fill="auto"/>
          </w:tcPr>
          <w:p w:rsidR="000F1AB3" w:rsidRPr="0088281F" w:rsidRDefault="005F2B07">
            <w:pPr>
              <w:spacing w:line="360" w:lineRule="auto"/>
              <w:ind w:firstLineChars="200" w:firstLine="420"/>
              <w:cnfStyle w:val="000000000000" w:firstRow="0" w:lastRow="0" w:firstColumn="0" w:lastColumn="0" w:oddVBand="0" w:evenVBand="0" w:oddHBand="0" w:evenHBand="0" w:firstRowFirstColumn="0" w:firstRowLastColumn="0" w:lastRowFirstColumn="0" w:lastRowLastColumn="0"/>
              <w:rPr>
                <w:rFonts w:ascii="Times New Roman" w:hAnsi="Times New Roman"/>
                <w:color w:val="000000" w:themeColor="text1"/>
                <w:szCs w:val="21"/>
              </w:rPr>
            </w:pPr>
            <w:r w:rsidRPr="0088281F">
              <w:rPr>
                <w:rFonts w:ascii="Times New Roman" w:hAnsi="Times New Roman"/>
                <w:color w:val="000000" w:themeColor="text1"/>
                <w:szCs w:val="21"/>
              </w:rPr>
              <w:t>649</w:t>
            </w:r>
          </w:p>
          <w:p w:rsidR="000F1AB3" w:rsidRPr="0088281F" w:rsidRDefault="000F1AB3">
            <w:pPr>
              <w:spacing w:line="360" w:lineRule="auto"/>
              <w:ind w:firstLineChars="200" w:firstLine="420"/>
              <w:cnfStyle w:val="000000000000" w:firstRow="0" w:lastRow="0" w:firstColumn="0" w:lastColumn="0" w:oddVBand="0" w:evenVBand="0" w:oddHBand="0" w:evenHBand="0" w:firstRowFirstColumn="0" w:firstRowLastColumn="0" w:lastRowFirstColumn="0" w:lastRowLastColumn="0"/>
              <w:rPr>
                <w:rFonts w:ascii="Times New Roman" w:hAnsi="Times New Roman"/>
                <w:color w:val="000000" w:themeColor="text1"/>
                <w:szCs w:val="21"/>
              </w:rPr>
            </w:pPr>
          </w:p>
          <w:p w:rsidR="000F1AB3" w:rsidRPr="0088281F" w:rsidRDefault="005F2B07">
            <w:pPr>
              <w:spacing w:line="360" w:lineRule="auto"/>
              <w:ind w:firstLineChars="200" w:firstLine="420"/>
              <w:cnfStyle w:val="000000000000" w:firstRow="0" w:lastRow="0" w:firstColumn="0" w:lastColumn="0" w:oddVBand="0" w:evenVBand="0" w:oddHBand="0" w:evenHBand="0" w:firstRowFirstColumn="0" w:firstRowLastColumn="0" w:lastRowFirstColumn="0" w:lastRowLastColumn="0"/>
              <w:rPr>
                <w:rFonts w:ascii="Times New Roman" w:hAnsi="Times New Roman"/>
                <w:color w:val="000000" w:themeColor="text1"/>
                <w:szCs w:val="21"/>
              </w:rPr>
            </w:pPr>
            <w:r w:rsidRPr="0088281F">
              <w:rPr>
                <w:rFonts w:ascii="Times New Roman" w:hAnsi="Times New Roman"/>
                <w:color w:val="000000" w:themeColor="text1"/>
                <w:szCs w:val="21"/>
              </w:rPr>
              <w:t>685</w:t>
            </w:r>
          </w:p>
        </w:tc>
      </w:tr>
    </w:tbl>
    <w:p w:rsidR="00B93AEE" w:rsidRPr="0088281F" w:rsidRDefault="005F2B07">
      <w:pPr>
        <w:spacing w:line="360" w:lineRule="auto"/>
        <w:rPr>
          <w:rFonts w:ascii="Times New Roman" w:hAnsi="Times New Roman"/>
          <w:bCs/>
          <w:color w:val="000000" w:themeColor="text1"/>
          <w:sz w:val="24"/>
          <w:szCs w:val="24"/>
        </w:rPr>
      </w:pPr>
      <w:r w:rsidRPr="0088281F">
        <w:rPr>
          <w:rFonts w:ascii="Times New Roman" w:hAnsi="Times New Roman"/>
          <w:b/>
          <w:color w:val="000000" w:themeColor="text1"/>
          <w:sz w:val="24"/>
          <w:szCs w:val="24"/>
        </w:rPr>
        <w:t>1.3.3 PCR</w:t>
      </w:r>
      <w:r w:rsidRPr="0088281F">
        <w:rPr>
          <w:rFonts w:ascii="Times New Roman" w:hAnsi="Times New Roman"/>
          <w:b/>
          <w:color w:val="000000" w:themeColor="text1"/>
          <w:sz w:val="24"/>
          <w:szCs w:val="24"/>
        </w:rPr>
        <w:t>扩增</w:t>
      </w:r>
      <w:r w:rsidR="00B93AEE" w:rsidRPr="0088281F">
        <w:rPr>
          <w:rFonts w:ascii="Times New Roman" w:hAnsi="Times New Roman"/>
          <w:b/>
          <w:color w:val="000000" w:themeColor="text1"/>
          <w:sz w:val="24"/>
          <w:szCs w:val="24"/>
        </w:rPr>
        <w:t xml:space="preserve">  PCR</w:t>
      </w:r>
      <w:r w:rsidRPr="0088281F">
        <w:rPr>
          <w:rFonts w:ascii="Times New Roman" w:hAnsi="Times New Roman"/>
          <w:bCs/>
          <w:color w:val="000000" w:themeColor="text1"/>
          <w:sz w:val="24"/>
          <w:szCs w:val="24"/>
        </w:rPr>
        <w:t>反应体系</w:t>
      </w:r>
      <w:r w:rsidR="00B93AEE" w:rsidRPr="0088281F">
        <w:rPr>
          <w:rFonts w:ascii="Times New Roman" w:hAnsi="Times New Roman"/>
          <w:bCs/>
          <w:color w:val="000000" w:themeColor="text1"/>
          <w:sz w:val="24"/>
          <w:szCs w:val="24"/>
        </w:rPr>
        <w:t>共</w:t>
      </w:r>
      <w:r w:rsidR="00B93AEE" w:rsidRPr="0088281F">
        <w:rPr>
          <w:rFonts w:ascii="Times New Roman" w:hAnsi="Times New Roman"/>
          <w:bCs/>
          <w:color w:val="000000" w:themeColor="text1"/>
          <w:sz w:val="24"/>
          <w:szCs w:val="24"/>
        </w:rPr>
        <w:t xml:space="preserve">50 </w:t>
      </w:r>
      <w:r w:rsidR="00B93AEE" w:rsidRPr="0088281F">
        <w:rPr>
          <w:rFonts w:ascii="Times New Roman" w:hAnsi="Times New Roman"/>
          <w:color w:val="000000" w:themeColor="text1"/>
        </w:rPr>
        <w:t>µL</w:t>
      </w:r>
      <w:r w:rsidRPr="0088281F">
        <w:rPr>
          <w:rFonts w:ascii="Times New Roman" w:hAnsi="Times New Roman"/>
          <w:bCs/>
          <w:color w:val="000000" w:themeColor="text1"/>
          <w:sz w:val="24"/>
          <w:szCs w:val="24"/>
        </w:rPr>
        <w:t>包括：模板</w:t>
      </w:r>
      <w:r w:rsidRPr="0088281F">
        <w:rPr>
          <w:rFonts w:ascii="Times New Roman" w:hAnsi="Times New Roman"/>
          <w:bCs/>
          <w:color w:val="000000" w:themeColor="text1"/>
          <w:sz w:val="24"/>
          <w:szCs w:val="24"/>
        </w:rPr>
        <w:t>DNA 2.5</w:t>
      </w:r>
      <w:r w:rsidR="00B93AEE" w:rsidRPr="0088281F">
        <w:rPr>
          <w:rFonts w:ascii="Times New Roman" w:hAnsi="Times New Roman"/>
          <w:color w:val="000000" w:themeColor="text1"/>
        </w:rPr>
        <w:t>µL</w:t>
      </w:r>
      <w:r w:rsidRPr="0088281F">
        <w:rPr>
          <w:rFonts w:ascii="Times New Roman" w:hAnsi="Times New Roman"/>
          <w:bCs/>
          <w:color w:val="000000" w:themeColor="text1"/>
          <w:sz w:val="24"/>
          <w:szCs w:val="24"/>
        </w:rPr>
        <w:t>、上</w:t>
      </w:r>
      <w:r w:rsidRPr="0088281F">
        <w:rPr>
          <w:rFonts w:ascii="Times New Roman" w:hAnsi="Times New Roman"/>
          <w:bCs/>
          <w:color w:val="000000" w:themeColor="text1"/>
          <w:sz w:val="24"/>
          <w:szCs w:val="24"/>
        </w:rPr>
        <w:t>/</w:t>
      </w:r>
      <w:r w:rsidRPr="0088281F">
        <w:rPr>
          <w:rFonts w:ascii="Times New Roman" w:hAnsi="Times New Roman"/>
          <w:bCs/>
          <w:color w:val="000000" w:themeColor="text1"/>
          <w:sz w:val="24"/>
          <w:szCs w:val="24"/>
        </w:rPr>
        <w:t>下游各引物（</w:t>
      </w:r>
      <w:r w:rsidRPr="0088281F">
        <w:rPr>
          <w:rFonts w:ascii="Times New Roman" w:hAnsi="Times New Roman"/>
          <w:bCs/>
          <w:color w:val="000000" w:themeColor="text1"/>
          <w:sz w:val="24"/>
          <w:szCs w:val="24"/>
        </w:rPr>
        <w:t>50</w:t>
      </w:r>
      <w:r w:rsidR="00B93AEE" w:rsidRPr="0088281F">
        <w:rPr>
          <w:rFonts w:ascii="Times New Roman" w:hAnsi="Times New Roman"/>
          <w:color w:val="000000" w:themeColor="text1"/>
        </w:rPr>
        <w:t>µmol/L</w:t>
      </w:r>
      <w:r w:rsidRPr="0088281F">
        <w:rPr>
          <w:rFonts w:ascii="Times New Roman" w:hAnsi="Times New Roman"/>
          <w:bCs/>
          <w:color w:val="000000" w:themeColor="text1"/>
          <w:sz w:val="24"/>
          <w:szCs w:val="24"/>
        </w:rPr>
        <w:t>）</w:t>
      </w:r>
      <w:r w:rsidRPr="0088281F">
        <w:rPr>
          <w:rFonts w:ascii="Times New Roman" w:hAnsi="Times New Roman"/>
          <w:bCs/>
          <w:color w:val="000000" w:themeColor="text1"/>
          <w:sz w:val="24"/>
          <w:szCs w:val="24"/>
        </w:rPr>
        <w:t>0.25</w:t>
      </w:r>
      <w:r w:rsidR="00B93AEE" w:rsidRPr="0088281F">
        <w:rPr>
          <w:rFonts w:ascii="Times New Roman" w:hAnsi="Times New Roman"/>
          <w:bCs/>
          <w:color w:val="000000" w:themeColor="text1"/>
          <w:sz w:val="24"/>
          <w:szCs w:val="24"/>
        </w:rPr>
        <w:t xml:space="preserve"> </w:t>
      </w:r>
      <w:r w:rsidR="00B93AEE" w:rsidRPr="0088281F">
        <w:rPr>
          <w:rFonts w:ascii="Times New Roman" w:hAnsi="Times New Roman"/>
          <w:color w:val="000000" w:themeColor="text1"/>
        </w:rPr>
        <w:t>µL</w:t>
      </w:r>
      <w:r w:rsidRPr="0088281F">
        <w:rPr>
          <w:rFonts w:ascii="Times New Roman" w:hAnsi="Times New Roman"/>
          <w:bCs/>
          <w:color w:val="000000" w:themeColor="text1"/>
          <w:sz w:val="24"/>
          <w:szCs w:val="24"/>
        </w:rPr>
        <w:t>、</w:t>
      </w:r>
      <w:r w:rsidRPr="0088281F">
        <w:rPr>
          <w:rFonts w:ascii="Times New Roman" w:hAnsi="Times New Roman"/>
          <w:color w:val="000000" w:themeColor="text1"/>
          <w:sz w:val="24"/>
          <w:szCs w:val="24"/>
        </w:rPr>
        <w:t xml:space="preserve">PCR Master Mix </w:t>
      </w:r>
      <w:r w:rsidR="00B93AEE" w:rsidRPr="0088281F">
        <w:rPr>
          <w:rFonts w:ascii="Times New Roman" w:hAnsi="Times New Roman"/>
          <w:color w:val="000000" w:themeColor="text1"/>
          <w:sz w:val="24"/>
          <w:szCs w:val="24"/>
        </w:rPr>
        <w:t xml:space="preserve">25 </w:t>
      </w:r>
      <w:r w:rsidR="00B93AEE" w:rsidRPr="0088281F">
        <w:rPr>
          <w:rFonts w:ascii="Times New Roman" w:hAnsi="Times New Roman"/>
          <w:color w:val="000000" w:themeColor="text1"/>
        </w:rPr>
        <w:t>µL</w:t>
      </w:r>
      <w:r w:rsidRPr="0088281F">
        <w:rPr>
          <w:rFonts w:ascii="Times New Roman" w:hAnsi="Times New Roman"/>
          <w:color w:val="000000" w:themeColor="text1"/>
          <w:sz w:val="24"/>
          <w:szCs w:val="24"/>
        </w:rPr>
        <w:t>、双蒸水</w:t>
      </w:r>
      <w:r w:rsidRPr="0088281F">
        <w:rPr>
          <w:rFonts w:ascii="Times New Roman" w:hAnsi="Times New Roman"/>
          <w:color w:val="000000" w:themeColor="text1"/>
          <w:sz w:val="24"/>
          <w:szCs w:val="24"/>
        </w:rPr>
        <w:t>22</w:t>
      </w:r>
      <w:r w:rsidR="00B93AEE" w:rsidRPr="0088281F">
        <w:rPr>
          <w:rFonts w:ascii="Times New Roman" w:hAnsi="Times New Roman"/>
          <w:color w:val="000000" w:themeColor="text1"/>
          <w:sz w:val="24"/>
          <w:szCs w:val="24"/>
        </w:rPr>
        <w:t xml:space="preserve"> </w:t>
      </w:r>
      <w:r w:rsidR="00B93AEE" w:rsidRPr="0088281F">
        <w:rPr>
          <w:rFonts w:ascii="Times New Roman" w:hAnsi="Times New Roman"/>
          <w:color w:val="000000" w:themeColor="text1"/>
        </w:rPr>
        <w:t>µL</w:t>
      </w:r>
      <w:r w:rsidRPr="0088281F">
        <w:rPr>
          <w:rFonts w:ascii="Times New Roman" w:hAnsi="Times New Roman"/>
          <w:color w:val="000000" w:themeColor="text1"/>
          <w:sz w:val="24"/>
          <w:szCs w:val="24"/>
        </w:rPr>
        <w:t>。反应条件：</w:t>
      </w:r>
      <w:r w:rsidRPr="0088281F">
        <w:rPr>
          <w:rFonts w:ascii="Times New Roman" w:hAnsi="Times New Roman"/>
          <w:color w:val="000000" w:themeColor="text1"/>
          <w:sz w:val="24"/>
          <w:szCs w:val="24"/>
        </w:rPr>
        <w:t>94</w:t>
      </w:r>
      <w:r w:rsidR="00B93AEE" w:rsidRPr="0088281F">
        <w:rPr>
          <w:rFonts w:ascii="Times New Roman" w:hAnsi="Times New Roman"/>
          <w:color w:val="000000" w:themeColor="text1"/>
          <w:sz w:val="24"/>
          <w:szCs w:val="24"/>
        </w:rPr>
        <w:t xml:space="preserve"> </w:t>
      </w:r>
      <w:r w:rsidRPr="0088281F">
        <w:rPr>
          <w:rFonts w:ascii="Times New Roman" w:hAnsi="Times New Roman"/>
          <w:color w:val="000000" w:themeColor="text1"/>
          <w:sz w:val="24"/>
          <w:szCs w:val="24"/>
        </w:rPr>
        <w:t>℃</w:t>
      </w:r>
      <w:r w:rsidR="00B93AEE" w:rsidRPr="0088281F">
        <w:rPr>
          <w:rFonts w:ascii="Times New Roman" w:hAnsi="Times New Roman"/>
          <w:color w:val="000000" w:themeColor="text1"/>
          <w:sz w:val="24"/>
          <w:szCs w:val="24"/>
        </w:rPr>
        <w:t xml:space="preserve"> </w:t>
      </w:r>
      <w:r w:rsidRPr="0088281F">
        <w:rPr>
          <w:rFonts w:ascii="Times New Roman" w:hAnsi="Times New Roman"/>
          <w:color w:val="000000" w:themeColor="text1"/>
          <w:sz w:val="24"/>
          <w:szCs w:val="24"/>
        </w:rPr>
        <w:t>5</w:t>
      </w:r>
      <w:r w:rsidR="00B93AEE" w:rsidRPr="0088281F">
        <w:rPr>
          <w:rFonts w:ascii="Times New Roman" w:hAnsi="Times New Roman"/>
          <w:color w:val="000000" w:themeColor="text1"/>
          <w:sz w:val="24"/>
          <w:szCs w:val="24"/>
        </w:rPr>
        <w:t xml:space="preserve"> </w:t>
      </w:r>
      <w:r w:rsidRPr="0088281F">
        <w:rPr>
          <w:rFonts w:ascii="Times New Roman" w:hAnsi="Times New Roman"/>
          <w:color w:val="000000" w:themeColor="text1"/>
          <w:sz w:val="24"/>
          <w:szCs w:val="24"/>
        </w:rPr>
        <w:t>min</w:t>
      </w:r>
      <w:r w:rsidR="00B93AEE" w:rsidRPr="0088281F">
        <w:rPr>
          <w:rFonts w:ascii="Times New Roman" w:hAnsi="Times New Roman"/>
          <w:color w:val="000000" w:themeColor="text1"/>
          <w:sz w:val="24"/>
          <w:szCs w:val="24"/>
        </w:rPr>
        <w:t>;</w:t>
      </w:r>
      <w:r w:rsidRPr="0088281F">
        <w:rPr>
          <w:rFonts w:ascii="Times New Roman" w:hAnsi="Times New Roman"/>
          <w:color w:val="000000" w:themeColor="text1"/>
          <w:sz w:val="24"/>
          <w:szCs w:val="24"/>
        </w:rPr>
        <w:t>94</w:t>
      </w:r>
      <w:r w:rsidR="00B93AEE" w:rsidRPr="0088281F">
        <w:rPr>
          <w:rFonts w:ascii="Times New Roman" w:hAnsi="Times New Roman"/>
          <w:color w:val="000000" w:themeColor="text1"/>
          <w:sz w:val="24"/>
          <w:szCs w:val="24"/>
        </w:rPr>
        <w:t xml:space="preserve"> </w:t>
      </w:r>
      <w:r w:rsidRPr="0088281F">
        <w:rPr>
          <w:rFonts w:ascii="Times New Roman" w:hAnsi="Times New Roman"/>
          <w:color w:val="000000" w:themeColor="text1"/>
          <w:sz w:val="24"/>
          <w:szCs w:val="24"/>
        </w:rPr>
        <w:t>℃</w:t>
      </w:r>
      <w:r w:rsidR="00B93AEE" w:rsidRPr="0088281F">
        <w:rPr>
          <w:rFonts w:ascii="Times New Roman" w:hAnsi="Times New Roman"/>
          <w:color w:val="000000" w:themeColor="text1"/>
          <w:sz w:val="24"/>
          <w:szCs w:val="24"/>
        </w:rPr>
        <w:t xml:space="preserve"> </w:t>
      </w:r>
      <w:r w:rsidRPr="0088281F">
        <w:rPr>
          <w:rFonts w:ascii="Times New Roman" w:hAnsi="Times New Roman"/>
          <w:color w:val="000000" w:themeColor="text1"/>
          <w:sz w:val="24"/>
          <w:szCs w:val="24"/>
        </w:rPr>
        <w:t>30</w:t>
      </w:r>
      <w:r w:rsidR="00B93AEE" w:rsidRPr="0088281F">
        <w:rPr>
          <w:rFonts w:ascii="Times New Roman" w:hAnsi="Times New Roman"/>
          <w:color w:val="000000" w:themeColor="text1"/>
          <w:sz w:val="24"/>
          <w:szCs w:val="24"/>
        </w:rPr>
        <w:t xml:space="preserve"> </w:t>
      </w:r>
      <w:r w:rsidRPr="0088281F">
        <w:rPr>
          <w:rFonts w:ascii="Times New Roman" w:hAnsi="Times New Roman"/>
          <w:color w:val="000000" w:themeColor="text1"/>
          <w:sz w:val="24"/>
          <w:szCs w:val="24"/>
        </w:rPr>
        <w:t>s</w:t>
      </w:r>
      <w:r w:rsidRPr="0088281F">
        <w:rPr>
          <w:rFonts w:ascii="Times New Roman" w:hAnsi="Times New Roman"/>
          <w:color w:val="000000" w:themeColor="text1"/>
          <w:sz w:val="24"/>
          <w:szCs w:val="24"/>
        </w:rPr>
        <w:t>，</w:t>
      </w:r>
      <w:r w:rsidRPr="0088281F">
        <w:rPr>
          <w:rFonts w:ascii="Times New Roman" w:hAnsi="Times New Roman"/>
          <w:color w:val="000000" w:themeColor="text1"/>
          <w:sz w:val="24"/>
          <w:szCs w:val="24"/>
        </w:rPr>
        <w:t>56</w:t>
      </w:r>
      <w:r w:rsidR="00B93AEE" w:rsidRPr="0088281F">
        <w:rPr>
          <w:rFonts w:ascii="Times New Roman" w:hAnsi="Times New Roman"/>
          <w:color w:val="000000" w:themeColor="text1"/>
          <w:sz w:val="24"/>
          <w:szCs w:val="24"/>
        </w:rPr>
        <w:t xml:space="preserve"> </w:t>
      </w:r>
      <w:r w:rsidRPr="0088281F">
        <w:rPr>
          <w:rFonts w:ascii="Times New Roman" w:hAnsi="Times New Roman"/>
          <w:color w:val="000000" w:themeColor="text1"/>
          <w:sz w:val="24"/>
          <w:szCs w:val="24"/>
        </w:rPr>
        <w:t>℃</w:t>
      </w:r>
      <w:r w:rsidR="00B93AEE" w:rsidRPr="0088281F">
        <w:rPr>
          <w:rFonts w:ascii="Times New Roman" w:hAnsi="Times New Roman"/>
          <w:color w:val="000000" w:themeColor="text1"/>
          <w:sz w:val="24"/>
          <w:szCs w:val="24"/>
        </w:rPr>
        <w:t xml:space="preserve"> </w:t>
      </w:r>
      <w:r w:rsidRPr="0088281F">
        <w:rPr>
          <w:rFonts w:ascii="Times New Roman" w:hAnsi="Times New Roman"/>
          <w:color w:val="000000" w:themeColor="text1"/>
          <w:sz w:val="24"/>
          <w:szCs w:val="24"/>
        </w:rPr>
        <w:t>30</w:t>
      </w:r>
      <w:r w:rsidR="00B93AEE" w:rsidRPr="0088281F">
        <w:rPr>
          <w:rFonts w:ascii="Times New Roman" w:hAnsi="Times New Roman"/>
          <w:color w:val="000000" w:themeColor="text1"/>
          <w:sz w:val="24"/>
          <w:szCs w:val="24"/>
        </w:rPr>
        <w:t xml:space="preserve"> </w:t>
      </w:r>
      <w:r w:rsidRPr="0088281F">
        <w:rPr>
          <w:rFonts w:ascii="Times New Roman" w:hAnsi="Times New Roman"/>
          <w:color w:val="000000" w:themeColor="text1"/>
          <w:sz w:val="24"/>
          <w:szCs w:val="24"/>
        </w:rPr>
        <w:t>s</w:t>
      </w:r>
      <w:r w:rsidRPr="0088281F">
        <w:rPr>
          <w:rFonts w:ascii="Times New Roman" w:hAnsi="Times New Roman"/>
          <w:color w:val="000000" w:themeColor="text1"/>
          <w:sz w:val="24"/>
          <w:szCs w:val="24"/>
        </w:rPr>
        <w:t>，</w:t>
      </w:r>
      <w:r w:rsidRPr="0088281F">
        <w:rPr>
          <w:rFonts w:ascii="Times New Roman" w:hAnsi="Times New Roman"/>
          <w:color w:val="000000" w:themeColor="text1"/>
          <w:sz w:val="24"/>
          <w:szCs w:val="24"/>
        </w:rPr>
        <w:t>72</w:t>
      </w:r>
      <w:r w:rsidR="00B93AEE" w:rsidRPr="0088281F">
        <w:rPr>
          <w:rFonts w:ascii="Times New Roman" w:hAnsi="Times New Roman"/>
          <w:color w:val="000000" w:themeColor="text1"/>
          <w:sz w:val="24"/>
          <w:szCs w:val="24"/>
        </w:rPr>
        <w:t xml:space="preserve"> </w:t>
      </w:r>
      <w:r w:rsidRPr="0088281F">
        <w:rPr>
          <w:rFonts w:ascii="Times New Roman" w:hAnsi="Times New Roman"/>
          <w:color w:val="000000" w:themeColor="text1"/>
          <w:sz w:val="24"/>
          <w:szCs w:val="24"/>
        </w:rPr>
        <w:t>℃</w:t>
      </w:r>
      <w:r w:rsidR="00B93AEE" w:rsidRPr="0088281F">
        <w:rPr>
          <w:rFonts w:ascii="Times New Roman" w:hAnsi="Times New Roman"/>
          <w:color w:val="000000" w:themeColor="text1"/>
          <w:sz w:val="24"/>
          <w:szCs w:val="24"/>
        </w:rPr>
        <w:t xml:space="preserve"> </w:t>
      </w:r>
      <w:r w:rsidRPr="0088281F">
        <w:rPr>
          <w:rFonts w:ascii="Times New Roman" w:hAnsi="Times New Roman"/>
          <w:color w:val="000000" w:themeColor="text1"/>
          <w:sz w:val="24"/>
          <w:szCs w:val="24"/>
        </w:rPr>
        <w:t>40</w:t>
      </w:r>
      <w:r w:rsidR="00B93AEE" w:rsidRPr="0088281F">
        <w:rPr>
          <w:rFonts w:ascii="Times New Roman" w:hAnsi="Times New Roman"/>
          <w:color w:val="000000" w:themeColor="text1"/>
          <w:sz w:val="24"/>
          <w:szCs w:val="24"/>
        </w:rPr>
        <w:t xml:space="preserve"> </w:t>
      </w:r>
      <w:r w:rsidRPr="0088281F">
        <w:rPr>
          <w:rFonts w:ascii="Times New Roman" w:hAnsi="Times New Roman"/>
          <w:color w:val="000000" w:themeColor="text1"/>
          <w:sz w:val="24"/>
          <w:szCs w:val="24"/>
        </w:rPr>
        <w:t>s</w:t>
      </w:r>
      <w:r w:rsidRPr="0088281F">
        <w:rPr>
          <w:rFonts w:ascii="Times New Roman" w:hAnsi="Times New Roman"/>
          <w:color w:val="000000" w:themeColor="text1"/>
          <w:sz w:val="24"/>
          <w:szCs w:val="24"/>
        </w:rPr>
        <w:t>，</w:t>
      </w:r>
      <w:r w:rsidRPr="0088281F">
        <w:rPr>
          <w:rFonts w:ascii="Times New Roman" w:hAnsi="Times New Roman"/>
          <w:color w:val="000000" w:themeColor="text1"/>
          <w:sz w:val="24"/>
          <w:szCs w:val="24"/>
        </w:rPr>
        <w:t>35</w:t>
      </w:r>
      <w:r w:rsidRPr="0088281F">
        <w:rPr>
          <w:rFonts w:ascii="Times New Roman" w:hAnsi="Times New Roman"/>
          <w:color w:val="000000" w:themeColor="text1"/>
          <w:sz w:val="24"/>
          <w:szCs w:val="24"/>
        </w:rPr>
        <w:t>个循环</w:t>
      </w:r>
      <w:r w:rsidR="00B93AEE" w:rsidRPr="0088281F">
        <w:rPr>
          <w:rFonts w:ascii="Times New Roman" w:hAnsi="Times New Roman"/>
          <w:color w:val="000000" w:themeColor="text1"/>
          <w:sz w:val="24"/>
          <w:szCs w:val="24"/>
        </w:rPr>
        <w:t>;</w:t>
      </w:r>
      <w:r w:rsidRPr="0088281F">
        <w:rPr>
          <w:rFonts w:ascii="Times New Roman" w:hAnsi="Times New Roman"/>
          <w:color w:val="000000" w:themeColor="text1"/>
          <w:sz w:val="24"/>
          <w:szCs w:val="24"/>
        </w:rPr>
        <w:t>72</w:t>
      </w:r>
      <w:r w:rsidR="00B93AEE" w:rsidRPr="0088281F">
        <w:rPr>
          <w:rFonts w:ascii="Times New Roman" w:hAnsi="Times New Roman"/>
          <w:color w:val="000000" w:themeColor="text1"/>
          <w:sz w:val="24"/>
          <w:szCs w:val="24"/>
        </w:rPr>
        <w:t xml:space="preserve"> </w:t>
      </w:r>
      <w:r w:rsidRPr="0088281F">
        <w:rPr>
          <w:rFonts w:ascii="Times New Roman" w:hAnsi="Times New Roman"/>
          <w:color w:val="000000" w:themeColor="text1"/>
          <w:sz w:val="24"/>
          <w:szCs w:val="24"/>
        </w:rPr>
        <w:t>℃</w:t>
      </w:r>
      <w:r w:rsidR="00B93AEE" w:rsidRPr="0088281F">
        <w:rPr>
          <w:rFonts w:ascii="Times New Roman" w:hAnsi="Times New Roman"/>
          <w:color w:val="000000" w:themeColor="text1"/>
          <w:sz w:val="24"/>
          <w:szCs w:val="24"/>
        </w:rPr>
        <w:t xml:space="preserve"> </w:t>
      </w:r>
      <w:r w:rsidRPr="0088281F">
        <w:rPr>
          <w:rFonts w:ascii="Times New Roman" w:hAnsi="Times New Roman"/>
          <w:color w:val="000000" w:themeColor="text1"/>
          <w:sz w:val="24"/>
          <w:szCs w:val="24"/>
        </w:rPr>
        <w:t>5</w:t>
      </w:r>
      <w:r w:rsidR="00B93AEE" w:rsidRPr="0088281F">
        <w:rPr>
          <w:rFonts w:ascii="Times New Roman" w:hAnsi="Times New Roman"/>
          <w:color w:val="000000" w:themeColor="text1"/>
          <w:sz w:val="24"/>
          <w:szCs w:val="24"/>
        </w:rPr>
        <w:t xml:space="preserve"> </w:t>
      </w:r>
      <w:r w:rsidRPr="0088281F">
        <w:rPr>
          <w:rFonts w:ascii="Times New Roman" w:hAnsi="Times New Roman"/>
          <w:color w:val="000000" w:themeColor="text1"/>
          <w:sz w:val="24"/>
          <w:szCs w:val="24"/>
        </w:rPr>
        <w:t>min</w:t>
      </w:r>
      <w:r w:rsidRPr="0088281F">
        <w:rPr>
          <w:rFonts w:ascii="Times New Roman" w:hAnsi="Times New Roman"/>
          <w:color w:val="000000" w:themeColor="text1"/>
          <w:sz w:val="24"/>
          <w:szCs w:val="24"/>
        </w:rPr>
        <w:t>，</w:t>
      </w:r>
      <w:r w:rsidRPr="0088281F">
        <w:rPr>
          <w:rFonts w:ascii="Times New Roman" w:hAnsi="Times New Roman"/>
          <w:color w:val="000000" w:themeColor="text1"/>
          <w:sz w:val="24"/>
          <w:szCs w:val="24"/>
        </w:rPr>
        <w:t>4</w:t>
      </w:r>
      <w:r w:rsidR="00B93AEE" w:rsidRPr="0088281F">
        <w:rPr>
          <w:rFonts w:ascii="Times New Roman" w:hAnsi="Times New Roman"/>
          <w:color w:val="000000" w:themeColor="text1"/>
          <w:sz w:val="24"/>
          <w:szCs w:val="24"/>
        </w:rPr>
        <w:t xml:space="preserve"> </w:t>
      </w:r>
      <w:r w:rsidRPr="0088281F">
        <w:rPr>
          <w:rFonts w:ascii="Times New Roman" w:hAnsi="Times New Roman"/>
          <w:color w:val="000000" w:themeColor="text1"/>
          <w:sz w:val="24"/>
          <w:szCs w:val="24"/>
        </w:rPr>
        <w:t>℃</w:t>
      </w:r>
      <w:r w:rsidR="00B93AEE" w:rsidRPr="0088281F">
        <w:rPr>
          <w:rFonts w:ascii="Times New Roman" w:hAnsi="Times New Roman"/>
          <w:color w:val="000000" w:themeColor="text1"/>
          <w:sz w:val="24"/>
          <w:szCs w:val="24"/>
        </w:rPr>
        <w:t>保存。</w:t>
      </w:r>
      <w:r w:rsidRPr="0088281F">
        <w:rPr>
          <w:rFonts w:ascii="Times New Roman" w:hAnsi="Times New Roman"/>
          <w:bCs/>
          <w:color w:val="000000" w:themeColor="text1"/>
          <w:sz w:val="24"/>
          <w:szCs w:val="24"/>
        </w:rPr>
        <w:t>经</w:t>
      </w:r>
      <w:r w:rsidR="00B93AEE" w:rsidRPr="0088281F">
        <w:rPr>
          <w:rFonts w:ascii="Times New Roman" w:hAnsi="Times New Roman"/>
          <w:bCs/>
          <w:color w:val="000000" w:themeColor="text1"/>
          <w:sz w:val="24"/>
          <w:szCs w:val="24"/>
        </w:rPr>
        <w:t>20 g/L</w:t>
      </w:r>
      <w:r w:rsidRPr="0088281F">
        <w:rPr>
          <w:rFonts w:ascii="Times New Roman" w:hAnsi="Times New Roman"/>
          <w:bCs/>
          <w:color w:val="000000" w:themeColor="text1"/>
          <w:sz w:val="24"/>
          <w:szCs w:val="24"/>
        </w:rPr>
        <w:t>琼脂糖凝胶电泳判断目的条带。</w:t>
      </w:r>
    </w:p>
    <w:p w:rsidR="000F1AB3" w:rsidRPr="0088281F" w:rsidRDefault="005F2B07">
      <w:pPr>
        <w:spacing w:line="360" w:lineRule="auto"/>
        <w:rPr>
          <w:rFonts w:ascii="Times New Roman" w:hAnsi="Times New Roman"/>
          <w:color w:val="000000" w:themeColor="text1"/>
          <w:sz w:val="24"/>
          <w:szCs w:val="24"/>
        </w:rPr>
      </w:pPr>
      <w:r w:rsidRPr="0088281F">
        <w:rPr>
          <w:rFonts w:ascii="Times New Roman" w:hAnsi="Times New Roman"/>
          <w:b/>
          <w:bCs/>
          <w:color w:val="000000" w:themeColor="text1"/>
          <w:sz w:val="24"/>
          <w:szCs w:val="24"/>
        </w:rPr>
        <w:t>1.3.4</w:t>
      </w:r>
      <w:r w:rsidRPr="0088281F">
        <w:rPr>
          <w:rFonts w:ascii="Times New Roman" w:hAnsi="Times New Roman"/>
          <w:b/>
          <w:bCs/>
          <w:color w:val="000000" w:themeColor="text1"/>
          <w:sz w:val="24"/>
          <w:szCs w:val="24"/>
        </w:rPr>
        <w:t>基因分型</w:t>
      </w:r>
      <w:r w:rsidRPr="0088281F">
        <w:rPr>
          <w:rFonts w:ascii="Times New Roman" w:hAnsi="Times New Roman"/>
          <w:color w:val="000000" w:themeColor="text1"/>
          <w:sz w:val="24"/>
          <w:szCs w:val="24"/>
        </w:rPr>
        <w:t>，将</w:t>
      </w:r>
      <w:r w:rsidRPr="0088281F">
        <w:rPr>
          <w:rFonts w:ascii="Times New Roman" w:hAnsi="Times New Roman"/>
          <w:color w:val="000000" w:themeColor="text1"/>
          <w:sz w:val="24"/>
          <w:szCs w:val="24"/>
        </w:rPr>
        <w:t>PCR</w:t>
      </w:r>
      <w:r w:rsidRPr="0088281F">
        <w:rPr>
          <w:rFonts w:ascii="Times New Roman" w:hAnsi="Times New Roman"/>
          <w:color w:val="000000" w:themeColor="text1"/>
          <w:sz w:val="24"/>
          <w:szCs w:val="24"/>
        </w:rPr>
        <w:t>产物送至上海生工公司测序。用</w:t>
      </w:r>
      <w:r w:rsidRPr="0088281F">
        <w:rPr>
          <w:rFonts w:ascii="Times New Roman" w:hAnsi="Times New Roman"/>
          <w:color w:val="000000" w:themeColor="text1"/>
          <w:sz w:val="24"/>
          <w:szCs w:val="24"/>
          <w:shd w:val="clear" w:color="auto" w:fill="FFFFFF"/>
        </w:rPr>
        <w:t>DNAMAN</w:t>
      </w:r>
      <w:r w:rsidRPr="0088281F">
        <w:rPr>
          <w:rFonts w:ascii="Times New Roman" w:hAnsi="Times New Roman"/>
          <w:color w:val="000000" w:themeColor="text1"/>
          <w:sz w:val="24"/>
          <w:szCs w:val="24"/>
        </w:rPr>
        <w:t>软件将测序所得</w:t>
      </w:r>
      <w:r w:rsidRPr="0088281F">
        <w:rPr>
          <w:rFonts w:ascii="Times New Roman" w:hAnsi="Times New Roman"/>
          <w:i/>
          <w:color w:val="000000" w:themeColor="text1"/>
          <w:sz w:val="24"/>
          <w:szCs w:val="24"/>
        </w:rPr>
        <w:t>ATG5</w:t>
      </w:r>
      <w:r w:rsidRPr="0088281F">
        <w:rPr>
          <w:rFonts w:ascii="Times New Roman" w:hAnsi="Times New Roman"/>
          <w:color w:val="000000" w:themeColor="text1"/>
          <w:sz w:val="24"/>
          <w:szCs w:val="24"/>
        </w:rPr>
        <w:t>基因启动子序列与标准序列进行比对，并通过测序图谱验证，统计每个样本多态性位点基因型。序列比对及图谱验证由</w:t>
      </w:r>
      <w:r w:rsidRPr="0088281F">
        <w:rPr>
          <w:rFonts w:ascii="Times New Roman" w:hAnsi="Times New Roman"/>
          <w:color w:val="000000" w:themeColor="text1"/>
          <w:sz w:val="24"/>
          <w:szCs w:val="24"/>
        </w:rPr>
        <w:t>2</w:t>
      </w:r>
      <w:r w:rsidRPr="0088281F">
        <w:rPr>
          <w:rFonts w:ascii="Times New Roman" w:hAnsi="Times New Roman"/>
          <w:color w:val="000000" w:themeColor="text1"/>
          <w:sz w:val="24"/>
          <w:szCs w:val="24"/>
        </w:rPr>
        <w:t>名不同实验者进行</w:t>
      </w:r>
      <w:r w:rsidRPr="0088281F">
        <w:rPr>
          <w:rStyle w:val="af1"/>
          <w:rFonts w:ascii="Times New Roman" w:hAnsi="Times New Roman"/>
          <w:color w:val="000000" w:themeColor="text1"/>
          <w:sz w:val="24"/>
          <w:szCs w:val="24"/>
        </w:rPr>
        <w:t>,</w:t>
      </w:r>
      <w:r w:rsidRPr="0088281F">
        <w:rPr>
          <w:rFonts w:ascii="Times New Roman" w:hAnsi="Times New Roman"/>
          <w:color w:val="000000" w:themeColor="text1"/>
          <w:sz w:val="24"/>
          <w:szCs w:val="24"/>
        </w:rPr>
        <w:t>意见不一致</w:t>
      </w:r>
      <w:r w:rsidR="004C7927" w:rsidRPr="0088281F">
        <w:rPr>
          <w:rFonts w:ascii="Times New Roman" w:hAnsi="Times New Roman"/>
          <w:color w:val="000000" w:themeColor="text1"/>
          <w:sz w:val="24"/>
          <w:szCs w:val="24"/>
        </w:rPr>
        <w:t>的</w:t>
      </w:r>
      <w:r w:rsidRPr="0088281F">
        <w:rPr>
          <w:rFonts w:ascii="Times New Roman" w:hAnsi="Times New Roman"/>
          <w:color w:val="000000" w:themeColor="text1"/>
          <w:sz w:val="24"/>
          <w:szCs w:val="24"/>
        </w:rPr>
        <w:t>样本重新测序。</w:t>
      </w:r>
    </w:p>
    <w:p w:rsidR="000F1AB3" w:rsidRPr="0088281F" w:rsidRDefault="005F2B07">
      <w:pPr>
        <w:spacing w:line="360" w:lineRule="auto"/>
        <w:rPr>
          <w:rFonts w:ascii="Times New Roman" w:hAnsi="Times New Roman"/>
          <w:color w:val="000000" w:themeColor="text1"/>
          <w:sz w:val="24"/>
          <w:szCs w:val="24"/>
        </w:rPr>
      </w:pPr>
      <w:r w:rsidRPr="0088281F">
        <w:rPr>
          <w:rFonts w:ascii="Times New Roman" w:hAnsi="Times New Roman"/>
          <w:b/>
          <w:color w:val="000000" w:themeColor="text1"/>
          <w:sz w:val="24"/>
          <w:szCs w:val="24"/>
        </w:rPr>
        <w:t xml:space="preserve">1.4 </w:t>
      </w:r>
      <w:r w:rsidRPr="0088281F">
        <w:rPr>
          <w:rFonts w:ascii="Times New Roman" w:hAnsi="Times New Roman"/>
          <w:b/>
          <w:color w:val="000000" w:themeColor="text1"/>
          <w:sz w:val="24"/>
          <w:szCs w:val="24"/>
        </w:rPr>
        <w:t>统计学分析</w:t>
      </w:r>
      <w:r w:rsidR="004C7927" w:rsidRPr="0088281F">
        <w:rPr>
          <w:rFonts w:ascii="Times New Roman" w:hAnsi="Times New Roman"/>
          <w:b/>
          <w:color w:val="000000" w:themeColor="text1"/>
          <w:sz w:val="24"/>
          <w:szCs w:val="24"/>
        </w:rPr>
        <w:t xml:space="preserve">  </w:t>
      </w:r>
      <w:r w:rsidRPr="0088281F">
        <w:rPr>
          <w:rFonts w:ascii="Times New Roman" w:hAnsi="Times New Roman"/>
          <w:color w:val="000000" w:themeColor="text1"/>
          <w:sz w:val="24"/>
          <w:szCs w:val="24"/>
        </w:rPr>
        <w:t>采用</w:t>
      </w:r>
      <w:r w:rsidRPr="0088281F">
        <w:rPr>
          <w:rFonts w:ascii="Times New Roman" w:hAnsi="Times New Roman"/>
          <w:color w:val="000000" w:themeColor="text1"/>
          <w:sz w:val="24"/>
          <w:szCs w:val="24"/>
        </w:rPr>
        <w:t>R</w:t>
      </w:r>
      <w:r w:rsidRPr="0088281F">
        <w:rPr>
          <w:rFonts w:ascii="Times New Roman" w:hAnsi="Times New Roman"/>
          <w:color w:val="000000" w:themeColor="text1"/>
          <w:sz w:val="24"/>
          <w:szCs w:val="24"/>
        </w:rPr>
        <w:t>软件及</w:t>
      </w:r>
      <w:r w:rsidRPr="0088281F">
        <w:rPr>
          <w:rFonts w:ascii="Times New Roman" w:hAnsi="Times New Roman"/>
          <w:color w:val="000000" w:themeColor="text1"/>
          <w:sz w:val="24"/>
          <w:szCs w:val="24"/>
        </w:rPr>
        <w:t xml:space="preserve">Stata 12.0 </w:t>
      </w:r>
      <w:r w:rsidRPr="0088281F">
        <w:rPr>
          <w:rFonts w:ascii="Times New Roman" w:hAnsi="Times New Roman"/>
          <w:color w:val="000000" w:themeColor="text1"/>
          <w:sz w:val="24"/>
          <w:szCs w:val="24"/>
        </w:rPr>
        <w:t>软件进行统计分析，计量资料以</w:t>
      </w:r>
      <m:oMath>
        <m:bar>
          <m:barPr>
            <m:pos m:val="top"/>
            <m:ctrlPr>
              <w:rPr>
                <w:rFonts w:ascii="Cambria Math" w:hAnsi="Cambria Math"/>
                <w:i/>
                <w:color w:val="000000" w:themeColor="text1"/>
                <w:sz w:val="24"/>
                <w:szCs w:val="24"/>
              </w:rPr>
            </m:ctrlPr>
          </m:barPr>
          <m:e>
            <m:r>
              <w:rPr>
                <w:rFonts w:ascii="Cambria Math" w:hAnsi="Cambria Math"/>
                <w:color w:val="000000" w:themeColor="text1"/>
                <w:sz w:val="24"/>
                <w:szCs w:val="24"/>
              </w:rPr>
              <m:t>x</m:t>
            </m:r>
          </m:e>
        </m:bar>
        <m:r>
          <w:rPr>
            <w:rFonts w:ascii="Cambria Math" w:hAnsi="Cambria Math"/>
            <w:color w:val="000000" w:themeColor="text1"/>
            <w:sz w:val="24"/>
            <w:szCs w:val="24"/>
          </w:rPr>
          <m:t>±s</m:t>
        </m:r>
      </m:oMath>
      <w:r w:rsidRPr="0088281F">
        <w:rPr>
          <w:rFonts w:ascii="Times New Roman" w:hAnsi="Times New Roman"/>
          <w:color w:val="000000" w:themeColor="text1"/>
          <w:sz w:val="24"/>
          <w:szCs w:val="24"/>
        </w:rPr>
        <w:t>表示。使用卡方检验分析纳入对象是否符合</w:t>
      </w:r>
      <w:r w:rsidRPr="0088281F">
        <w:rPr>
          <w:rFonts w:ascii="Times New Roman" w:hAnsi="Times New Roman"/>
          <w:bCs/>
          <w:color w:val="000000" w:themeColor="text1"/>
          <w:sz w:val="24"/>
          <w:szCs w:val="24"/>
        </w:rPr>
        <w:t>Hardy-Weinberg</w:t>
      </w:r>
      <w:r w:rsidRPr="0088281F">
        <w:rPr>
          <w:rFonts w:ascii="Times New Roman" w:hAnsi="Times New Roman"/>
          <w:color w:val="000000" w:themeColor="text1"/>
          <w:sz w:val="24"/>
          <w:szCs w:val="24"/>
        </w:rPr>
        <w:t>平衡；使用</w:t>
      </w:r>
      <w:r w:rsidRPr="0088281F">
        <w:rPr>
          <w:rFonts w:ascii="Times New Roman" w:hAnsi="Times New Roman"/>
          <w:color w:val="000000" w:themeColor="text1"/>
          <w:sz w:val="24"/>
          <w:szCs w:val="24"/>
        </w:rPr>
        <w:t>R×C</w:t>
      </w:r>
      <w:r w:rsidRPr="0088281F">
        <w:rPr>
          <w:rFonts w:ascii="Times New Roman" w:hAnsi="Times New Roman"/>
          <w:color w:val="000000" w:themeColor="text1"/>
          <w:sz w:val="24"/>
          <w:szCs w:val="24"/>
        </w:rPr>
        <w:t>卡方检验分析</w:t>
      </w:r>
      <w:r w:rsidRPr="0088281F">
        <w:rPr>
          <w:rFonts w:ascii="Times New Roman" w:hAnsi="Times New Roman"/>
          <w:color w:val="000000" w:themeColor="text1"/>
          <w:sz w:val="24"/>
          <w:szCs w:val="24"/>
        </w:rPr>
        <w:t>AMI</w:t>
      </w:r>
      <w:r w:rsidRPr="0088281F">
        <w:rPr>
          <w:rFonts w:ascii="Times New Roman" w:hAnsi="Times New Roman"/>
          <w:color w:val="000000" w:themeColor="text1"/>
          <w:sz w:val="24"/>
          <w:szCs w:val="24"/>
        </w:rPr>
        <w:t>组与对照组相关的基因型及等位基因频率的分布差异；基因多态位点与</w:t>
      </w:r>
      <w:r w:rsidRPr="0088281F">
        <w:rPr>
          <w:rFonts w:ascii="Times New Roman" w:hAnsi="Times New Roman"/>
          <w:color w:val="000000" w:themeColor="text1"/>
          <w:sz w:val="24"/>
          <w:szCs w:val="24"/>
        </w:rPr>
        <w:t>AMI</w:t>
      </w:r>
      <w:r w:rsidRPr="0088281F">
        <w:rPr>
          <w:rFonts w:ascii="Times New Roman" w:hAnsi="Times New Roman"/>
          <w:color w:val="000000" w:themeColor="text1"/>
          <w:sz w:val="24"/>
          <w:szCs w:val="24"/>
        </w:rPr>
        <w:t>风险之间的关联性分析采用多因素逻辑回归（</w:t>
      </w:r>
      <w:r w:rsidRPr="0088281F">
        <w:rPr>
          <w:rFonts w:ascii="Times New Roman" w:hAnsi="Times New Roman"/>
          <w:bCs/>
          <w:color w:val="000000" w:themeColor="text1"/>
          <w:sz w:val="24"/>
          <w:szCs w:val="24"/>
        </w:rPr>
        <w:t>Logistic regression</w:t>
      </w:r>
      <w:r w:rsidRPr="0088281F">
        <w:rPr>
          <w:rFonts w:ascii="Times New Roman" w:hAnsi="Times New Roman"/>
          <w:color w:val="000000" w:themeColor="text1"/>
          <w:sz w:val="24"/>
          <w:szCs w:val="24"/>
        </w:rPr>
        <w:t>）分析，以比值比（</w:t>
      </w:r>
      <w:r w:rsidRPr="0088281F">
        <w:rPr>
          <w:rFonts w:ascii="Times New Roman" w:hAnsi="Times New Roman"/>
          <w:bCs/>
          <w:color w:val="000000" w:themeColor="text1"/>
          <w:sz w:val="24"/>
          <w:szCs w:val="24"/>
        </w:rPr>
        <w:t>odds ratio</w:t>
      </w:r>
      <w:r w:rsidRPr="0088281F">
        <w:rPr>
          <w:rFonts w:ascii="Times New Roman" w:hAnsi="Times New Roman"/>
          <w:color w:val="000000" w:themeColor="text1"/>
          <w:sz w:val="24"/>
          <w:szCs w:val="24"/>
        </w:rPr>
        <w:t xml:space="preserve">, </w:t>
      </w:r>
      <w:r w:rsidRPr="0088281F">
        <w:rPr>
          <w:rFonts w:ascii="Times New Roman" w:hAnsi="Times New Roman"/>
          <w:i/>
          <w:color w:val="000000" w:themeColor="text1"/>
          <w:sz w:val="24"/>
          <w:szCs w:val="24"/>
        </w:rPr>
        <w:t>OR</w:t>
      </w:r>
      <w:r w:rsidRPr="0088281F">
        <w:rPr>
          <w:rFonts w:ascii="Times New Roman" w:hAnsi="Times New Roman"/>
          <w:color w:val="000000" w:themeColor="text1"/>
          <w:sz w:val="24"/>
          <w:szCs w:val="24"/>
        </w:rPr>
        <w:t>）与</w:t>
      </w:r>
      <w:r w:rsidRPr="0088281F">
        <w:rPr>
          <w:rFonts w:ascii="Times New Roman" w:hAnsi="Times New Roman"/>
          <w:color w:val="000000" w:themeColor="text1"/>
          <w:sz w:val="24"/>
          <w:szCs w:val="24"/>
        </w:rPr>
        <w:t>95%</w:t>
      </w:r>
      <w:r w:rsidRPr="0088281F">
        <w:rPr>
          <w:rFonts w:ascii="Times New Roman" w:hAnsi="Times New Roman"/>
          <w:color w:val="000000" w:themeColor="text1"/>
          <w:sz w:val="24"/>
          <w:szCs w:val="24"/>
        </w:rPr>
        <w:t>置信区间（</w:t>
      </w:r>
      <w:r w:rsidRPr="0088281F">
        <w:rPr>
          <w:rFonts w:ascii="Times New Roman" w:hAnsi="Times New Roman"/>
          <w:bCs/>
          <w:color w:val="000000" w:themeColor="text1"/>
          <w:sz w:val="24"/>
          <w:szCs w:val="24"/>
        </w:rPr>
        <w:t>confidence interval</w:t>
      </w:r>
      <w:r w:rsidRPr="0088281F">
        <w:rPr>
          <w:rFonts w:ascii="Times New Roman" w:hAnsi="Times New Roman"/>
          <w:color w:val="000000" w:themeColor="text1"/>
          <w:sz w:val="24"/>
          <w:szCs w:val="24"/>
        </w:rPr>
        <w:t xml:space="preserve">, </w:t>
      </w:r>
      <w:r w:rsidRPr="0088281F">
        <w:rPr>
          <w:rFonts w:ascii="Times New Roman" w:hAnsi="Times New Roman"/>
          <w:i/>
          <w:color w:val="000000" w:themeColor="text1"/>
          <w:sz w:val="24"/>
          <w:szCs w:val="24"/>
        </w:rPr>
        <w:t>CI</w:t>
      </w:r>
      <w:r w:rsidRPr="0088281F">
        <w:rPr>
          <w:rFonts w:ascii="Times New Roman" w:hAnsi="Times New Roman"/>
          <w:color w:val="000000" w:themeColor="text1"/>
          <w:sz w:val="24"/>
          <w:szCs w:val="24"/>
        </w:rPr>
        <w:t>）表示。在校正年龄、性别、吸烟、高血压及糖尿病等因素后再次使用</w:t>
      </w:r>
      <w:r w:rsidRPr="0088281F">
        <w:rPr>
          <w:rFonts w:ascii="Times New Roman" w:hAnsi="Times New Roman"/>
          <w:bCs/>
          <w:color w:val="000000" w:themeColor="text1"/>
          <w:sz w:val="24"/>
          <w:szCs w:val="24"/>
        </w:rPr>
        <w:t>Logistic</w:t>
      </w:r>
      <w:r w:rsidRPr="0088281F">
        <w:rPr>
          <w:rFonts w:ascii="Times New Roman" w:hAnsi="Times New Roman"/>
          <w:color w:val="000000" w:themeColor="text1"/>
          <w:sz w:val="24"/>
          <w:szCs w:val="24"/>
        </w:rPr>
        <w:t>回归分析，结果以</w:t>
      </w:r>
      <w:r w:rsidRPr="0088281F">
        <w:rPr>
          <w:rFonts w:ascii="Times New Roman" w:hAnsi="Times New Roman"/>
          <w:i/>
          <w:color w:val="000000" w:themeColor="text1"/>
          <w:sz w:val="24"/>
          <w:szCs w:val="24"/>
        </w:rPr>
        <w:t>OR</w:t>
      </w:r>
      <w:r w:rsidRPr="0088281F">
        <w:rPr>
          <w:rFonts w:ascii="Times New Roman" w:hAnsi="Times New Roman"/>
          <w:color w:val="000000" w:themeColor="text1"/>
          <w:sz w:val="24"/>
          <w:szCs w:val="24"/>
        </w:rPr>
        <w:t>值和</w:t>
      </w:r>
      <w:r w:rsidRPr="0088281F">
        <w:rPr>
          <w:rFonts w:ascii="Times New Roman" w:hAnsi="Times New Roman"/>
          <w:i/>
          <w:color w:val="000000" w:themeColor="text1"/>
          <w:sz w:val="24"/>
          <w:szCs w:val="24"/>
        </w:rPr>
        <w:t>95%CI</w:t>
      </w:r>
      <w:r w:rsidRPr="0088281F">
        <w:rPr>
          <w:rFonts w:ascii="Times New Roman" w:hAnsi="Times New Roman"/>
          <w:color w:val="000000" w:themeColor="text1"/>
          <w:sz w:val="24"/>
          <w:szCs w:val="24"/>
        </w:rPr>
        <w:t>表示；两组间</w:t>
      </w:r>
      <w:r w:rsidRPr="0088281F">
        <w:rPr>
          <w:rFonts w:ascii="Times New Roman" w:hAnsi="Times New Roman"/>
          <w:color w:val="000000" w:themeColor="text1"/>
          <w:sz w:val="24"/>
          <w:szCs w:val="24"/>
        </w:rPr>
        <w:t>SNPs</w:t>
      </w:r>
      <w:r w:rsidRPr="0088281F">
        <w:rPr>
          <w:rFonts w:ascii="Times New Roman" w:hAnsi="Times New Roman"/>
          <w:color w:val="000000" w:themeColor="text1"/>
          <w:sz w:val="24"/>
          <w:szCs w:val="24"/>
        </w:rPr>
        <w:t>连锁不平衡用</w:t>
      </w:r>
      <w:proofErr w:type="spellStart"/>
      <w:r w:rsidRPr="0088281F">
        <w:rPr>
          <w:rFonts w:ascii="Times New Roman" w:hAnsi="Times New Roman"/>
          <w:color w:val="000000" w:themeColor="text1"/>
          <w:sz w:val="24"/>
          <w:szCs w:val="24"/>
        </w:rPr>
        <w:t>Haploview</w:t>
      </w:r>
      <w:proofErr w:type="spellEnd"/>
      <w:r w:rsidRPr="0088281F">
        <w:rPr>
          <w:rFonts w:ascii="Times New Roman" w:hAnsi="Times New Roman"/>
          <w:color w:val="000000" w:themeColor="text1"/>
          <w:sz w:val="24"/>
          <w:szCs w:val="24"/>
        </w:rPr>
        <w:t xml:space="preserve"> 4.2</w:t>
      </w:r>
      <w:r w:rsidRPr="0088281F">
        <w:rPr>
          <w:rFonts w:ascii="Times New Roman" w:hAnsi="Times New Roman"/>
          <w:color w:val="000000" w:themeColor="text1"/>
          <w:sz w:val="24"/>
          <w:szCs w:val="24"/>
        </w:rPr>
        <w:t>软件分析，采用</w:t>
      </w:r>
      <w:proofErr w:type="spellStart"/>
      <w:r w:rsidRPr="0088281F">
        <w:rPr>
          <w:rFonts w:ascii="Times New Roman" w:hAnsi="Times New Roman"/>
          <w:color w:val="000000" w:themeColor="text1"/>
          <w:sz w:val="24"/>
          <w:szCs w:val="24"/>
        </w:rPr>
        <w:t>SHEsis</w:t>
      </w:r>
      <w:proofErr w:type="spellEnd"/>
      <w:r w:rsidRPr="0088281F">
        <w:rPr>
          <w:rFonts w:ascii="Times New Roman" w:hAnsi="Times New Roman"/>
          <w:color w:val="000000" w:themeColor="text1"/>
          <w:sz w:val="24"/>
          <w:szCs w:val="24"/>
        </w:rPr>
        <w:t>软件进行单倍型分析。</w:t>
      </w:r>
      <w:r w:rsidRPr="0088281F">
        <w:rPr>
          <w:rFonts w:ascii="Times New Roman" w:hAnsi="Times New Roman"/>
          <w:b/>
          <w:color w:val="000000" w:themeColor="text1"/>
          <w:sz w:val="24"/>
          <w:szCs w:val="24"/>
        </w:rPr>
        <w:t>以</w:t>
      </w:r>
      <w:r w:rsidRPr="0088281F">
        <w:rPr>
          <w:rFonts w:ascii="Times New Roman" w:hAnsi="Times New Roman"/>
          <w:i/>
          <w:color w:val="000000" w:themeColor="text1"/>
          <w:sz w:val="24"/>
          <w:szCs w:val="24"/>
        </w:rPr>
        <w:t>P</w:t>
      </w:r>
      <w:r w:rsidRPr="0088281F">
        <w:rPr>
          <w:rFonts w:ascii="Times New Roman" w:hAnsi="Times New Roman"/>
          <w:color w:val="000000" w:themeColor="text1"/>
          <w:sz w:val="24"/>
          <w:szCs w:val="24"/>
        </w:rPr>
        <w:t>&lt;0.05</w:t>
      </w:r>
      <w:r w:rsidRPr="0088281F">
        <w:rPr>
          <w:rFonts w:ascii="Times New Roman" w:hAnsi="Times New Roman"/>
          <w:color w:val="000000" w:themeColor="text1"/>
          <w:sz w:val="24"/>
          <w:szCs w:val="24"/>
        </w:rPr>
        <w:t>为差异有统计学意义。</w:t>
      </w:r>
    </w:p>
    <w:p w:rsidR="000F1AB3" w:rsidRPr="0088281F" w:rsidRDefault="005F2B07">
      <w:pPr>
        <w:spacing w:line="360" w:lineRule="auto"/>
        <w:rPr>
          <w:rFonts w:ascii="Times New Roman" w:hAnsi="Times New Roman"/>
          <w:b/>
          <w:color w:val="000000" w:themeColor="text1"/>
          <w:sz w:val="24"/>
          <w:szCs w:val="24"/>
        </w:rPr>
      </w:pPr>
      <w:r w:rsidRPr="0088281F">
        <w:rPr>
          <w:rFonts w:ascii="Times New Roman" w:hAnsi="Times New Roman"/>
          <w:b/>
          <w:color w:val="000000" w:themeColor="text1"/>
          <w:sz w:val="24"/>
          <w:szCs w:val="24"/>
        </w:rPr>
        <w:t>2</w:t>
      </w:r>
      <w:r w:rsidRPr="0088281F">
        <w:rPr>
          <w:rFonts w:ascii="Times New Roman" w:hAnsi="Times New Roman"/>
          <w:b/>
          <w:color w:val="000000" w:themeColor="text1"/>
          <w:sz w:val="24"/>
          <w:szCs w:val="24"/>
        </w:rPr>
        <w:t>、结果</w:t>
      </w:r>
    </w:p>
    <w:p w:rsidR="000F1AB3" w:rsidRPr="0088281F" w:rsidRDefault="005F2B07">
      <w:pPr>
        <w:spacing w:line="360" w:lineRule="auto"/>
        <w:rPr>
          <w:rFonts w:ascii="Times New Roman" w:hAnsi="Times New Roman" w:hint="eastAsia"/>
          <w:bCs/>
          <w:color w:val="000000" w:themeColor="text1"/>
          <w:kern w:val="0"/>
          <w:sz w:val="24"/>
          <w:szCs w:val="24"/>
        </w:rPr>
      </w:pPr>
      <w:r w:rsidRPr="0088281F">
        <w:rPr>
          <w:rFonts w:ascii="Times New Roman" w:hAnsi="Times New Roman"/>
          <w:b/>
          <w:color w:val="000000" w:themeColor="text1"/>
          <w:sz w:val="24"/>
          <w:szCs w:val="24"/>
        </w:rPr>
        <w:lastRenderedPageBreak/>
        <w:t>2.1</w:t>
      </w:r>
      <w:r w:rsidRPr="00910068">
        <w:rPr>
          <w:rFonts w:ascii="Times New Roman" w:hAnsi="Times New Roman"/>
          <w:b/>
          <w:color w:val="000000" w:themeColor="text1"/>
          <w:sz w:val="24"/>
          <w:szCs w:val="24"/>
        </w:rPr>
        <w:t>AMI</w:t>
      </w:r>
      <w:r w:rsidR="00910068" w:rsidRPr="00910068">
        <w:rPr>
          <w:rFonts w:ascii="Times New Roman" w:hAnsi="Times New Roman" w:hint="eastAsia"/>
          <w:b/>
          <w:color w:val="000000" w:themeColor="text1"/>
          <w:sz w:val="24"/>
          <w:szCs w:val="24"/>
        </w:rPr>
        <w:t>及对照组</w:t>
      </w:r>
      <w:r w:rsidRPr="00910068">
        <w:rPr>
          <w:rFonts w:ascii="Times New Roman" w:hAnsi="Times New Roman"/>
          <w:b/>
          <w:color w:val="000000" w:themeColor="text1"/>
          <w:sz w:val="24"/>
          <w:szCs w:val="24"/>
        </w:rPr>
        <w:t>组</w:t>
      </w:r>
      <w:r w:rsidRPr="0088281F">
        <w:rPr>
          <w:rFonts w:ascii="Times New Roman" w:hAnsi="Times New Roman"/>
          <w:b/>
          <w:color w:val="000000" w:themeColor="text1"/>
          <w:sz w:val="24"/>
          <w:szCs w:val="24"/>
        </w:rPr>
        <w:t>病例特征分析</w:t>
      </w:r>
      <w:r w:rsidR="00910068">
        <w:rPr>
          <w:rFonts w:ascii="Times New Roman" w:hAnsi="Times New Roman"/>
          <w:color w:val="000000" w:themeColor="text1"/>
          <w:kern w:val="0"/>
          <w:sz w:val="24"/>
          <w:szCs w:val="24"/>
        </w:rPr>
        <w:t xml:space="preserve">  </w:t>
      </w:r>
      <w:r w:rsidRPr="0088281F">
        <w:rPr>
          <w:rFonts w:ascii="Times New Roman" w:hAnsi="Times New Roman"/>
          <w:color w:val="000000" w:themeColor="text1"/>
          <w:sz w:val="24"/>
          <w:szCs w:val="24"/>
        </w:rPr>
        <w:t>与对照组相比，</w:t>
      </w:r>
      <w:r w:rsidRPr="0088281F">
        <w:rPr>
          <w:rFonts w:ascii="Times New Roman" w:hAnsi="Times New Roman"/>
          <w:color w:val="000000" w:themeColor="text1"/>
          <w:sz w:val="24"/>
          <w:szCs w:val="24"/>
          <w:shd w:val="clear" w:color="auto" w:fill="FFFFFF"/>
        </w:rPr>
        <w:t>AMI</w:t>
      </w:r>
      <w:r w:rsidRPr="0088281F">
        <w:rPr>
          <w:rFonts w:ascii="Times New Roman" w:hAnsi="Times New Roman"/>
          <w:color w:val="000000" w:themeColor="text1"/>
          <w:sz w:val="24"/>
          <w:szCs w:val="24"/>
        </w:rPr>
        <w:t>组中，男性患病人数明显高于女性，且吸烟者比例明显多于对照组；</w:t>
      </w:r>
      <w:r w:rsidR="004C7927" w:rsidRPr="0088281F">
        <w:rPr>
          <w:rFonts w:ascii="Times New Roman" w:hAnsi="Times New Roman"/>
          <w:color w:val="000000" w:themeColor="text1"/>
          <w:sz w:val="24"/>
          <w:szCs w:val="24"/>
        </w:rPr>
        <w:t>三酰甘油</w:t>
      </w:r>
      <w:r w:rsidRPr="0088281F">
        <w:rPr>
          <w:rFonts w:ascii="Times New Roman" w:hAnsi="Times New Roman"/>
          <w:color w:val="000000" w:themeColor="text1"/>
          <w:sz w:val="24"/>
          <w:szCs w:val="24"/>
        </w:rPr>
        <w:t>（</w:t>
      </w:r>
      <w:r w:rsidRPr="0088281F">
        <w:rPr>
          <w:rFonts w:ascii="Times New Roman" w:hAnsi="Times New Roman"/>
          <w:color w:val="000000" w:themeColor="text1"/>
          <w:sz w:val="24"/>
          <w:szCs w:val="24"/>
          <w:shd w:val="clear" w:color="auto" w:fill="FFFFFF"/>
        </w:rPr>
        <w:t>TG</w:t>
      </w:r>
      <w:r w:rsidRPr="0088281F">
        <w:rPr>
          <w:rFonts w:ascii="Times New Roman" w:hAnsi="Times New Roman"/>
          <w:color w:val="000000" w:themeColor="text1"/>
          <w:sz w:val="24"/>
          <w:szCs w:val="24"/>
        </w:rPr>
        <w:t>）升高的同时，总胆固醇（</w:t>
      </w:r>
      <w:r w:rsidRPr="0088281F">
        <w:rPr>
          <w:rFonts w:ascii="Times New Roman" w:hAnsi="Times New Roman"/>
          <w:color w:val="000000" w:themeColor="text1"/>
          <w:sz w:val="24"/>
          <w:szCs w:val="24"/>
          <w:shd w:val="clear" w:color="auto" w:fill="FFFFFF"/>
        </w:rPr>
        <w:t>TC</w:t>
      </w:r>
      <w:r w:rsidRPr="0088281F">
        <w:rPr>
          <w:rFonts w:ascii="Times New Roman" w:hAnsi="Times New Roman"/>
          <w:color w:val="000000" w:themeColor="text1"/>
          <w:sz w:val="24"/>
          <w:szCs w:val="24"/>
        </w:rPr>
        <w:t>）和低密度脂蛋白（</w:t>
      </w:r>
      <w:r w:rsidRPr="0088281F">
        <w:rPr>
          <w:rFonts w:ascii="Times New Roman" w:hAnsi="Times New Roman"/>
          <w:color w:val="000000" w:themeColor="text1"/>
          <w:sz w:val="24"/>
          <w:szCs w:val="24"/>
          <w:shd w:val="clear" w:color="auto" w:fill="FFFFFF"/>
        </w:rPr>
        <w:t>LDL</w:t>
      </w:r>
      <w:r w:rsidRPr="0088281F">
        <w:rPr>
          <w:rFonts w:ascii="Times New Roman" w:hAnsi="Times New Roman"/>
          <w:color w:val="000000" w:themeColor="text1"/>
          <w:sz w:val="24"/>
          <w:szCs w:val="24"/>
        </w:rPr>
        <w:t>）亦升高（</w:t>
      </w:r>
      <w:r w:rsidRPr="0088281F">
        <w:rPr>
          <w:rFonts w:ascii="Times New Roman" w:hAnsi="Times New Roman"/>
          <w:i/>
          <w:color w:val="000000" w:themeColor="text1"/>
          <w:sz w:val="24"/>
          <w:szCs w:val="24"/>
        </w:rPr>
        <w:t>P</w:t>
      </w:r>
      <w:r w:rsidRPr="0088281F">
        <w:rPr>
          <w:rFonts w:ascii="Times New Roman" w:hAnsi="Times New Roman"/>
          <w:color w:val="000000" w:themeColor="text1"/>
          <w:sz w:val="24"/>
          <w:szCs w:val="24"/>
        </w:rPr>
        <w:t>&lt;0.01</w:t>
      </w:r>
      <w:r w:rsidRPr="0088281F">
        <w:rPr>
          <w:rFonts w:ascii="Times New Roman" w:hAnsi="Times New Roman"/>
          <w:color w:val="000000" w:themeColor="text1"/>
          <w:sz w:val="24"/>
          <w:szCs w:val="24"/>
        </w:rPr>
        <w:t>），而高密度脂蛋白（</w:t>
      </w:r>
      <w:r w:rsidRPr="0088281F">
        <w:rPr>
          <w:rFonts w:ascii="Times New Roman" w:hAnsi="Times New Roman"/>
          <w:color w:val="000000" w:themeColor="text1"/>
          <w:sz w:val="24"/>
          <w:szCs w:val="24"/>
          <w:shd w:val="clear" w:color="auto" w:fill="FFFFFF"/>
        </w:rPr>
        <w:t>HDL</w:t>
      </w:r>
      <w:r w:rsidRPr="0088281F">
        <w:rPr>
          <w:rFonts w:ascii="Times New Roman" w:hAnsi="Times New Roman"/>
          <w:color w:val="000000" w:themeColor="text1"/>
          <w:sz w:val="24"/>
          <w:szCs w:val="24"/>
        </w:rPr>
        <w:t>）明显降低</w:t>
      </w:r>
      <w:r w:rsidRPr="0088281F">
        <w:rPr>
          <w:rFonts w:ascii="Times New Roman" w:hAnsi="Times New Roman"/>
          <w:color w:val="000000" w:themeColor="text1"/>
          <w:sz w:val="24"/>
          <w:szCs w:val="24"/>
        </w:rPr>
        <w:t>(</w:t>
      </w:r>
      <w:r w:rsidRPr="0088281F">
        <w:rPr>
          <w:rFonts w:ascii="Times New Roman" w:hAnsi="Times New Roman"/>
          <w:i/>
          <w:color w:val="000000" w:themeColor="text1"/>
          <w:sz w:val="24"/>
          <w:szCs w:val="24"/>
        </w:rPr>
        <w:t>P</w:t>
      </w:r>
      <w:r w:rsidRPr="0088281F">
        <w:rPr>
          <w:rFonts w:ascii="Times New Roman" w:hAnsi="Times New Roman"/>
          <w:color w:val="000000" w:themeColor="text1"/>
          <w:sz w:val="24"/>
          <w:szCs w:val="24"/>
        </w:rPr>
        <w:t>&lt;0.01)</w:t>
      </w:r>
      <w:r w:rsidRPr="0088281F">
        <w:rPr>
          <w:rFonts w:ascii="Times New Roman" w:hAnsi="Times New Roman"/>
          <w:color w:val="000000" w:themeColor="text1"/>
          <w:sz w:val="24"/>
          <w:szCs w:val="24"/>
        </w:rPr>
        <w:t>；此外，</w:t>
      </w:r>
      <w:r w:rsidRPr="0088281F">
        <w:rPr>
          <w:rFonts w:ascii="Times New Roman" w:hAnsi="Times New Roman"/>
          <w:color w:val="000000" w:themeColor="text1"/>
          <w:sz w:val="24"/>
          <w:szCs w:val="24"/>
          <w:shd w:val="clear" w:color="auto" w:fill="FFFFFF"/>
        </w:rPr>
        <w:t>AMI</w:t>
      </w:r>
      <w:r w:rsidRPr="0088281F">
        <w:rPr>
          <w:rFonts w:ascii="Times New Roman" w:hAnsi="Times New Roman"/>
          <w:color w:val="000000" w:themeColor="text1"/>
          <w:sz w:val="24"/>
          <w:szCs w:val="24"/>
        </w:rPr>
        <w:t>组中患高血压、糖尿病比例明显高于对照组（</w:t>
      </w:r>
      <w:r w:rsidRPr="0088281F">
        <w:rPr>
          <w:rFonts w:ascii="Times New Roman" w:hAnsi="Times New Roman"/>
          <w:i/>
          <w:color w:val="000000" w:themeColor="text1"/>
          <w:sz w:val="24"/>
          <w:szCs w:val="24"/>
        </w:rPr>
        <w:t>P</w:t>
      </w:r>
      <w:r w:rsidRPr="0088281F">
        <w:rPr>
          <w:rFonts w:ascii="Times New Roman" w:hAnsi="Times New Roman"/>
          <w:color w:val="000000" w:themeColor="text1"/>
          <w:sz w:val="24"/>
          <w:szCs w:val="24"/>
        </w:rPr>
        <w:t>&lt;0.01</w:t>
      </w:r>
      <w:r w:rsidRPr="0088281F">
        <w:rPr>
          <w:rFonts w:ascii="Times New Roman" w:hAnsi="Times New Roman"/>
          <w:color w:val="000000" w:themeColor="text1"/>
          <w:sz w:val="24"/>
          <w:szCs w:val="24"/>
        </w:rPr>
        <w:t>）。</w:t>
      </w:r>
      <w:r w:rsidR="00910068">
        <w:rPr>
          <w:rFonts w:ascii="Times New Roman" w:hAnsi="Times New Roman" w:hint="eastAsia"/>
          <w:color w:val="000000" w:themeColor="text1"/>
          <w:sz w:val="24"/>
          <w:szCs w:val="24"/>
        </w:rPr>
        <w:t>见</w:t>
      </w:r>
      <w:r w:rsidRPr="0088281F">
        <w:rPr>
          <w:rFonts w:ascii="Times New Roman" w:hAnsi="Times New Roman"/>
          <w:color w:val="000000" w:themeColor="text1"/>
          <w:sz w:val="24"/>
          <w:szCs w:val="24"/>
        </w:rPr>
        <w:t>表</w:t>
      </w:r>
      <w:r w:rsidRPr="0088281F">
        <w:rPr>
          <w:rFonts w:ascii="Times New Roman" w:hAnsi="Times New Roman"/>
          <w:color w:val="000000" w:themeColor="text1"/>
          <w:sz w:val="24"/>
          <w:szCs w:val="24"/>
        </w:rPr>
        <w:t>2</w:t>
      </w:r>
      <w:r w:rsidR="00910068">
        <w:rPr>
          <w:rFonts w:ascii="Times New Roman" w:hAnsi="Times New Roman" w:hint="eastAsia"/>
          <w:color w:val="000000" w:themeColor="text1"/>
          <w:sz w:val="24"/>
          <w:szCs w:val="24"/>
        </w:rPr>
        <w:t>。</w:t>
      </w:r>
      <w:bookmarkStart w:id="7" w:name="_GoBack"/>
      <w:bookmarkEnd w:id="7"/>
    </w:p>
    <w:p w:rsidR="000F1AB3" w:rsidRPr="0088281F" w:rsidRDefault="005F2B07">
      <w:pPr>
        <w:jc w:val="center"/>
        <w:rPr>
          <w:rFonts w:ascii="Times New Roman" w:hAnsi="Times New Roman"/>
          <w:color w:val="000000" w:themeColor="text1"/>
          <w:szCs w:val="21"/>
        </w:rPr>
      </w:pPr>
      <w:r w:rsidRPr="0088281F">
        <w:rPr>
          <w:rFonts w:ascii="Times New Roman" w:hAnsi="Times New Roman"/>
          <w:color w:val="000000" w:themeColor="text1"/>
          <w:szCs w:val="21"/>
        </w:rPr>
        <w:t>表</w:t>
      </w:r>
      <w:r w:rsidRPr="0088281F">
        <w:rPr>
          <w:rFonts w:ascii="Times New Roman" w:hAnsi="Times New Roman"/>
          <w:color w:val="000000" w:themeColor="text1"/>
          <w:szCs w:val="21"/>
        </w:rPr>
        <w:t>2</w:t>
      </w:r>
      <w:r w:rsidRPr="0088281F">
        <w:rPr>
          <w:rFonts w:ascii="Times New Roman" w:hAnsi="Times New Roman"/>
          <w:color w:val="000000" w:themeColor="text1"/>
          <w:szCs w:val="21"/>
          <w:shd w:val="clear" w:color="auto" w:fill="FFFFFF"/>
        </w:rPr>
        <w:t>AMI</w:t>
      </w:r>
      <w:r w:rsidRPr="0088281F">
        <w:rPr>
          <w:rFonts w:ascii="Times New Roman" w:hAnsi="Times New Roman"/>
          <w:color w:val="000000" w:themeColor="text1"/>
          <w:szCs w:val="21"/>
        </w:rPr>
        <w:t>组与健康对照组人群临床特征分析结果</w:t>
      </w:r>
    </w:p>
    <w:p w:rsidR="000F1AB3" w:rsidRPr="0088281F" w:rsidRDefault="000F1AB3">
      <w:pPr>
        <w:jc w:val="center"/>
        <w:rPr>
          <w:rFonts w:ascii="Times New Roman" w:hAnsi="Times New Roman"/>
          <w:color w:val="000000" w:themeColor="text1"/>
          <w:szCs w:val="21"/>
        </w:rPr>
      </w:pPr>
    </w:p>
    <w:tbl>
      <w:tblPr>
        <w:tblStyle w:val="11"/>
        <w:tblW w:w="9777" w:type="dxa"/>
        <w:tblInd w:w="-34" w:type="dxa"/>
        <w:tblBorders>
          <w:top w:val="none" w:sz="8" w:space="0" w:color="000000"/>
          <w:left w:val="none" w:sz="6" w:space="0" w:color="auto"/>
          <w:bottom w:val="single" w:sz="12" w:space="0" w:color="000000"/>
          <w:right w:val="none" w:sz="6" w:space="0" w:color="auto"/>
          <w:insideH w:val="single" w:sz="12" w:space="0" w:color="000000"/>
          <w:insideV w:val="outset" w:sz="6" w:space="0" w:color="auto"/>
        </w:tblBorders>
        <w:tblLayout w:type="fixed"/>
        <w:tblLook w:val="04A0" w:firstRow="1" w:lastRow="0" w:firstColumn="1" w:lastColumn="0" w:noHBand="0" w:noVBand="1"/>
      </w:tblPr>
      <w:tblGrid>
        <w:gridCol w:w="2572"/>
        <w:gridCol w:w="2103"/>
        <w:gridCol w:w="2410"/>
        <w:gridCol w:w="2692"/>
      </w:tblGrid>
      <w:tr w:rsidR="000F1AB3" w:rsidRPr="0088281F" w:rsidTr="000F1AB3">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573" w:type="dxa"/>
            <w:tcBorders>
              <w:top w:val="single" w:sz="8" w:space="0" w:color="000000"/>
              <w:bottom w:val="single" w:sz="4" w:space="0" w:color="000000"/>
            </w:tcBorders>
            <w:shd w:val="clear" w:color="auto" w:fill="auto"/>
          </w:tcPr>
          <w:p w:rsidR="000F1AB3" w:rsidRPr="0088281F" w:rsidRDefault="000F1AB3">
            <w:pPr>
              <w:jc w:val="left"/>
              <w:rPr>
                <w:rFonts w:ascii="Times New Roman" w:hAnsi="Times New Roman"/>
                <w:b w:val="0"/>
                <w:bCs w:val="0"/>
                <w:color w:val="000000" w:themeColor="text1"/>
                <w:szCs w:val="21"/>
              </w:rPr>
            </w:pPr>
          </w:p>
          <w:p w:rsidR="000F1AB3" w:rsidRPr="0088281F" w:rsidRDefault="005F2B07">
            <w:pPr>
              <w:jc w:val="left"/>
              <w:rPr>
                <w:rFonts w:ascii="Times New Roman" w:hAnsi="Times New Roman"/>
                <w:b w:val="0"/>
                <w:bCs w:val="0"/>
                <w:color w:val="000000" w:themeColor="text1"/>
                <w:szCs w:val="21"/>
              </w:rPr>
            </w:pPr>
            <w:r w:rsidRPr="0088281F">
              <w:rPr>
                <w:rFonts w:ascii="Times New Roman" w:hAnsi="Times New Roman"/>
                <w:b w:val="0"/>
                <w:color w:val="000000" w:themeColor="text1"/>
                <w:szCs w:val="21"/>
              </w:rPr>
              <w:t>参数</w:t>
            </w:r>
          </w:p>
        </w:tc>
        <w:tc>
          <w:tcPr>
            <w:tcW w:w="2103" w:type="dxa"/>
            <w:tcBorders>
              <w:top w:val="single" w:sz="8" w:space="0" w:color="000000"/>
              <w:bottom w:val="single" w:sz="4" w:space="0" w:color="000000"/>
            </w:tcBorders>
            <w:shd w:val="clear" w:color="auto" w:fill="auto"/>
          </w:tcPr>
          <w:p w:rsidR="000F1AB3" w:rsidRPr="0088281F" w:rsidRDefault="005F2B07">
            <w:pPr>
              <w:jc w:val="center"/>
              <w:cnfStyle w:val="100000000000" w:firstRow="1" w:lastRow="0" w:firstColumn="0" w:lastColumn="0" w:oddVBand="0" w:evenVBand="0" w:oddHBand="0" w:evenHBand="0" w:firstRowFirstColumn="0" w:firstRowLastColumn="0" w:lastRowFirstColumn="0" w:lastRowLastColumn="0"/>
              <w:rPr>
                <w:rFonts w:ascii="Times New Roman" w:hAnsi="Times New Roman"/>
                <w:b w:val="0"/>
                <w:color w:val="000000" w:themeColor="text1"/>
                <w:szCs w:val="21"/>
              </w:rPr>
            </w:pPr>
            <w:r w:rsidRPr="0088281F">
              <w:rPr>
                <w:rFonts w:ascii="Times New Roman" w:hAnsi="Times New Roman"/>
                <w:b w:val="0"/>
                <w:color w:val="000000" w:themeColor="text1"/>
                <w:szCs w:val="21"/>
              </w:rPr>
              <w:t>健康对照组</w:t>
            </w:r>
          </w:p>
          <w:p w:rsidR="000F1AB3" w:rsidRPr="0088281F" w:rsidRDefault="005F2B07">
            <w:pPr>
              <w:jc w:val="center"/>
              <w:cnfStyle w:val="100000000000" w:firstRow="1" w:lastRow="0" w:firstColumn="0" w:lastColumn="0" w:oddVBand="0" w:evenVBand="0" w:oddHBand="0" w:evenHBand="0" w:firstRowFirstColumn="0" w:firstRowLastColumn="0" w:lastRowFirstColumn="0" w:lastRowLastColumn="0"/>
              <w:rPr>
                <w:rFonts w:ascii="Times New Roman" w:hAnsi="Times New Roman"/>
                <w:b w:val="0"/>
                <w:bCs w:val="0"/>
                <w:color w:val="000000" w:themeColor="text1"/>
                <w:szCs w:val="21"/>
              </w:rPr>
            </w:pPr>
            <w:r w:rsidRPr="0088281F">
              <w:rPr>
                <w:rFonts w:ascii="Times New Roman" w:hAnsi="Times New Roman"/>
                <w:b w:val="0"/>
                <w:color w:val="000000" w:themeColor="text1"/>
                <w:szCs w:val="21"/>
              </w:rPr>
              <w:t>（</w:t>
            </w:r>
            <w:r w:rsidRPr="0088281F">
              <w:rPr>
                <w:rFonts w:ascii="Times New Roman" w:hAnsi="Times New Roman"/>
                <w:b w:val="0"/>
                <w:i/>
                <w:color w:val="000000" w:themeColor="text1"/>
                <w:szCs w:val="21"/>
              </w:rPr>
              <w:t>n</w:t>
            </w:r>
            <w:r w:rsidRPr="0088281F">
              <w:rPr>
                <w:rFonts w:ascii="Times New Roman" w:hAnsi="Times New Roman"/>
                <w:b w:val="0"/>
                <w:color w:val="000000" w:themeColor="text1"/>
                <w:szCs w:val="21"/>
              </w:rPr>
              <w:t>=374</w:t>
            </w:r>
            <w:r w:rsidRPr="0088281F">
              <w:rPr>
                <w:rFonts w:ascii="Times New Roman" w:hAnsi="Times New Roman"/>
                <w:b w:val="0"/>
                <w:color w:val="000000" w:themeColor="text1"/>
                <w:szCs w:val="21"/>
              </w:rPr>
              <w:t>）</w:t>
            </w:r>
          </w:p>
        </w:tc>
        <w:tc>
          <w:tcPr>
            <w:tcW w:w="2410" w:type="dxa"/>
            <w:tcBorders>
              <w:top w:val="single" w:sz="8" w:space="0" w:color="000000"/>
              <w:bottom w:val="single" w:sz="4" w:space="0" w:color="000000"/>
            </w:tcBorders>
            <w:shd w:val="clear" w:color="auto" w:fill="auto"/>
          </w:tcPr>
          <w:p w:rsidR="000F1AB3" w:rsidRPr="0088281F" w:rsidRDefault="005F2B07">
            <w:pPr>
              <w:jc w:val="center"/>
              <w:cnfStyle w:val="100000000000" w:firstRow="1" w:lastRow="0" w:firstColumn="0" w:lastColumn="0" w:oddVBand="0" w:evenVBand="0" w:oddHBand="0" w:evenHBand="0" w:firstRowFirstColumn="0" w:firstRowLastColumn="0" w:lastRowFirstColumn="0" w:lastRowLastColumn="0"/>
              <w:rPr>
                <w:rFonts w:ascii="Times New Roman" w:hAnsi="Times New Roman"/>
                <w:b w:val="0"/>
                <w:color w:val="000000" w:themeColor="text1"/>
                <w:szCs w:val="21"/>
              </w:rPr>
            </w:pPr>
            <w:r w:rsidRPr="0088281F">
              <w:rPr>
                <w:rFonts w:ascii="Times New Roman" w:hAnsi="Times New Roman"/>
                <w:b w:val="0"/>
                <w:color w:val="000000" w:themeColor="text1"/>
                <w:szCs w:val="21"/>
              </w:rPr>
              <w:t xml:space="preserve">AMI </w:t>
            </w:r>
            <w:r w:rsidRPr="0088281F">
              <w:rPr>
                <w:rFonts w:ascii="Times New Roman" w:hAnsi="Times New Roman"/>
                <w:b w:val="0"/>
                <w:color w:val="000000" w:themeColor="text1"/>
                <w:szCs w:val="21"/>
              </w:rPr>
              <w:t>组</w:t>
            </w:r>
          </w:p>
          <w:p w:rsidR="000F1AB3" w:rsidRPr="0088281F" w:rsidRDefault="005F2B07">
            <w:pPr>
              <w:jc w:val="center"/>
              <w:cnfStyle w:val="100000000000" w:firstRow="1" w:lastRow="0" w:firstColumn="0" w:lastColumn="0" w:oddVBand="0" w:evenVBand="0" w:oddHBand="0" w:evenHBand="0" w:firstRowFirstColumn="0" w:firstRowLastColumn="0" w:lastRowFirstColumn="0" w:lastRowLastColumn="0"/>
              <w:rPr>
                <w:rFonts w:ascii="Times New Roman" w:hAnsi="Times New Roman"/>
                <w:b w:val="0"/>
                <w:bCs w:val="0"/>
                <w:color w:val="000000" w:themeColor="text1"/>
                <w:szCs w:val="21"/>
              </w:rPr>
            </w:pPr>
            <w:r w:rsidRPr="0088281F">
              <w:rPr>
                <w:rFonts w:ascii="Times New Roman" w:hAnsi="Times New Roman"/>
                <w:b w:val="0"/>
                <w:color w:val="000000" w:themeColor="text1"/>
                <w:szCs w:val="21"/>
              </w:rPr>
              <w:t>（</w:t>
            </w:r>
            <w:r w:rsidRPr="0088281F">
              <w:rPr>
                <w:rFonts w:ascii="Times New Roman" w:hAnsi="Times New Roman"/>
                <w:b w:val="0"/>
                <w:i/>
                <w:color w:val="000000" w:themeColor="text1"/>
                <w:szCs w:val="21"/>
              </w:rPr>
              <w:t>n</w:t>
            </w:r>
            <w:r w:rsidRPr="0088281F">
              <w:rPr>
                <w:rFonts w:ascii="Times New Roman" w:hAnsi="Times New Roman"/>
                <w:b w:val="0"/>
                <w:color w:val="000000" w:themeColor="text1"/>
                <w:szCs w:val="21"/>
              </w:rPr>
              <w:t>=378</w:t>
            </w:r>
            <w:r w:rsidRPr="0088281F">
              <w:rPr>
                <w:rFonts w:ascii="Times New Roman" w:hAnsi="Times New Roman"/>
                <w:b w:val="0"/>
                <w:color w:val="000000" w:themeColor="text1"/>
                <w:szCs w:val="21"/>
              </w:rPr>
              <w:t>）</w:t>
            </w:r>
          </w:p>
        </w:tc>
        <w:tc>
          <w:tcPr>
            <w:tcW w:w="2693" w:type="dxa"/>
            <w:tcBorders>
              <w:top w:val="single" w:sz="4" w:space="0" w:color="auto"/>
              <w:bottom w:val="single" w:sz="4" w:space="0" w:color="auto"/>
            </w:tcBorders>
            <w:shd w:val="clear" w:color="auto" w:fill="auto"/>
          </w:tcPr>
          <w:p w:rsidR="000F1AB3" w:rsidRPr="0088281F" w:rsidRDefault="005F2B07">
            <w:pPr>
              <w:widowControl/>
              <w:jc w:val="center"/>
              <w:cnfStyle w:val="100000000000" w:firstRow="1" w:lastRow="0" w:firstColumn="0" w:lastColumn="0" w:oddVBand="0" w:evenVBand="0" w:oddHBand="0" w:evenHBand="0" w:firstRowFirstColumn="0" w:firstRowLastColumn="0" w:lastRowFirstColumn="0" w:lastRowLastColumn="0"/>
              <w:rPr>
                <w:rFonts w:ascii="Times New Roman" w:hAnsi="Times New Roman"/>
                <w:b w:val="0"/>
                <w:bCs w:val="0"/>
                <w:color w:val="000000" w:themeColor="text1"/>
                <w:szCs w:val="21"/>
              </w:rPr>
            </w:pPr>
            <w:r w:rsidRPr="0088281F">
              <w:rPr>
                <w:rFonts w:ascii="Times New Roman" w:hAnsi="Times New Roman"/>
                <w:b w:val="0"/>
                <w:i/>
                <w:color w:val="000000" w:themeColor="text1"/>
                <w:szCs w:val="21"/>
              </w:rPr>
              <w:t>P</w:t>
            </w:r>
            <w:r w:rsidR="004C7927" w:rsidRPr="0088281F" w:rsidDel="004C7927">
              <w:rPr>
                <w:rFonts w:ascii="Times New Roman" w:hAnsi="Times New Roman"/>
                <w:b w:val="0"/>
                <w:color w:val="000000" w:themeColor="text1"/>
                <w:szCs w:val="21"/>
              </w:rPr>
              <w:t xml:space="preserve"> </w:t>
            </w:r>
          </w:p>
        </w:tc>
      </w:tr>
      <w:tr w:rsidR="000F1AB3" w:rsidRPr="0088281F" w:rsidTr="000F1AB3">
        <w:tc>
          <w:tcPr>
            <w:cnfStyle w:val="001000000000" w:firstRow="0" w:lastRow="0" w:firstColumn="1" w:lastColumn="0" w:oddVBand="0" w:evenVBand="0" w:oddHBand="0" w:evenHBand="0" w:firstRowFirstColumn="0" w:firstRowLastColumn="0" w:lastRowFirstColumn="0" w:lastRowLastColumn="0"/>
            <w:tcW w:w="2573" w:type="dxa"/>
            <w:tcBorders>
              <w:top w:val="single" w:sz="4" w:space="0" w:color="000000"/>
              <w:left w:val="nil"/>
              <w:bottom w:val="single" w:sz="4" w:space="0" w:color="000000"/>
              <w:right w:val="nil"/>
            </w:tcBorders>
            <w:shd w:val="clear" w:color="auto" w:fill="auto"/>
          </w:tcPr>
          <w:p w:rsidR="000F1AB3" w:rsidRPr="0088281F" w:rsidRDefault="004C7927">
            <w:pPr>
              <w:rPr>
                <w:rFonts w:ascii="Times New Roman" w:hAnsi="Times New Roman"/>
                <w:b w:val="0"/>
                <w:bCs w:val="0"/>
                <w:color w:val="000000" w:themeColor="text1"/>
                <w:szCs w:val="21"/>
              </w:rPr>
            </w:pPr>
            <w:r w:rsidRPr="0088281F">
              <w:rPr>
                <w:rFonts w:ascii="Times New Roman" w:hAnsi="Times New Roman"/>
                <w:b w:val="0"/>
                <w:color w:val="000000" w:themeColor="text1"/>
                <w:szCs w:val="21"/>
              </w:rPr>
              <w:t>三酰甘油</w:t>
            </w:r>
            <w:r w:rsidR="005F2B07" w:rsidRPr="0088281F">
              <w:rPr>
                <w:rFonts w:ascii="Times New Roman" w:hAnsi="Times New Roman"/>
                <w:b w:val="0"/>
                <w:color w:val="000000" w:themeColor="text1"/>
                <w:szCs w:val="21"/>
              </w:rPr>
              <w:t>（</w:t>
            </w:r>
            <w:r w:rsidR="005F2B07" w:rsidRPr="0088281F">
              <w:rPr>
                <w:rFonts w:ascii="Times New Roman" w:hAnsi="Times New Roman"/>
                <w:b w:val="0"/>
                <w:color w:val="000000" w:themeColor="text1"/>
                <w:szCs w:val="21"/>
              </w:rPr>
              <w:t>mmol/L</w:t>
            </w:r>
            <w:r w:rsidR="005F2B07" w:rsidRPr="0088281F">
              <w:rPr>
                <w:rFonts w:ascii="Times New Roman" w:hAnsi="Times New Roman"/>
                <w:b w:val="0"/>
                <w:color w:val="000000" w:themeColor="text1"/>
                <w:szCs w:val="21"/>
              </w:rPr>
              <w:t>）</w:t>
            </w:r>
          </w:p>
          <w:p w:rsidR="000F1AB3" w:rsidRPr="0088281F" w:rsidRDefault="005F2B07">
            <w:pPr>
              <w:rPr>
                <w:rFonts w:ascii="Times New Roman" w:hAnsi="Times New Roman"/>
                <w:b w:val="0"/>
                <w:bCs w:val="0"/>
                <w:color w:val="000000" w:themeColor="text1"/>
                <w:szCs w:val="21"/>
              </w:rPr>
            </w:pPr>
            <w:r w:rsidRPr="0088281F">
              <w:rPr>
                <w:rFonts w:ascii="Times New Roman" w:hAnsi="Times New Roman"/>
                <w:b w:val="0"/>
                <w:color w:val="000000" w:themeColor="text1"/>
                <w:szCs w:val="21"/>
              </w:rPr>
              <w:t>总胆固醇</w:t>
            </w:r>
            <w:r w:rsidRPr="0088281F">
              <w:rPr>
                <w:rFonts w:ascii="Times New Roman" w:hAnsi="Times New Roman"/>
                <w:b w:val="0"/>
                <w:color w:val="000000" w:themeColor="text1"/>
                <w:szCs w:val="21"/>
              </w:rPr>
              <w:t>(mmol/L)</w:t>
            </w:r>
          </w:p>
          <w:p w:rsidR="000F1AB3" w:rsidRPr="0088281F" w:rsidRDefault="005F2B07">
            <w:pPr>
              <w:rPr>
                <w:rFonts w:ascii="Times New Roman" w:hAnsi="Times New Roman"/>
                <w:b w:val="0"/>
                <w:bCs w:val="0"/>
                <w:color w:val="000000" w:themeColor="text1"/>
                <w:szCs w:val="21"/>
              </w:rPr>
            </w:pPr>
            <w:r w:rsidRPr="0088281F">
              <w:rPr>
                <w:rFonts w:ascii="Times New Roman" w:hAnsi="Times New Roman"/>
                <w:b w:val="0"/>
                <w:color w:val="000000" w:themeColor="text1"/>
                <w:szCs w:val="21"/>
              </w:rPr>
              <w:t>高密度脂蛋白</w:t>
            </w:r>
            <w:r w:rsidRPr="0088281F">
              <w:rPr>
                <w:rFonts w:ascii="Times New Roman" w:hAnsi="Times New Roman"/>
                <w:b w:val="0"/>
                <w:color w:val="000000" w:themeColor="text1"/>
                <w:szCs w:val="21"/>
              </w:rPr>
              <w:t>(mmol/L)</w:t>
            </w:r>
          </w:p>
          <w:p w:rsidR="000F1AB3" w:rsidRPr="0088281F" w:rsidRDefault="005F2B07">
            <w:pPr>
              <w:rPr>
                <w:rFonts w:ascii="Times New Roman" w:hAnsi="Times New Roman"/>
                <w:b w:val="0"/>
                <w:bCs w:val="0"/>
                <w:color w:val="000000" w:themeColor="text1"/>
                <w:szCs w:val="21"/>
              </w:rPr>
            </w:pPr>
            <w:r w:rsidRPr="0088281F">
              <w:rPr>
                <w:rFonts w:ascii="Times New Roman" w:hAnsi="Times New Roman"/>
                <w:b w:val="0"/>
                <w:color w:val="000000" w:themeColor="text1"/>
                <w:szCs w:val="21"/>
              </w:rPr>
              <w:t>低密度脂蛋白</w:t>
            </w:r>
            <w:r w:rsidRPr="0088281F">
              <w:rPr>
                <w:rFonts w:ascii="Times New Roman" w:hAnsi="Times New Roman"/>
                <w:b w:val="0"/>
                <w:color w:val="000000" w:themeColor="text1"/>
                <w:szCs w:val="21"/>
              </w:rPr>
              <w:t>(mmol/L)</w:t>
            </w:r>
          </w:p>
          <w:p w:rsidR="000F1AB3" w:rsidRPr="0088281F" w:rsidRDefault="005F2B07">
            <w:pPr>
              <w:jc w:val="left"/>
              <w:rPr>
                <w:rFonts w:ascii="Times New Roman" w:hAnsi="Times New Roman"/>
                <w:b w:val="0"/>
                <w:bCs w:val="0"/>
                <w:color w:val="000000" w:themeColor="text1"/>
                <w:szCs w:val="21"/>
              </w:rPr>
            </w:pPr>
            <w:r w:rsidRPr="0088281F">
              <w:rPr>
                <w:rFonts w:ascii="Times New Roman" w:hAnsi="Times New Roman"/>
                <w:b w:val="0"/>
                <w:color w:val="000000" w:themeColor="text1"/>
                <w:szCs w:val="21"/>
              </w:rPr>
              <w:t>年龄</w:t>
            </w:r>
            <w:r w:rsidRPr="0088281F">
              <w:rPr>
                <w:rFonts w:ascii="Times New Roman" w:hAnsi="Times New Roman"/>
                <w:b w:val="0"/>
                <w:color w:val="000000" w:themeColor="text1"/>
                <w:szCs w:val="21"/>
              </w:rPr>
              <w:t>(</w:t>
            </w:r>
            <w:r w:rsidRPr="0088281F">
              <w:rPr>
                <w:rFonts w:ascii="Times New Roman" w:hAnsi="Times New Roman"/>
                <w:b w:val="0"/>
                <w:color w:val="000000" w:themeColor="text1"/>
                <w:szCs w:val="21"/>
              </w:rPr>
              <w:t>岁</w:t>
            </w:r>
            <w:r w:rsidRPr="0088281F">
              <w:rPr>
                <w:rFonts w:ascii="Times New Roman" w:hAnsi="Times New Roman"/>
                <w:b w:val="0"/>
                <w:color w:val="000000" w:themeColor="text1"/>
                <w:szCs w:val="21"/>
              </w:rPr>
              <w:t>)</w:t>
            </w:r>
          </w:p>
          <w:p w:rsidR="000F1AB3" w:rsidRPr="0088281F" w:rsidRDefault="005F2B07">
            <w:pPr>
              <w:rPr>
                <w:rFonts w:ascii="Times New Roman" w:hAnsi="Times New Roman"/>
                <w:b w:val="0"/>
                <w:bCs w:val="0"/>
                <w:color w:val="000000" w:themeColor="text1"/>
                <w:szCs w:val="21"/>
              </w:rPr>
            </w:pPr>
            <w:r w:rsidRPr="0088281F">
              <w:rPr>
                <w:rFonts w:ascii="Times New Roman" w:hAnsi="Times New Roman"/>
                <w:b w:val="0"/>
                <w:color w:val="000000" w:themeColor="text1"/>
                <w:szCs w:val="21"/>
              </w:rPr>
              <w:t>BMI (kg/m</w:t>
            </w:r>
            <w:r w:rsidRPr="0088281F">
              <w:rPr>
                <w:rFonts w:ascii="Times New Roman" w:hAnsi="Times New Roman"/>
                <w:b w:val="0"/>
                <w:color w:val="000000" w:themeColor="text1"/>
                <w:szCs w:val="21"/>
                <w:vertAlign w:val="superscript"/>
              </w:rPr>
              <w:t>2</w:t>
            </w:r>
            <w:r w:rsidRPr="0088281F">
              <w:rPr>
                <w:rFonts w:ascii="Times New Roman" w:hAnsi="Times New Roman"/>
                <w:b w:val="0"/>
                <w:color w:val="000000" w:themeColor="text1"/>
                <w:szCs w:val="21"/>
              </w:rPr>
              <w:t>)</w:t>
            </w:r>
          </w:p>
          <w:p w:rsidR="000F1AB3" w:rsidRPr="0088281F" w:rsidRDefault="005F2B07">
            <w:pPr>
              <w:rPr>
                <w:rFonts w:ascii="Times New Roman" w:hAnsi="Times New Roman"/>
                <w:b w:val="0"/>
                <w:bCs w:val="0"/>
                <w:color w:val="000000" w:themeColor="text1"/>
                <w:szCs w:val="21"/>
              </w:rPr>
            </w:pPr>
            <w:r w:rsidRPr="0088281F">
              <w:rPr>
                <w:rFonts w:ascii="Times New Roman" w:hAnsi="Times New Roman"/>
                <w:b w:val="0"/>
                <w:color w:val="000000" w:themeColor="text1"/>
                <w:szCs w:val="21"/>
              </w:rPr>
              <w:t>收缩压</w:t>
            </w:r>
            <w:r w:rsidRPr="0088281F">
              <w:rPr>
                <w:rFonts w:ascii="Times New Roman" w:hAnsi="Times New Roman"/>
                <w:b w:val="0"/>
                <w:color w:val="000000" w:themeColor="text1"/>
                <w:szCs w:val="21"/>
              </w:rPr>
              <w:t xml:space="preserve"> (mmHg)</w:t>
            </w:r>
          </w:p>
          <w:p w:rsidR="000F1AB3" w:rsidRPr="0088281F" w:rsidRDefault="005F2B07">
            <w:pPr>
              <w:rPr>
                <w:rFonts w:ascii="Times New Roman" w:hAnsi="Times New Roman"/>
                <w:b w:val="0"/>
                <w:bCs w:val="0"/>
                <w:color w:val="000000" w:themeColor="text1"/>
                <w:szCs w:val="21"/>
              </w:rPr>
            </w:pPr>
            <w:r w:rsidRPr="0088281F">
              <w:rPr>
                <w:rFonts w:ascii="Times New Roman" w:hAnsi="Times New Roman"/>
                <w:b w:val="0"/>
                <w:color w:val="000000" w:themeColor="text1"/>
                <w:szCs w:val="21"/>
              </w:rPr>
              <w:t>舒张压</w:t>
            </w:r>
            <w:r w:rsidRPr="0088281F">
              <w:rPr>
                <w:rFonts w:ascii="Times New Roman" w:hAnsi="Times New Roman"/>
                <w:b w:val="0"/>
                <w:color w:val="000000" w:themeColor="text1"/>
                <w:szCs w:val="21"/>
              </w:rPr>
              <w:t>(mmHg)</w:t>
            </w:r>
          </w:p>
          <w:p w:rsidR="000F1AB3" w:rsidRPr="0088281F" w:rsidRDefault="005F2B07">
            <w:pPr>
              <w:rPr>
                <w:rFonts w:ascii="Times New Roman" w:hAnsi="Times New Roman"/>
                <w:b w:val="0"/>
                <w:bCs w:val="0"/>
                <w:color w:val="000000" w:themeColor="text1"/>
                <w:kern w:val="0"/>
                <w:szCs w:val="21"/>
                <w:vertAlign w:val="superscript"/>
              </w:rPr>
            </w:pPr>
            <w:r w:rsidRPr="0088281F">
              <w:rPr>
                <w:rFonts w:ascii="Times New Roman" w:hAnsi="Times New Roman"/>
                <w:b w:val="0"/>
                <w:color w:val="000000" w:themeColor="text1"/>
                <w:szCs w:val="21"/>
              </w:rPr>
              <w:t>高血压</w:t>
            </w:r>
            <w:r w:rsidRPr="0088281F">
              <w:rPr>
                <w:rFonts w:ascii="Times New Roman" w:hAnsi="Times New Roman"/>
                <w:b w:val="0"/>
                <w:color w:val="000000" w:themeColor="text1"/>
                <w:szCs w:val="21"/>
              </w:rPr>
              <w:t>(</w:t>
            </w:r>
            <w:r w:rsidRPr="0088281F">
              <w:rPr>
                <w:rFonts w:ascii="Times New Roman" w:hAnsi="Times New Roman"/>
                <w:b w:val="0"/>
                <w:i/>
                <w:color w:val="000000" w:themeColor="text1"/>
                <w:szCs w:val="21"/>
              </w:rPr>
              <w:t>n</w:t>
            </w:r>
            <w:r w:rsidRPr="0088281F">
              <w:rPr>
                <w:rFonts w:ascii="Times New Roman" w:hAnsi="Times New Roman"/>
                <w:b w:val="0"/>
                <w:color w:val="000000" w:themeColor="text1"/>
                <w:szCs w:val="21"/>
              </w:rPr>
              <w:t>%)</w:t>
            </w:r>
          </w:p>
          <w:p w:rsidR="000F1AB3" w:rsidRPr="0088281F" w:rsidRDefault="005F2B07" w:rsidP="005F2B07">
            <w:pPr>
              <w:ind w:firstLineChars="100" w:firstLine="210"/>
              <w:jc w:val="left"/>
              <w:rPr>
                <w:rFonts w:ascii="Times New Roman" w:hAnsi="Times New Roman"/>
                <w:b w:val="0"/>
                <w:bCs w:val="0"/>
                <w:color w:val="000000" w:themeColor="text1"/>
                <w:szCs w:val="21"/>
              </w:rPr>
            </w:pPr>
            <w:r w:rsidRPr="0088281F">
              <w:rPr>
                <w:rFonts w:ascii="Times New Roman" w:hAnsi="Times New Roman"/>
                <w:b w:val="0"/>
                <w:color w:val="000000" w:themeColor="text1"/>
                <w:szCs w:val="21"/>
              </w:rPr>
              <w:t>是</w:t>
            </w:r>
          </w:p>
          <w:p w:rsidR="000F1AB3" w:rsidRPr="0088281F" w:rsidRDefault="005F2B07" w:rsidP="005F2B07">
            <w:pPr>
              <w:ind w:firstLineChars="100" w:firstLine="210"/>
              <w:jc w:val="left"/>
              <w:rPr>
                <w:rFonts w:ascii="Times New Roman" w:hAnsi="Times New Roman"/>
                <w:b w:val="0"/>
                <w:bCs w:val="0"/>
                <w:color w:val="000000" w:themeColor="text1"/>
                <w:szCs w:val="21"/>
              </w:rPr>
            </w:pPr>
            <w:r w:rsidRPr="0088281F">
              <w:rPr>
                <w:rFonts w:ascii="Times New Roman" w:hAnsi="Times New Roman"/>
                <w:b w:val="0"/>
                <w:color w:val="000000" w:themeColor="text1"/>
                <w:szCs w:val="21"/>
              </w:rPr>
              <w:t>否</w:t>
            </w:r>
          </w:p>
          <w:p w:rsidR="000F1AB3" w:rsidRPr="0088281F" w:rsidRDefault="005F2B07">
            <w:pPr>
              <w:rPr>
                <w:rFonts w:ascii="Times New Roman" w:hAnsi="Times New Roman"/>
                <w:b w:val="0"/>
                <w:bCs w:val="0"/>
                <w:color w:val="000000" w:themeColor="text1"/>
                <w:kern w:val="0"/>
                <w:szCs w:val="21"/>
                <w:vertAlign w:val="superscript"/>
              </w:rPr>
            </w:pPr>
            <w:r w:rsidRPr="0088281F">
              <w:rPr>
                <w:rFonts w:ascii="Times New Roman" w:hAnsi="Times New Roman"/>
                <w:b w:val="0"/>
                <w:color w:val="000000" w:themeColor="text1"/>
                <w:szCs w:val="21"/>
              </w:rPr>
              <w:t>糖尿病</w:t>
            </w:r>
            <w:r w:rsidRPr="0088281F">
              <w:rPr>
                <w:rFonts w:ascii="Times New Roman" w:hAnsi="Times New Roman"/>
                <w:b w:val="0"/>
                <w:color w:val="000000" w:themeColor="text1"/>
                <w:szCs w:val="21"/>
              </w:rPr>
              <w:t xml:space="preserve"> (</w:t>
            </w:r>
            <w:r w:rsidRPr="0088281F">
              <w:rPr>
                <w:rFonts w:ascii="Times New Roman" w:hAnsi="Times New Roman"/>
                <w:b w:val="0"/>
                <w:i/>
                <w:color w:val="000000" w:themeColor="text1"/>
                <w:szCs w:val="21"/>
              </w:rPr>
              <w:t>n</w:t>
            </w:r>
            <w:r w:rsidRPr="0088281F">
              <w:rPr>
                <w:rFonts w:ascii="Times New Roman" w:hAnsi="Times New Roman"/>
                <w:b w:val="0"/>
                <w:color w:val="000000" w:themeColor="text1"/>
                <w:szCs w:val="21"/>
              </w:rPr>
              <w:t>%)</w:t>
            </w:r>
          </w:p>
          <w:p w:rsidR="000F1AB3" w:rsidRPr="0088281F" w:rsidRDefault="005F2B07" w:rsidP="005F2B07">
            <w:pPr>
              <w:ind w:firstLineChars="100" w:firstLine="210"/>
              <w:rPr>
                <w:rFonts w:ascii="Times New Roman" w:hAnsi="Times New Roman"/>
                <w:b w:val="0"/>
                <w:bCs w:val="0"/>
                <w:color w:val="000000" w:themeColor="text1"/>
                <w:szCs w:val="21"/>
              </w:rPr>
            </w:pPr>
            <w:r w:rsidRPr="0088281F">
              <w:rPr>
                <w:rFonts w:ascii="Times New Roman" w:hAnsi="Times New Roman"/>
                <w:b w:val="0"/>
                <w:color w:val="000000" w:themeColor="text1"/>
                <w:szCs w:val="21"/>
              </w:rPr>
              <w:t>是</w:t>
            </w:r>
          </w:p>
          <w:p w:rsidR="000F1AB3" w:rsidRPr="0088281F" w:rsidRDefault="005F2B07" w:rsidP="005F2B07">
            <w:pPr>
              <w:ind w:firstLineChars="100" w:firstLine="210"/>
              <w:rPr>
                <w:rFonts w:ascii="Times New Roman" w:hAnsi="Times New Roman"/>
                <w:b w:val="0"/>
                <w:bCs w:val="0"/>
                <w:color w:val="000000" w:themeColor="text1"/>
                <w:szCs w:val="21"/>
              </w:rPr>
            </w:pPr>
            <w:r w:rsidRPr="0088281F">
              <w:rPr>
                <w:rFonts w:ascii="Times New Roman" w:hAnsi="Times New Roman"/>
                <w:b w:val="0"/>
                <w:color w:val="000000" w:themeColor="text1"/>
                <w:szCs w:val="21"/>
              </w:rPr>
              <w:t>否</w:t>
            </w:r>
          </w:p>
          <w:p w:rsidR="000F1AB3" w:rsidRPr="0088281F" w:rsidRDefault="005F2B07">
            <w:pPr>
              <w:rPr>
                <w:rFonts w:ascii="Times New Roman" w:hAnsi="Times New Roman"/>
                <w:b w:val="0"/>
                <w:bCs w:val="0"/>
                <w:color w:val="000000" w:themeColor="text1"/>
                <w:kern w:val="0"/>
                <w:szCs w:val="21"/>
                <w:vertAlign w:val="superscript"/>
              </w:rPr>
            </w:pPr>
            <w:r w:rsidRPr="0088281F">
              <w:rPr>
                <w:rFonts w:ascii="Times New Roman" w:hAnsi="Times New Roman"/>
                <w:b w:val="0"/>
                <w:color w:val="000000" w:themeColor="text1"/>
                <w:szCs w:val="21"/>
              </w:rPr>
              <w:t>吸烟</w:t>
            </w:r>
            <w:r w:rsidRPr="0088281F">
              <w:rPr>
                <w:rFonts w:ascii="Times New Roman" w:hAnsi="Times New Roman"/>
                <w:b w:val="0"/>
                <w:color w:val="000000" w:themeColor="text1"/>
                <w:szCs w:val="21"/>
              </w:rPr>
              <w:t xml:space="preserve"> (</w:t>
            </w:r>
            <w:r w:rsidRPr="0088281F">
              <w:rPr>
                <w:rFonts w:ascii="Times New Roman" w:hAnsi="Times New Roman"/>
                <w:b w:val="0"/>
                <w:i/>
                <w:color w:val="000000" w:themeColor="text1"/>
                <w:szCs w:val="21"/>
              </w:rPr>
              <w:t>n</w:t>
            </w:r>
            <w:r w:rsidRPr="0088281F">
              <w:rPr>
                <w:rFonts w:ascii="Times New Roman" w:hAnsi="Times New Roman"/>
                <w:b w:val="0"/>
                <w:color w:val="000000" w:themeColor="text1"/>
                <w:szCs w:val="21"/>
              </w:rPr>
              <w:t>%)</w:t>
            </w:r>
          </w:p>
          <w:p w:rsidR="000F1AB3" w:rsidRPr="0088281F" w:rsidRDefault="005F2B07" w:rsidP="005F2B07">
            <w:pPr>
              <w:ind w:firstLineChars="100" w:firstLine="210"/>
              <w:rPr>
                <w:rFonts w:ascii="Times New Roman" w:hAnsi="Times New Roman"/>
                <w:b w:val="0"/>
                <w:bCs w:val="0"/>
                <w:color w:val="000000" w:themeColor="text1"/>
                <w:szCs w:val="21"/>
              </w:rPr>
            </w:pPr>
            <w:r w:rsidRPr="0088281F">
              <w:rPr>
                <w:rFonts w:ascii="Times New Roman" w:hAnsi="Times New Roman"/>
                <w:b w:val="0"/>
                <w:color w:val="000000" w:themeColor="text1"/>
                <w:szCs w:val="21"/>
              </w:rPr>
              <w:t>是</w:t>
            </w:r>
          </w:p>
          <w:p w:rsidR="000F1AB3" w:rsidRPr="0088281F" w:rsidRDefault="005F2B07" w:rsidP="005F2B07">
            <w:pPr>
              <w:ind w:firstLineChars="100" w:firstLine="210"/>
              <w:rPr>
                <w:rFonts w:ascii="Times New Roman" w:hAnsi="Times New Roman"/>
                <w:b w:val="0"/>
                <w:bCs w:val="0"/>
                <w:color w:val="000000" w:themeColor="text1"/>
                <w:szCs w:val="21"/>
              </w:rPr>
            </w:pPr>
            <w:r w:rsidRPr="0088281F">
              <w:rPr>
                <w:rFonts w:ascii="Times New Roman" w:hAnsi="Times New Roman"/>
                <w:b w:val="0"/>
                <w:color w:val="000000" w:themeColor="text1"/>
                <w:szCs w:val="21"/>
              </w:rPr>
              <w:t>否</w:t>
            </w:r>
          </w:p>
        </w:tc>
        <w:tc>
          <w:tcPr>
            <w:tcW w:w="2103" w:type="dxa"/>
            <w:tcBorders>
              <w:top w:val="single" w:sz="4" w:space="0" w:color="000000"/>
              <w:left w:val="nil"/>
              <w:bottom w:val="single" w:sz="4" w:space="0" w:color="000000"/>
              <w:right w:val="nil"/>
            </w:tcBorders>
            <w:shd w:val="clear" w:color="auto" w:fill="auto"/>
          </w:tcPr>
          <w:p w:rsidR="000F1AB3" w:rsidRPr="0088281F" w:rsidRDefault="005F2B07">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bCs/>
                <w:color w:val="000000" w:themeColor="text1"/>
                <w:kern w:val="0"/>
                <w:szCs w:val="21"/>
              </w:rPr>
            </w:pPr>
            <w:r w:rsidRPr="0088281F">
              <w:rPr>
                <w:rFonts w:ascii="Times New Roman" w:hAnsi="Times New Roman"/>
                <w:bCs/>
                <w:color w:val="000000" w:themeColor="text1"/>
                <w:kern w:val="0"/>
                <w:szCs w:val="21"/>
              </w:rPr>
              <w:t>1.6 ± 1.1</w:t>
            </w:r>
          </w:p>
          <w:p w:rsidR="000F1AB3" w:rsidRPr="0088281F" w:rsidRDefault="005F2B07">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bCs/>
                <w:color w:val="000000" w:themeColor="text1"/>
                <w:kern w:val="0"/>
                <w:szCs w:val="21"/>
              </w:rPr>
            </w:pPr>
            <w:r w:rsidRPr="0088281F">
              <w:rPr>
                <w:rFonts w:ascii="Times New Roman" w:hAnsi="Times New Roman"/>
                <w:bCs/>
                <w:color w:val="000000" w:themeColor="text1"/>
                <w:kern w:val="0"/>
                <w:szCs w:val="21"/>
              </w:rPr>
              <w:t>4.3 ± 1.1</w:t>
            </w:r>
          </w:p>
          <w:p w:rsidR="000F1AB3" w:rsidRPr="0088281F" w:rsidRDefault="005F2B07">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bCs/>
                <w:color w:val="000000" w:themeColor="text1"/>
                <w:kern w:val="0"/>
                <w:szCs w:val="21"/>
              </w:rPr>
            </w:pPr>
            <w:r w:rsidRPr="0088281F">
              <w:rPr>
                <w:rFonts w:ascii="Times New Roman" w:hAnsi="Times New Roman"/>
                <w:bCs/>
                <w:color w:val="000000" w:themeColor="text1"/>
                <w:kern w:val="0"/>
                <w:szCs w:val="21"/>
              </w:rPr>
              <w:t>2.9 ± 11.1</w:t>
            </w:r>
          </w:p>
          <w:p w:rsidR="000F1AB3" w:rsidRPr="0088281F" w:rsidRDefault="005F2B07">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bCs/>
                <w:color w:val="000000" w:themeColor="text1"/>
                <w:kern w:val="0"/>
                <w:szCs w:val="21"/>
              </w:rPr>
            </w:pPr>
            <w:r w:rsidRPr="0088281F">
              <w:rPr>
                <w:rFonts w:ascii="Times New Roman" w:hAnsi="Times New Roman"/>
                <w:bCs/>
                <w:color w:val="000000" w:themeColor="text1"/>
                <w:kern w:val="0"/>
                <w:szCs w:val="21"/>
              </w:rPr>
              <w:t>2.6 ± 0.8</w:t>
            </w:r>
          </w:p>
          <w:p w:rsidR="000F1AB3" w:rsidRPr="0088281F" w:rsidRDefault="005F2B07">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bCs/>
                <w:color w:val="000000" w:themeColor="text1"/>
                <w:kern w:val="0"/>
                <w:szCs w:val="21"/>
              </w:rPr>
            </w:pPr>
            <w:r w:rsidRPr="0088281F">
              <w:rPr>
                <w:rFonts w:ascii="Times New Roman" w:hAnsi="Times New Roman"/>
                <w:bCs/>
                <w:color w:val="000000" w:themeColor="text1"/>
                <w:kern w:val="0"/>
                <w:szCs w:val="21"/>
              </w:rPr>
              <w:t>50.4 ± 11.9</w:t>
            </w:r>
          </w:p>
          <w:p w:rsidR="000F1AB3" w:rsidRPr="0088281F" w:rsidRDefault="005F2B07">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bCs/>
                <w:color w:val="000000" w:themeColor="text1"/>
                <w:kern w:val="0"/>
                <w:szCs w:val="21"/>
              </w:rPr>
            </w:pPr>
            <w:r w:rsidRPr="0088281F">
              <w:rPr>
                <w:rFonts w:ascii="Times New Roman" w:hAnsi="Times New Roman"/>
                <w:bCs/>
                <w:color w:val="000000" w:themeColor="text1"/>
                <w:kern w:val="0"/>
                <w:szCs w:val="21"/>
              </w:rPr>
              <w:t>25.2 ± 3.8</w:t>
            </w:r>
          </w:p>
          <w:p w:rsidR="000F1AB3" w:rsidRPr="0088281F" w:rsidRDefault="005F2B07">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bCs/>
                <w:color w:val="000000" w:themeColor="text1"/>
                <w:kern w:val="0"/>
                <w:szCs w:val="21"/>
              </w:rPr>
            </w:pPr>
            <w:r w:rsidRPr="0088281F">
              <w:rPr>
                <w:rFonts w:ascii="Times New Roman" w:hAnsi="Times New Roman"/>
                <w:bCs/>
                <w:color w:val="000000" w:themeColor="text1"/>
                <w:kern w:val="0"/>
                <w:szCs w:val="21"/>
              </w:rPr>
              <w:t>123.3 ± 24.8</w:t>
            </w:r>
          </w:p>
          <w:p w:rsidR="000F1AB3" w:rsidRPr="0088281F" w:rsidRDefault="005F2B07">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bCs/>
                <w:color w:val="000000" w:themeColor="text1"/>
                <w:kern w:val="0"/>
                <w:szCs w:val="21"/>
              </w:rPr>
            </w:pPr>
            <w:r w:rsidRPr="0088281F">
              <w:rPr>
                <w:rFonts w:ascii="Times New Roman" w:hAnsi="Times New Roman"/>
                <w:bCs/>
                <w:color w:val="000000" w:themeColor="text1"/>
                <w:kern w:val="0"/>
                <w:szCs w:val="21"/>
              </w:rPr>
              <w:t>79.4 ± 13.6</w:t>
            </w:r>
          </w:p>
          <w:p w:rsidR="000F1AB3" w:rsidRPr="0088281F" w:rsidRDefault="000F1AB3">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bCs/>
                <w:color w:val="000000" w:themeColor="text1"/>
                <w:kern w:val="0"/>
                <w:szCs w:val="21"/>
              </w:rPr>
            </w:pPr>
          </w:p>
          <w:p w:rsidR="000F1AB3" w:rsidRPr="0088281F" w:rsidRDefault="005F2B07">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bCs/>
                <w:color w:val="000000" w:themeColor="text1"/>
                <w:kern w:val="0"/>
                <w:szCs w:val="21"/>
              </w:rPr>
            </w:pPr>
            <w:r w:rsidRPr="0088281F">
              <w:rPr>
                <w:rFonts w:ascii="Times New Roman" w:hAnsi="Times New Roman"/>
                <w:bCs/>
                <w:color w:val="000000" w:themeColor="text1"/>
                <w:kern w:val="0"/>
                <w:szCs w:val="21"/>
              </w:rPr>
              <w:t>114 (30.5)</w:t>
            </w:r>
          </w:p>
          <w:p w:rsidR="000F1AB3" w:rsidRPr="0088281F" w:rsidRDefault="005F2B07">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bCs/>
                <w:color w:val="000000" w:themeColor="text1"/>
                <w:kern w:val="0"/>
                <w:szCs w:val="21"/>
              </w:rPr>
            </w:pPr>
            <w:r w:rsidRPr="0088281F">
              <w:rPr>
                <w:rFonts w:ascii="Times New Roman" w:hAnsi="Times New Roman"/>
                <w:bCs/>
                <w:color w:val="000000" w:themeColor="text1"/>
                <w:kern w:val="0"/>
                <w:szCs w:val="21"/>
              </w:rPr>
              <w:t>260 (69.5)</w:t>
            </w:r>
          </w:p>
          <w:p w:rsidR="000F1AB3" w:rsidRPr="0088281F" w:rsidRDefault="000F1AB3">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bCs/>
                <w:color w:val="000000" w:themeColor="text1"/>
                <w:kern w:val="0"/>
                <w:szCs w:val="21"/>
              </w:rPr>
            </w:pPr>
          </w:p>
          <w:p w:rsidR="000F1AB3" w:rsidRPr="0088281F" w:rsidRDefault="005F2B07">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bCs/>
                <w:color w:val="000000" w:themeColor="text1"/>
                <w:kern w:val="0"/>
                <w:szCs w:val="21"/>
              </w:rPr>
            </w:pPr>
            <w:r w:rsidRPr="0088281F">
              <w:rPr>
                <w:rFonts w:ascii="Times New Roman" w:hAnsi="Times New Roman"/>
                <w:bCs/>
                <w:color w:val="000000" w:themeColor="text1"/>
                <w:kern w:val="0"/>
                <w:szCs w:val="21"/>
              </w:rPr>
              <w:t>21 (5.6)</w:t>
            </w:r>
          </w:p>
          <w:p w:rsidR="000F1AB3" w:rsidRPr="0088281F" w:rsidRDefault="005F2B07">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bCs/>
                <w:color w:val="000000" w:themeColor="text1"/>
                <w:kern w:val="0"/>
                <w:szCs w:val="21"/>
              </w:rPr>
            </w:pPr>
            <w:r w:rsidRPr="0088281F">
              <w:rPr>
                <w:rFonts w:ascii="Times New Roman" w:hAnsi="Times New Roman"/>
                <w:bCs/>
                <w:color w:val="000000" w:themeColor="text1"/>
                <w:kern w:val="0"/>
                <w:szCs w:val="21"/>
              </w:rPr>
              <w:t>353 (94.4)</w:t>
            </w:r>
          </w:p>
          <w:p w:rsidR="000F1AB3" w:rsidRPr="0088281F" w:rsidRDefault="000F1AB3">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bCs/>
                <w:color w:val="000000" w:themeColor="text1"/>
                <w:kern w:val="0"/>
                <w:szCs w:val="21"/>
              </w:rPr>
            </w:pPr>
          </w:p>
          <w:p w:rsidR="000F1AB3" w:rsidRPr="0088281F" w:rsidRDefault="005F2B07">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bCs/>
                <w:color w:val="000000" w:themeColor="text1"/>
                <w:kern w:val="0"/>
                <w:szCs w:val="21"/>
              </w:rPr>
            </w:pPr>
            <w:r w:rsidRPr="0088281F">
              <w:rPr>
                <w:rFonts w:ascii="Times New Roman" w:hAnsi="Times New Roman"/>
                <w:bCs/>
                <w:color w:val="000000" w:themeColor="text1"/>
                <w:kern w:val="0"/>
                <w:szCs w:val="21"/>
              </w:rPr>
              <w:t>27 (7.2)</w:t>
            </w:r>
          </w:p>
          <w:p w:rsidR="000F1AB3" w:rsidRPr="0088281F" w:rsidRDefault="005F2B07">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bCs/>
                <w:color w:val="000000" w:themeColor="text1"/>
                <w:szCs w:val="21"/>
              </w:rPr>
            </w:pPr>
            <w:r w:rsidRPr="0088281F">
              <w:rPr>
                <w:rFonts w:ascii="Times New Roman" w:hAnsi="Times New Roman"/>
                <w:bCs/>
                <w:color w:val="000000" w:themeColor="text1"/>
                <w:kern w:val="0"/>
                <w:szCs w:val="21"/>
              </w:rPr>
              <w:t>347 (92.8)</w:t>
            </w:r>
          </w:p>
        </w:tc>
        <w:tc>
          <w:tcPr>
            <w:tcW w:w="2410" w:type="dxa"/>
            <w:tcBorders>
              <w:top w:val="single" w:sz="4" w:space="0" w:color="000000"/>
              <w:left w:val="nil"/>
              <w:bottom w:val="single" w:sz="4" w:space="0" w:color="000000"/>
              <w:right w:val="nil"/>
            </w:tcBorders>
            <w:shd w:val="clear" w:color="auto" w:fill="auto"/>
          </w:tcPr>
          <w:p w:rsidR="000F1AB3" w:rsidRPr="0088281F" w:rsidRDefault="005F2B07">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bCs/>
                <w:color w:val="000000" w:themeColor="text1"/>
                <w:kern w:val="0"/>
                <w:szCs w:val="21"/>
                <w:vertAlign w:val="superscript"/>
              </w:rPr>
            </w:pPr>
            <w:r w:rsidRPr="0088281F">
              <w:rPr>
                <w:rFonts w:ascii="Times New Roman" w:hAnsi="Times New Roman"/>
                <w:bCs/>
                <w:color w:val="000000" w:themeColor="text1"/>
                <w:kern w:val="0"/>
                <w:szCs w:val="21"/>
              </w:rPr>
              <w:t>6.7 ± 46.5</w:t>
            </w:r>
          </w:p>
          <w:p w:rsidR="000F1AB3" w:rsidRPr="0088281F" w:rsidRDefault="005F2B07">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bCs/>
                <w:color w:val="000000" w:themeColor="text1"/>
                <w:kern w:val="0"/>
                <w:szCs w:val="21"/>
                <w:vertAlign w:val="superscript"/>
              </w:rPr>
            </w:pPr>
            <w:r w:rsidRPr="0088281F">
              <w:rPr>
                <w:rFonts w:ascii="Times New Roman" w:hAnsi="Times New Roman"/>
                <w:bCs/>
                <w:color w:val="000000" w:themeColor="text1"/>
                <w:kern w:val="0"/>
                <w:szCs w:val="21"/>
              </w:rPr>
              <w:t>5.0 ± 0.9</w:t>
            </w:r>
          </w:p>
          <w:p w:rsidR="000F1AB3" w:rsidRPr="0088281F" w:rsidRDefault="005F2B07">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bCs/>
                <w:color w:val="000000" w:themeColor="text1"/>
                <w:kern w:val="0"/>
                <w:szCs w:val="21"/>
                <w:vertAlign w:val="superscript"/>
              </w:rPr>
            </w:pPr>
            <w:r w:rsidRPr="0088281F">
              <w:rPr>
                <w:rFonts w:ascii="Times New Roman" w:hAnsi="Times New Roman"/>
                <w:bCs/>
                <w:color w:val="000000" w:themeColor="text1"/>
                <w:kern w:val="0"/>
                <w:szCs w:val="21"/>
              </w:rPr>
              <w:t>1.3 ± 0.3</w:t>
            </w:r>
          </w:p>
          <w:p w:rsidR="000F1AB3" w:rsidRPr="0088281F" w:rsidRDefault="005F2B07">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bCs/>
                <w:color w:val="000000" w:themeColor="text1"/>
                <w:kern w:val="0"/>
                <w:szCs w:val="21"/>
                <w:vertAlign w:val="superscript"/>
              </w:rPr>
            </w:pPr>
            <w:r w:rsidRPr="0088281F">
              <w:rPr>
                <w:rFonts w:ascii="Times New Roman" w:hAnsi="Times New Roman"/>
                <w:bCs/>
                <w:color w:val="000000" w:themeColor="text1"/>
                <w:kern w:val="0"/>
                <w:szCs w:val="21"/>
              </w:rPr>
              <w:t>2.9 ± 0.8</w:t>
            </w:r>
          </w:p>
          <w:p w:rsidR="000F1AB3" w:rsidRPr="0088281F" w:rsidRDefault="005F2B07">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bCs/>
                <w:color w:val="000000" w:themeColor="text1"/>
                <w:kern w:val="0"/>
                <w:szCs w:val="21"/>
                <w:vertAlign w:val="superscript"/>
              </w:rPr>
            </w:pPr>
            <w:r w:rsidRPr="0088281F">
              <w:rPr>
                <w:rFonts w:ascii="Times New Roman" w:hAnsi="Times New Roman"/>
                <w:bCs/>
                <w:color w:val="000000" w:themeColor="text1"/>
                <w:kern w:val="0"/>
                <w:szCs w:val="21"/>
              </w:rPr>
              <w:t>61.5 ± 12.3</w:t>
            </w:r>
          </w:p>
          <w:p w:rsidR="000F1AB3" w:rsidRPr="0088281F" w:rsidRDefault="005F2B07">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bCs/>
                <w:color w:val="000000" w:themeColor="text1"/>
                <w:kern w:val="0"/>
                <w:szCs w:val="21"/>
              </w:rPr>
            </w:pPr>
            <w:r w:rsidRPr="0088281F">
              <w:rPr>
                <w:rFonts w:ascii="Times New Roman" w:hAnsi="Times New Roman"/>
                <w:bCs/>
                <w:color w:val="000000" w:themeColor="text1"/>
                <w:kern w:val="0"/>
                <w:szCs w:val="21"/>
              </w:rPr>
              <w:t>24.5 ± 5.0</w:t>
            </w:r>
          </w:p>
          <w:p w:rsidR="000F1AB3" w:rsidRPr="0088281F" w:rsidRDefault="005F2B07">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bCs/>
                <w:color w:val="000000" w:themeColor="text1"/>
                <w:kern w:val="0"/>
                <w:szCs w:val="21"/>
              </w:rPr>
            </w:pPr>
            <w:r w:rsidRPr="0088281F">
              <w:rPr>
                <w:rFonts w:ascii="Times New Roman" w:hAnsi="Times New Roman"/>
                <w:bCs/>
                <w:color w:val="000000" w:themeColor="text1"/>
                <w:kern w:val="0"/>
                <w:szCs w:val="21"/>
              </w:rPr>
              <w:t>129.7 ± 20.5</w:t>
            </w:r>
          </w:p>
          <w:p w:rsidR="000F1AB3" w:rsidRPr="0088281F" w:rsidRDefault="005F2B07">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bCs/>
                <w:color w:val="000000" w:themeColor="text1"/>
                <w:kern w:val="0"/>
                <w:szCs w:val="21"/>
              </w:rPr>
            </w:pPr>
            <w:r w:rsidRPr="0088281F">
              <w:rPr>
                <w:rFonts w:ascii="Times New Roman" w:hAnsi="Times New Roman"/>
                <w:bCs/>
                <w:color w:val="000000" w:themeColor="text1"/>
                <w:kern w:val="0"/>
                <w:szCs w:val="21"/>
              </w:rPr>
              <w:t>77.4 ± 16.2</w:t>
            </w:r>
          </w:p>
          <w:p w:rsidR="000F1AB3" w:rsidRPr="0088281F" w:rsidRDefault="000F1AB3">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bCs/>
                <w:color w:val="000000" w:themeColor="text1"/>
                <w:kern w:val="0"/>
                <w:szCs w:val="21"/>
              </w:rPr>
            </w:pPr>
          </w:p>
          <w:p w:rsidR="000F1AB3" w:rsidRPr="0088281F" w:rsidRDefault="005F2B07">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bCs/>
                <w:color w:val="000000" w:themeColor="text1"/>
                <w:kern w:val="0"/>
                <w:szCs w:val="21"/>
              </w:rPr>
            </w:pPr>
            <w:r w:rsidRPr="0088281F">
              <w:rPr>
                <w:rFonts w:ascii="Times New Roman" w:hAnsi="Times New Roman"/>
                <w:bCs/>
                <w:color w:val="000000" w:themeColor="text1"/>
                <w:kern w:val="0"/>
                <w:szCs w:val="21"/>
              </w:rPr>
              <w:t>167 (44.2)</w:t>
            </w:r>
          </w:p>
          <w:p w:rsidR="000F1AB3" w:rsidRPr="0088281F" w:rsidRDefault="005F2B07">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bCs/>
                <w:color w:val="000000" w:themeColor="text1"/>
                <w:kern w:val="0"/>
                <w:szCs w:val="21"/>
              </w:rPr>
            </w:pPr>
            <w:r w:rsidRPr="0088281F">
              <w:rPr>
                <w:rFonts w:ascii="Times New Roman" w:hAnsi="Times New Roman"/>
                <w:bCs/>
                <w:color w:val="000000" w:themeColor="text1"/>
                <w:kern w:val="0"/>
                <w:szCs w:val="21"/>
              </w:rPr>
              <w:t>207 (55.8)</w:t>
            </w:r>
          </w:p>
          <w:p w:rsidR="000F1AB3" w:rsidRPr="0088281F" w:rsidRDefault="000F1AB3">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bCs/>
                <w:color w:val="000000" w:themeColor="text1"/>
                <w:kern w:val="0"/>
                <w:szCs w:val="21"/>
              </w:rPr>
            </w:pPr>
          </w:p>
          <w:p w:rsidR="000F1AB3" w:rsidRPr="0088281F" w:rsidRDefault="005F2B07">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bCs/>
                <w:color w:val="000000" w:themeColor="text1"/>
                <w:kern w:val="0"/>
                <w:szCs w:val="21"/>
              </w:rPr>
            </w:pPr>
            <w:r w:rsidRPr="0088281F">
              <w:rPr>
                <w:rFonts w:ascii="Times New Roman" w:hAnsi="Times New Roman"/>
                <w:bCs/>
                <w:color w:val="000000" w:themeColor="text1"/>
                <w:kern w:val="0"/>
                <w:szCs w:val="21"/>
              </w:rPr>
              <w:t>80 (21.2)</w:t>
            </w:r>
          </w:p>
          <w:p w:rsidR="000F1AB3" w:rsidRPr="0088281F" w:rsidRDefault="005F2B07">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bCs/>
                <w:color w:val="000000" w:themeColor="text1"/>
                <w:kern w:val="0"/>
                <w:szCs w:val="21"/>
              </w:rPr>
            </w:pPr>
            <w:r w:rsidRPr="0088281F">
              <w:rPr>
                <w:rFonts w:ascii="Times New Roman" w:hAnsi="Times New Roman"/>
                <w:bCs/>
                <w:color w:val="000000" w:themeColor="text1"/>
                <w:kern w:val="0"/>
                <w:szCs w:val="21"/>
              </w:rPr>
              <w:t>298 (78.2)</w:t>
            </w:r>
          </w:p>
          <w:p w:rsidR="000F1AB3" w:rsidRPr="0088281F" w:rsidRDefault="000F1AB3">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bCs/>
                <w:color w:val="000000" w:themeColor="text1"/>
                <w:szCs w:val="21"/>
              </w:rPr>
            </w:pPr>
          </w:p>
          <w:p w:rsidR="000F1AB3" w:rsidRPr="0088281F" w:rsidRDefault="005F2B07">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bCs/>
                <w:color w:val="000000" w:themeColor="text1"/>
                <w:szCs w:val="21"/>
              </w:rPr>
            </w:pPr>
            <w:r w:rsidRPr="0088281F">
              <w:rPr>
                <w:rFonts w:ascii="Times New Roman" w:hAnsi="Times New Roman"/>
                <w:bCs/>
                <w:color w:val="000000" w:themeColor="text1"/>
                <w:kern w:val="0"/>
                <w:szCs w:val="21"/>
              </w:rPr>
              <w:t>227 (60.1)</w:t>
            </w:r>
          </w:p>
          <w:p w:rsidR="000F1AB3" w:rsidRPr="0088281F" w:rsidRDefault="005F2B07">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bCs/>
                <w:color w:val="000000" w:themeColor="text1"/>
                <w:kern w:val="0"/>
                <w:szCs w:val="21"/>
              </w:rPr>
            </w:pPr>
            <w:r w:rsidRPr="0088281F">
              <w:rPr>
                <w:rFonts w:ascii="Times New Roman" w:hAnsi="Times New Roman"/>
                <w:bCs/>
                <w:color w:val="000000" w:themeColor="text1"/>
                <w:kern w:val="0"/>
                <w:szCs w:val="21"/>
              </w:rPr>
              <w:t>151 (39.9)</w:t>
            </w:r>
          </w:p>
        </w:tc>
        <w:tc>
          <w:tcPr>
            <w:tcW w:w="2693" w:type="dxa"/>
            <w:tcBorders>
              <w:top w:val="single" w:sz="4" w:space="0" w:color="auto"/>
              <w:left w:val="nil"/>
              <w:bottom w:val="single" w:sz="4" w:space="0" w:color="auto"/>
              <w:right w:val="nil"/>
            </w:tcBorders>
            <w:shd w:val="clear" w:color="auto" w:fill="auto"/>
          </w:tcPr>
          <w:p w:rsidR="000F1AB3" w:rsidRPr="0088281F" w:rsidRDefault="005F2B07">
            <w:pPr>
              <w:widowControl/>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olor w:val="000000" w:themeColor="text1"/>
                <w:szCs w:val="21"/>
              </w:rPr>
            </w:pPr>
            <w:r w:rsidRPr="0088281F">
              <w:rPr>
                <w:rFonts w:ascii="Times New Roman" w:hAnsi="Times New Roman"/>
                <w:color w:val="000000" w:themeColor="text1"/>
                <w:szCs w:val="21"/>
              </w:rPr>
              <w:t>0.041</w:t>
            </w:r>
          </w:p>
          <w:p w:rsidR="000F1AB3" w:rsidRPr="0088281F" w:rsidRDefault="005F2B07">
            <w:pPr>
              <w:widowControl/>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olor w:val="000000" w:themeColor="text1"/>
                <w:szCs w:val="21"/>
              </w:rPr>
            </w:pPr>
            <w:r w:rsidRPr="0088281F">
              <w:rPr>
                <w:rFonts w:ascii="Times New Roman" w:hAnsi="Times New Roman"/>
                <w:color w:val="000000" w:themeColor="text1"/>
                <w:szCs w:val="21"/>
              </w:rPr>
              <w:t>&lt;0.001</w:t>
            </w:r>
          </w:p>
          <w:p w:rsidR="000F1AB3" w:rsidRPr="0088281F" w:rsidRDefault="005F2B07">
            <w:pPr>
              <w:widowControl/>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olor w:val="000000" w:themeColor="text1"/>
                <w:szCs w:val="21"/>
              </w:rPr>
            </w:pPr>
            <w:r w:rsidRPr="0088281F">
              <w:rPr>
                <w:rFonts w:ascii="Times New Roman" w:hAnsi="Times New Roman"/>
                <w:color w:val="000000" w:themeColor="text1"/>
                <w:szCs w:val="21"/>
              </w:rPr>
              <w:t>0.009</w:t>
            </w:r>
          </w:p>
          <w:p w:rsidR="000F1AB3" w:rsidRPr="0088281F" w:rsidRDefault="005F2B07">
            <w:pPr>
              <w:widowControl/>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olor w:val="000000" w:themeColor="text1"/>
                <w:szCs w:val="21"/>
              </w:rPr>
            </w:pPr>
            <w:r w:rsidRPr="0088281F">
              <w:rPr>
                <w:rFonts w:ascii="Times New Roman" w:hAnsi="Times New Roman"/>
                <w:color w:val="000000" w:themeColor="text1"/>
                <w:szCs w:val="21"/>
              </w:rPr>
              <w:t>&lt;0.001</w:t>
            </w:r>
          </w:p>
          <w:p w:rsidR="000F1AB3" w:rsidRPr="0088281F" w:rsidRDefault="005F2B07">
            <w:pPr>
              <w:widowControl/>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olor w:val="000000" w:themeColor="text1"/>
                <w:szCs w:val="21"/>
              </w:rPr>
            </w:pPr>
            <w:r w:rsidRPr="0088281F">
              <w:rPr>
                <w:rFonts w:ascii="Times New Roman" w:hAnsi="Times New Roman"/>
                <w:color w:val="000000" w:themeColor="text1"/>
                <w:szCs w:val="21"/>
              </w:rPr>
              <w:t>&lt;0.001</w:t>
            </w:r>
          </w:p>
          <w:p w:rsidR="000F1AB3" w:rsidRPr="0088281F" w:rsidRDefault="005F2B07">
            <w:pPr>
              <w:widowControl/>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olor w:val="000000" w:themeColor="text1"/>
                <w:szCs w:val="21"/>
              </w:rPr>
            </w:pPr>
            <w:r w:rsidRPr="0088281F">
              <w:rPr>
                <w:rFonts w:ascii="Times New Roman" w:hAnsi="Times New Roman"/>
                <w:color w:val="000000" w:themeColor="text1"/>
                <w:szCs w:val="21"/>
              </w:rPr>
              <w:t>0.086</w:t>
            </w:r>
          </w:p>
          <w:p w:rsidR="000F1AB3" w:rsidRPr="0088281F" w:rsidRDefault="005F2B07">
            <w:pPr>
              <w:widowControl/>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olor w:val="000000" w:themeColor="text1"/>
                <w:szCs w:val="21"/>
              </w:rPr>
            </w:pPr>
            <w:r w:rsidRPr="0088281F">
              <w:rPr>
                <w:rFonts w:ascii="Times New Roman" w:hAnsi="Times New Roman"/>
                <w:color w:val="000000" w:themeColor="text1"/>
                <w:szCs w:val="21"/>
              </w:rPr>
              <w:t>&lt;0.001</w:t>
            </w:r>
          </w:p>
          <w:p w:rsidR="000F1AB3" w:rsidRPr="0088281F" w:rsidRDefault="005F2B07">
            <w:pPr>
              <w:widowControl/>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olor w:val="000000" w:themeColor="text1"/>
                <w:szCs w:val="21"/>
              </w:rPr>
            </w:pPr>
            <w:r w:rsidRPr="0088281F">
              <w:rPr>
                <w:rFonts w:ascii="Times New Roman" w:hAnsi="Times New Roman"/>
                <w:color w:val="000000" w:themeColor="text1"/>
                <w:szCs w:val="21"/>
              </w:rPr>
              <w:t>0.077</w:t>
            </w:r>
          </w:p>
          <w:p w:rsidR="000F1AB3" w:rsidRPr="0088281F" w:rsidRDefault="005F2B07">
            <w:pPr>
              <w:widowControl/>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olor w:val="000000" w:themeColor="text1"/>
                <w:szCs w:val="21"/>
              </w:rPr>
            </w:pPr>
            <w:r w:rsidRPr="0088281F">
              <w:rPr>
                <w:rFonts w:ascii="Times New Roman" w:hAnsi="Times New Roman"/>
                <w:color w:val="000000" w:themeColor="text1"/>
                <w:szCs w:val="21"/>
              </w:rPr>
              <w:t>0.019</w:t>
            </w:r>
          </w:p>
          <w:p w:rsidR="000F1AB3" w:rsidRPr="0088281F" w:rsidRDefault="000F1AB3">
            <w:pPr>
              <w:widowControl/>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olor w:val="000000" w:themeColor="text1"/>
                <w:szCs w:val="21"/>
              </w:rPr>
            </w:pPr>
          </w:p>
          <w:p w:rsidR="000F1AB3" w:rsidRPr="0088281F" w:rsidRDefault="000F1AB3">
            <w:pPr>
              <w:widowControl/>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olor w:val="000000" w:themeColor="text1"/>
                <w:szCs w:val="21"/>
              </w:rPr>
            </w:pPr>
          </w:p>
          <w:p w:rsidR="000F1AB3" w:rsidRPr="0088281F" w:rsidRDefault="005F2B07">
            <w:pPr>
              <w:widowControl/>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olor w:val="000000" w:themeColor="text1"/>
                <w:szCs w:val="21"/>
              </w:rPr>
            </w:pPr>
            <w:r w:rsidRPr="0088281F">
              <w:rPr>
                <w:rFonts w:ascii="Times New Roman" w:hAnsi="Times New Roman"/>
                <w:color w:val="000000" w:themeColor="text1"/>
                <w:szCs w:val="21"/>
              </w:rPr>
              <w:t>&lt;0.001</w:t>
            </w:r>
          </w:p>
          <w:p w:rsidR="000F1AB3" w:rsidRPr="0088281F" w:rsidRDefault="000F1AB3">
            <w:pPr>
              <w:widowControl/>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olor w:val="000000" w:themeColor="text1"/>
                <w:szCs w:val="21"/>
              </w:rPr>
            </w:pPr>
          </w:p>
          <w:p w:rsidR="000F1AB3" w:rsidRPr="0088281F" w:rsidRDefault="000F1AB3">
            <w:pPr>
              <w:widowControl/>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olor w:val="000000" w:themeColor="text1"/>
                <w:szCs w:val="21"/>
              </w:rPr>
            </w:pPr>
          </w:p>
          <w:p w:rsidR="000F1AB3" w:rsidRPr="0088281F" w:rsidRDefault="005F2B07">
            <w:pPr>
              <w:widowControl/>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olor w:val="000000" w:themeColor="text1"/>
                <w:szCs w:val="21"/>
              </w:rPr>
            </w:pPr>
            <w:r w:rsidRPr="0088281F">
              <w:rPr>
                <w:rFonts w:ascii="Times New Roman" w:hAnsi="Times New Roman"/>
                <w:color w:val="000000" w:themeColor="text1"/>
                <w:szCs w:val="21"/>
              </w:rPr>
              <w:t>&lt;0.001</w:t>
            </w:r>
          </w:p>
        </w:tc>
      </w:tr>
    </w:tbl>
    <w:p w:rsidR="000F1AB3" w:rsidRPr="0088281F" w:rsidRDefault="005F2B07">
      <w:pPr>
        <w:spacing w:line="360" w:lineRule="auto"/>
        <w:rPr>
          <w:rFonts w:ascii="Times New Roman" w:hAnsi="Times New Roman"/>
          <w:color w:val="000000" w:themeColor="text1"/>
          <w:sz w:val="24"/>
          <w:szCs w:val="24"/>
        </w:rPr>
      </w:pPr>
      <w:r w:rsidRPr="0088281F">
        <w:rPr>
          <w:rFonts w:ascii="Times New Roman" w:hAnsi="Times New Roman"/>
          <w:b/>
          <w:color w:val="000000" w:themeColor="text1"/>
          <w:sz w:val="24"/>
          <w:szCs w:val="24"/>
        </w:rPr>
        <w:t>2.2.Hardy-Weinberg</w:t>
      </w:r>
      <w:r w:rsidRPr="0088281F">
        <w:rPr>
          <w:rFonts w:ascii="Times New Roman" w:hAnsi="Times New Roman"/>
          <w:b/>
          <w:color w:val="000000" w:themeColor="text1"/>
          <w:sz w:val="24"/>
          <w:szCs w:val="24"/>
        </w:rPr>
        <w:t>平衡检验</w:t>
      </w:r>
      <w:r w:rsidRPr="0088281F">
        <w:rPr>
          <w:rFonts w:ascii="Times New Roman" w:hAnsi="Times New Roman"/>
          <w:b/>
          <w:color w:val="000000" w:themeColor="text1"/>
          <w:sz w:val="24"/>
          <w:szCs w:val="24"/>
        </w:rPr>
        <w:t xml:space="preserve"> </w:t>
      </w:r>
      <w:r w:rsidRPr="0088281F">
        <w:rPr>
          <w:rFonts w:ascii="Times New Roman" w:hAnsi="Times New Roman"/>
          <w:color w:val="000000" w:themeColor="text1"/>
          <w:sz w:val="24"/>
          <w:szCs w:val="24"/>
        </w:rPr>
        <w:t>在对照组中对</w:t>
      </w:r>
      <w:r w:rsidRPr="0088281F">
        <w:rPr>
          <w:rFonts w:ascii="Times New Roman" w:hAnsi="Times New Roman"/>
          <w:color w:val="000000" w:themeColor="text1"/>
          <w:sz w:val="24"/>
          <w:szCs w:val="24"/>
        </w:rPr>
        <w:t>2</w:t>
      </w:r>
      <w:r w:rsidRPr="0088281F">
        <w:rPr>
          <w:rFonts w:ascii="Times New Roman" w:hAnsi="Times New Roman"/>
          <w:color w:val="000000" w:themeColor="text1"/>
          <w:sz w:val="24"/>
          <w:szCs w:val="24"/>
        </w:rPr>
        <w:t>个</w:t>
      </w:r>
      <w:r w:rsidRPr="0088281F">
        <w:rPr>
          <w:rFonts w:ascii="Times New Roman" w:hAnsi="Times New Roman"/>
          <w:color w:val="000000" w:themeColor="text1"/>
          <w:sz w:val="24"/>
          <w:szCs w:val="24"/>
        </w:rPr>
        <w:t>SNPs</w:t>
      </w:r>
      <w:r w:rsidRPr="0088281F">
        <w:rPr>
          <w:rFonts w:ascii="Times New Roman" w:hAnsi="Times New Roman"/>
          <w:color w:val="000000" w:themeColor="text1"/>
          <w:sz w:val="24"/>
          <w:szCs w:val="24"/>
        </w:rPr>
        <w:t>位点进行</w:t>
      </w:r>
      <w:r w:rsidRPr="0088281F">
        <w:rPr>
          <w:rFonts w:ascii="Times New Roman" w:hAnsi="Times New Roman"/>
          <w:color w:val="000000" w:themeColor="text1"/>
          <w:sz w:val="24"/>
          <w:szCs w:val="24"/>
        </w:rPr>
        <w:t>Hardy-Weinberg</w:t>
      </w:r>
      <w:r w:rsidRPr="0088281F">
        <w:rPr>
          <w:rFonts w:ascii="Times New Roman" w:hAnsi="Times New Roman"/>
          <w:color w:val="000000" w:themeColor="text1"/>
          <w:sz w:val="24"/>
          <w:szCs w:val="24"/>
        </w:rPr>
        <w:t>平衡检验，结果显示各</w:t>
      </w:r>
      <w:r w:rsidRPr="0088281F">
        <w:rPr>
          <w:rFonts w:ascii="Times New Roman" w:hAnsi="Times New Roman"/>
          <w:color w:val="000000" w:themeColor="text1"/>
          <w:sz w:val="24"/>
          <w:szCs w:val="24"/>
        </w:rPr>
        <w:t>SNP</w:t>
      </w:r>
      <w:r w:rsidRPr="0088281F">
        <w:rPr>
          <w:rFonts w:ascii="Times New Roman" w:hAnsi="Times New Roman"/>
          <w:color w:val="000000" w:themeColor="text1"/>
          <w:sz w:val="24"/>
          <w:szCs w:val="24"/>
        </w:rPr>
        <w:t>位点均符合</w:t>
      </w:r>
      <w:r w:rsidRPr="0088281F">
        <w:rPr>
          <w:rFonts w:ascii="Times New Roman" w:hAnsi="Times New Roman"/>
          <w:color w:val="000000" w:themeColor="text1"/>
          <w:sz w:val="24"/>
          <w:szCs w:val="24"/>
        </w:rPr>
        <w:t>Hardy-Weinberg</w:t>
      </w:r>
      <w:r w:rsidRPr="0088281F">
        <w:rPr>
          <w:rFonts w:ascii="Times New Roman" w:hAnsi="Times New Roman"/>
          <w:color w:val="000000" w:themeColor="text1"/>
          <w:sz w:val="24"/>
          <w:szCs w:val="24"/>
        </w:rPr>
        <w:t>平衡（</w:t>
      </w:r>
      <w:r w:rsidRPr="0088281F">
        <w:rPr>
          <w:rFonts w:ascii="Times New Roman" w:hAnsi="Times New Roman"/>
          <w:color w:val="000000" w:themeColor="text1"/>
          <w:sz w:val="24"/>
          <w:szCs w:val="24"/>
        </w:rPr>
        <w:t>AMI</w:t>
      </w:r>
      <w:r w:rsidRPr="0088281F">
        <w:rPr>
          <w:rFonts w:ascii="Times New Roman" w:hAnsi="Times New Roman"/>
          <w:color w:val="000000" w:themeColor="text1"/>
          <w:sz w:val="24"/>
          <w:szCs w:val="24"/>
        </w:rPr>
        <w:t>组</w:t>
      </w:r>
      <w:r w:rsidRPr="0088281F">
        <w:rPr>
          <w:rFonts w:ascii="Times New Roman" w:hAnsi="Times New Roman"/>
          <w:i/>
          <w:color w:val="000000" w:themeColor="text1"/>
          <w:sz w:val="24"/>
          <w:szCs w:val="24"/>
        </w:rPr>
        <w:t>P</w:t>
      </w:r>
      <w:r w:rsidRPr="0088281F">
        <w:rPr>
          <w:rFonts w:ascii="Times New Roman" w:hAnsi="Times New Roman"/>
          <w:color w:val="000000" w:themeColor="text1"/>
          <w:sz w:val="24"/>
          <w:szCs w:val="24"/>
        </w:rPr>
        <w:t>=0.143</w:t>
      </w:r>
      <w:r w:rsidR="004C7927" w:rsidRPr="0088281F">
        <w:rPr>
          <w:rFonts w:ascii="Times New Roman" w:hAnsi="Times New Roman"/>
          <w:color w:val="000000" w:themeColor="text1"/>
          <w:sz w:val="24"/>
          <w:szCs w:val="24"/>
        </w:rPr>
        <w:t>；</w:t>
      </w:r>
      <w:r w:rsidRPr="0088281F">
        <w:rPr>
          <w:rFonts w:ascii="Times New Roman" w:hAnsi="Times New Roman"/>
          <w:color w:val="000000" w:themeColor="text1"/>
          <w:sz w:val="24"/>
          <w:szCs w:val="24"/>
        </w:rPr>
        <w:t>对照组</w:t>
      </w:r>
      <w:r w:rsidRPr="0088281F">
        <w:rPr>
          <w:rFonts w:ascii="Times New Roman" w:hAnsi="Times New Roman"/>
          <w:i/>
          <w:color w:val="000000" w:themeColor="text1"/>
          <w:sz w:val="24"/>
          <w:szCs w:val="24"/>
        </w:rPr>
        <w:t>P</w:t>
      </w:r>
      <w:r w:rsidRPr="0088281F">
        <w:rPr>
          <w:rFonts w:ascii="Times New Roman" w:hAnsi="Times New Roman"/>
          <w:color w:val="000000" w:themeColor="text1"/>
          <w:sz w:val="24"/>
          <w:szCs w:val="24"/>
        </w:rPr>
        <w:t>=0.474</w:t>
      </w:r>
      <w:r w:rsidR="004C7927" w:rsidRPr="0088281F">
        <w:rPr>
          <w:rFonts w:ascii="Times New Roman" w:hAnsi="Times New Roman"/>
          <w:color w:val="000000" w:themeColor="text1"/>
          <w:sz w:val="24"/>
          <w:szCs w:val="24"/>
        </w:rPr>
        <w:t>，</w:t>
      </w:r>
      <w:r w:rsidRPr="0088281F">
        <w:rPr>
          <w:rFonts w:ascii="Times New Roman" w:hAnsi="Times New Roman"/>
          <w:color w:val="000000" w:themeColor="text1"/>
          <w:sz w:val="24"/>
          <w:szCs w:val="24"/>
        </w:rPr>
        <w:t>均</w:t>
      </w:r>
      <w:r w:rsidRPr="0088281F">
        <w:rPr>
          <w:rFonts w:ascii="Times New Roman" w:hAnsi="Times New Roman"/>
          <w:color w:val="000000" w:themeColor="text1"/>
          <w:sz w:val="24"/>
          <w:szCs w:val="24"/>
        </w:rPr>
        <w:t>&gt;0.05</w:t>
      </w:r>
      <w:r w:rsidRPr="0088281F">
        <w:rPr>
          <w:rFonts w:ascii="Times New Roman" w:hAnsi="Times New Roman"/>
          <w:color w:val="000000" w:themeColor="text1"/>
          <w:sz w:val="24"/>
          <w:szCs w:val="24"/>
        </w:rPr>
        <w:t>），表明样本来自遗传平衡的群体，具有良好的代表性。</w:t>
      </w:r>
    </w:p>
    <w:p w:rsidR="000F1AB3" w:rsidRPr="0088281F" w:rsidRDefault="005F2B07">
      <w:pPr>
        <w:spacing w:line="360" w:lineRule="auto"/>
        <w:rPr>
          <w:rFonts w:ascii="Times New Roman" w:hAnsi="Times New Roman"/>
          <w:color w:val="000000" w:themeColor="text1"/>
          <w:sz w:val="24"/>
          <w:szCs w:val="24"/>
        </w:rPr>
      </w:pPr>
      <w:r w:rsidRPr="0088281F">
        <w:rPr>
          <w:rFonts w:ascii="Times New Roman" w:hAnsi="Times New Roman"/>
          <w:b/>
          <w:color w:val="000000" w:themeColor="text1"/>
          <w:sz w:val="24"/>
          <w:szCs w:val="24"/>
        </w:rPr>
        <w:t xml:space="preserve">2.3 </w:t>
      </w:r>
      <w:r w:rsidRPr="0088281F">
        <w:rPr>
          <w:rFonts w:ascii="Times New Roman" w:hAnsi="Times New Roman"/>
          <w:b/>
          <w:i/>
          <w:color w:val="000000" w:themeColor="text1"/>
          <w:sz w:val="24"/>
          <w:szCs w:val="24"/>
        </w:rPr>
        <w:t>ATG5</w:t>
      </w:r>
      <w:r w:rsidRPr="0088281F">
        <w:rPr>
          <w:rFonts w:ascii="Times New Roman" w:hAnsi="Times New Roman"/>
          <w:b/>
          <w:color w:val="000000" w:themeColor="text1"/>
          <w:sz w:val="24"/>
          <w:szCs w:val="24"/>
        </w:rPr>
        <w:t>基因启动子序列</w:t>
      </w:r>
      <w:r w:rsidRPr="0088281F">
        <w:rPr>
          <w:rFonts w:ascii="Times New Roman" w:hAnsi="Times New Roman"/>
          <w:b/>
          <w:color w:val="000000" w:themeColor="text1"/>
          <w:sz w:val="24"/>
          <w:szCs w:val="24"/>
        </w:rPr>
        <w:t>SNP</w:t>
      </w:r>
      <w:r w:rsidRPr="0088281F">
        <w:rPr>
          <w:rFonts w:ascii="Times New Roman" w:hAnsi="Times New Roman"/>
          <w:b/>
          <w:color w:val="000000" w:themeColor="text1"/>
          <w:sz w:val="24"/>
          <w:szCs w:val="24"/>
        </w:rPr>
        <w:t>测序情况</w:t>
      </w:r>
      <w:r w:rsidRPr="0088281F">
        <w:rPr>
          <w:rFonts w:ascii="Times New Roman" w:hAnsi="Times New Roman"/>
          <w:color w:val="000000" w:themeColor="text1"/>
          <w:sz w:val="24"/>
          <w:szCs w:val="24"/>
        </w:rPr>
        <w:t xml:space="preserve"> SNPs</w:t>
      </w:r>
      <w:r w:rsidRPr="0088281F">
        <w:rPr>
          <w:rFonts w:ascii="Times New Roman" w:hAnsi="Times New Roman"/>
          <w:color w:val="000000" w:themeColor="text1"/>
          <w:sz w:val="24"/>
          <w:szCs w:val="24"/>
        </w:rPr>
        <w:t>（</w:t>
      </w:r>
      <w:r w:rsidRPr="0088281F">
        <w:rPr>
          <w:rFonts w:ascii="Times New Roman" w:hAnsi="Times New Roman"/>
          <w:color w:val="000000" w:themeColor="text1"/>
          <w:sz w:val="24"/>
          <w:szCs w:val="24"/>
        </w:rPr>
        <w:t>rs506027</w:t>
      </w:r>
      <w:r w:rsidRPr="0088281F">
        <w:rPr>
          <w:rFonts w:ascii="Times New Roman" w:hAnsi="Times New Roman"/>
          <w:color w:val="000000" w:themeColor="text1"/>
          <w:sz w:val="24"/>
          <w:szCs w:val="24"/>
        </w:rPr>
        <w:t>和</w:t>
      </w:r>
      <w:r w:rsidRPr="0088281F">
        <w:rPr>
          <w:rFonts w:ascii="Times New Roman" w:hAnsi="Times New Roman"/>
          <w:color w:val="000000" w:themeColor="text1"/>
          <w:sz w:val="24"/>
          <w:szCs w:val="24"/>
        </w:rPr>
        <w:t>rs510432</w:t>
      </w:r>
      <w:r w:rsidRPr="0088281F">
        <w:rPr>
          <w:rFonts w:ascii="Times New Roman" w:hAnsi="Times New Roman"/>
          <w:color w:val="000000" w:themeColor="text1"/>
          <w:sz w:val="24"/>
          <w:szCs w:val="24"/>
        </w:rPr>
        <w:t>）测序结果显示，两者既有纯合子突变，又有杂合子突变。见图</w:t>
      </w:r>
      <w:r w:rsidRPr="0088281F">
        <w:rPr>
          <w:rFonts w:ascii="Times New Roman" w:hAnsi="Times New Roman"/>
          <w:color w:val="000000" w:themeColor="text1"/>
          <w:sz w:val="24"/>
          <w:szCs w:val="24"/>
        </w:rPr>
        <w:t>1</w:t>
      </w:r>
      <w:r w:rsidRPr="0088281F">
        <w:rPr>
          <w:rFonts w:ascii="Times New Roman" w:hAnsi="Times New Roman"/>
          <w:color w:val="000000" w:themeColor="text1"/>
          <w:sz w:val="24"/>
          <w:szCs w:val="24"/>
        </w:rPr>
        <w:t>。</w:t>
      </w:r>
    </w:p>
    <w:p w:rsidR="000F1AB3" w:rsidRPr="0088281F" w:rsidRDefault="005F2B07">
      <w:pPr>
        <w:spacing w:line="360" w:lineRule="auto"/>
        <w:rPr>
          <w:rFonts w:ascii="Times New Roman" w:hAnsi="Times New Roman"/>
          <w:color w:val="000000" w:themeColor="text1"/>
          <w:sz w:val="24"/>
          <w:szCs w:val="24"/>
        </w:rPr>
      </w:pPr>
      <w:r w:rsidRPr="0088281F">
        <w:rPr>
          <w:rFonts w:ascii="Times New Roman" w:hAnsi="Times New Roman"/>
          <w:noProof/>
          <w:color w:val="000000" w:themeColor="text1"/>
          <w:sz w:val="24"/>
          <w:szCs w:val="24"/>
        </w:rPr>
        <w:lastRenderedPageBreak/>
        <w:drawing>
          <wp:inline distT="0" distB="0" distL="0" distR="0">
            <wp:extent cx="2754630" cy="3028950"/>
            <wp:effectExtent l="0" t="0" r="7620" b="0"/>
            <wp:docPr id="4" name="图片 3" descr="I:\ATG5\ATG5-AM基因资料整理\ATG5综述相关文章\SNP\111.png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3" descr="I:\ATG5\ATG5-AM基因资料整理\ATG5综述相关文章\SNP\111.png111"/>
                    <pic:cNvPicPr>
                      <a:picLocks noChangeAspect="1"/>
                    </pic:cNvPicPr>
                  </pic:nvPicPr>
                  <pic:blipFill>
                    <a:blip r:embed="rId9"/>
                    <a:srcRect/>
                    <a:stretch>
                      <a:fillRect/>
                    </a:stretch>
                  </pic:blipFill>
                  <pic:spPr>
                    <a:xfrm>
                      <a:off x="0" y="0"/>
                      <a:ext cx="2754630" cy="3030624"/>
                    </a:xfrm>
                    <a:prstGeom prst="rect">
                      <a:avLst/>
                    </a:prstGeom>
                  </pic:spPr>
                </pic:pic>
              </a:graphicData>
            </a:graphic>
          </wp:inline>
        </w:drawing>
      </w:r>
      <w:r w:rsidRPr="0088281F">
        <w:rPr>
          <w:rFonts w:ascii="Times New Roman" w:hAnsi="Times New Roman"/>
          <w:color w:val="000000" w:themeColor="text1"/>
          <w:sz w:val="24"/>
          <w:szCs w:val="24"/>
        </w:rPr>
        <w:t>(1)</w:t>
      </w:r>
      <w:r w:rsidRPr="0088281F">
        <w:rPr>
          <w:rFonts w:ascii="Times New Roman" w:hAnsi="Times New Roman"/>
          <w:noProof/>
          <w:color w:val="000000" w:themeColor="text1"/>
          <w:sz w:val="24"/>
          <w:szCs w:val="24"/>
        </w:rPr>
        <w:drawing>
          <wp:inline distT="0" distB="0" distL="0" distR="0">
            <wp:extent cx="2644775" cy="3028950"/>
            <wp:effectExtent l="0" t="0" r="3175" b="0"/>
            <wp:docPr id="5" name="图片 4" descr="I:\ATG5\ATG5-AM基因资料整理\ATG5综述相关文章\SNP\333.png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4" descr="I:\ATG5\ATG5-AM基因资料整理\ATG5综述相关文章\SNP\333.png333"/>
                    <pic:cNvPicPr>
                      <a:picLocks noChangeAspect="1"/>
                    </pic:cNvPicPr>
                  </pic:nvPicPr>
                  <pic:blipFill>
                    <a:blip r:embed="rId10"/>
                    <a:srcRect/>
                    <a:stretch>
                      <a:fillRect/>
                    </a:stretch>
                  </pic:blipFill>
                  <pic:spPr>
                    <a:xfrm>
                      <a:off x="0" y="0"/>
                      <a:ext cx="2644775" cy="3032174"/>
                    </a:xfrm>
                    <a:prstGeom prst="rect">
                      <a:avLst/>
                    </a:prstGeom>
                  </pic:spPr>
                </pic:pic>
              </a:graphicData>
            </a:graphic>
          </wp:inline>
        </w:drawing>
      </w:r>
      <w:r w:rsidRPr="0088281F">
        <w:rPr>
          <w:rFonts w:ascii="Times New Roman" w:hAnsi="Times New Roman"/>
          <w:color w:val="000000" w:themeColor="text1"/>
          <w:sz w:val="24"/>
          <w:szCs w:val="24"/>
        </w:rPr>
        <w:t>(2)</w:t>
      </w:r>
    </w:p>
    <w:p w:rsidR="000F1AB3" w:rsidRPr="0088281F" w:rsidRDefault="005F2B07">
      <w:pPr>
        <w:spacing w:line="360" w:lineRule="auto"/>
        <w:rPr>
          <w:rFonts w:ascii="Times New Roman" w:hAnsi="Times New Roman"/>
          <w:color w:val="000000" w:themeColor="text1"/>
          <w:szCs w:val="21"/>
        </w:rPr>
      </w:pPr>
      <w:r w:rsidRPr="0088281F">
        <w:rPr>
          <w:rFonts w:ascii="Times New Roman" w:hAnsi="Times New Roman"/>
          <w:color w:val="000000" w:themeColor="text1"/>
          <w:szCs w:val="21"/>
        </w:rPr>
        <w:t>注：</w:t>
      </w:r>
      <w:r w:rsidR="004C7927" w:rsidRPr="0088281F">
        <w:rPr>
          <w:rFonts w:ascii="Times New Roman" w:hAnsi="Times New Roman"/>
          <w:color w:val="000000" w:themeColor="text1"/>
          <w:szCs w:val="21"/>
        </w:rPr>
        <w:t>左图</w:t>
      </w:r>
      <w:r w:rsidRPr="0088281F">
        <w:rPr>
          <w:rFonts w:ascii="Times New Roman" w:hAnsi="Times New Roman"/>
          <w:color w:val="000000" w:themeColor="text1"/>
          <w:szCs w:val="21"/>
        </w:rPr>
        <w:t>为</w:t>
      </w:r>
      <w:r w:rsidRPr="0088281F">
        <w:rPr>
          <w:rFonts w:ascii="Times New Roman" w:hAnsi="Times New Roman"/>
          <w:color w:val="000000" w:themeColor="text1"/>
          <w:szCs w:val="21"/>
        </w:rPr>
        <w:t>rs506027</w:t>
      </w:r>
      <w:r w:rsidR="004C7927" w:rsidRPr="0088281F">
        <w:rPr>
          <w:rFonts w:ascii="Times New Roman" w:hAnsi="Times New Roman"/>
          <w:color w:val="000000" w:themeColor="text1"/>
          <w:szCs w:val="21"/>
        </w:rPr>
        <w:t>位点</w:t>
      </w:r>
      <w:r w:rsidRPr="0088281F">
        <w:rPr>
          <w:rFonts w:ascii="Times New Roman" w:hAnsi="Times New Roman"/>
          <w:color w:val="000000" w:themeColor="text1"/>
          <w:szCs w:val="21"/>
        </w:rPr>
        <w:t>测序</w:t>
      </w:r>
      <w:r w:rsidR="004C7927" w:rsidRPr="0088281F">
        <w:rPr>
          <w:rFonts w:ascii="Times New Roman" w:hAnsi="Times New Roman"/>
          <w:color w:val="000000" w:themeColor="text1"/>
          <w:szCs w:val="21"/>
        </w:rPr>
        <w:t>；右图为</w:t>
      </w:r>
      <w:r w:rsidRPr="0088281F">
        <w:rPr>
          <w:rFonts w:ascii="Times New Roman" w:hAnsi="Times New Roman"/>
          <w:color w:val="000000" w:themeColor="text1"/>
          <w:szCs w:val="21"/>
        </w:rPr>
        <w:t>为</w:t>
      </w:r>
      <w:r w:rsidRPr="0088281F">
        <w:rPr>
          <w:rFonts w:ascii="Times New Roman" w:hAnsi="Times New Roman"/>
          <w:color w:val="000000" w:themeColor="text1"/>
          <w:szCs w:val="21"/>
        </w:rPr>
        <w:t>rs510432</w:t>
      </w:r>
      <w:r w:rsidR="004C7927" w:rsidRPr="0088281F">
        <w:rPr>
          <w:rFonts w:ascii="Times New Roman" w:hAnsi="Times New Roman"/>
          <w:color w:val="000000" w:themeColor="text1"/>
          <w:szCs w:val="21"/>
        </w:rPr>
        <w:t>位点</w:t>
      </w:r>
      <w:r w:rsidRPr="0088281F">
        <w:rPr>
          <w:rFonts w:ascii="Times New Roman" w:hAnsi="Times New Roman"/>
          <w:color w:val="000000" w:themeColor="text1"/>
          <w:szCs w:val="21"/>
        </w:rPr>
        <w:t>测序</w:t>
      </w:r>
      <w:r w:rsidR="004C7927" w:rsidRPr="0088281F">
        <w:rPr>
          <w:rFonts w:ascii="Times New Roman" w:hAnsi="Times New Roman"/>
          <w:color w:val="000000" w:themeColor="text1"/>
          <w:szCs w:val="21"/>
        </w:rPr>
        <w:t>；</w:t>
      </w:r>
      <w:r w:rsidRPr="0088281F">
        <w:rPr>
          <w:rFonts w:ascii="Times New Roman" w:hAnsi="Times New Roman"/>
          <w:color w:val="000000" w:themeColor="text1"/>
          <w:szCs w:val="21"/>
        </w:rPr>
        <w:t>A</w:t>
      </w:r>
      <w:r w:rsidRPr="0088281F">
        <w:rPr>
          <w:rFonts w:ascii="Times New Roman" w:hAnsi="Times New Roman"/>
          <w:color w:val="000000" w:themeColor="text1"/>
          <w:szCs w:val="21"/>
        </w:rPr>
        <w:t>为野生型</w:t>
      </w:r>
      <w:r w:rsidRPr="0088281F">
        <w:rPr>
          <w:rFonts w:ascii="Times New Roman" w:hAnsi="Times New Roman"/>
          <w:color w:val="000000" w:themeColor="text1"/>
          <w:szCs w:val="21"/>
        </w:rPr>
        <w:t>DNA</w:t>
      </w:r>
      <w:r w:rsidRPr="0088281F">
        <w:rPr>
          <w:rFonts w:ascii="Times New Roman" w:hAnsi="Times New Roman"/>
          <w:color w:val="000000" w:themeColor="text1"/>
          <w:szCs w:val="21"/>
        </w:rPr>
        <w:t>序列</w:t>
      </w:r>
      <w:r w:rsidR="004C7927" w:rsidRPr="0088281F">
        <w:rPr>
          <w:rFonts w:ascii="Times New Roman" w:hAnsi="Times New Roman"/>
          <w:color w:val="000000" w:themeColor="text1"/>
          <w:szCs w:val="21"/>
        </w:rPr>
        <w:t>；</w:t>
      </w:r>
      <w:r w:rsidRPr="0088281F">
        <w:rPr>
          <w:rFonts w:ascii="Times New Roman" w:hAnsi="Times New Roman"/>
          <w:color w:val="000000" w:themeColor="text1"/>
          <w:szCs w:val="21"/>
        </w:rPr>
        <w:t>B</w:t>
      </w:r>
      <w:r w:rsidRPr="0088281F">
        <w:rPr>
          <w:rFonts w:ascii="Times New Roman" w:hAnsi="Times New Roman"/>
          <w:color w:val="000000" w:themeColor="text1"/>
          <w:szCs w:val="21"/>
        </w:rPr>
        <w:t>为杂合突变型</w:t>
      </w:r>
      <w:r w:rsidRPr="0088281F">
        <w:rPr>
          <w:rFonts w:ascii="Times New Roman" w:hAnsi="Times New Roman"/>
          <w:color w:val="000000" w:themeColor="text1"/>
          <w:szCs w:val="21"/>
        </w:rPr>
        <w:t>DNA</w:t>
      </w:r>
      <w:r w:rsidRPr="0088281F">
        <w:rPr>
          <w:rFonts w:ascii="Times New Roman" w:hAnsi="Times New Roman"/>
          <w:color w:val="000000" w:themeColor="text1"/>
          <w:szCs w:val="21"/>
        </w:rPr>
        <w:t>序列</w:t>
      </w:r>
      <w:r w:rsidR="004C7927" w:rsidRPr="0088281F">
        <w:rPr>
          <w:rFonts w:ascii="Times New Roman" w:hAnsi="Times New Roman"/>
          <w:color w:val="000000" w:themeColor="text1"/>
          <w:szCs w:val="21"/>
        </w:rPr>
        <w:t>；</w:t>
      </w:r>
      <w:r w:rsidRPr="0088281F">
        <w:rPr>
          <w:rFonts w:ascii="Times New Roman" w:hAnsi="Times New Roman"/>
          <w:color w:val="000000" w:themeColor="text1"/>
          <w:szCs w:val="21"/>
        </w:rPr>
        <w:t>C</w:t>
      </w:r>
      <w:r w:rsidRPr="0088281F">
        <w:rPr>
          <w:rFonts w:ascii="Times New Roman" w:hAnsi="Times New Roman"/>
          <w:color w:val="000000" w:themeColor="text1"/>
          <w:szCs w:val="21"/>
        </w:rPr>
        <w:t>为纯合突变型</w:t>
      </w:r>
      <w:r w:rsidRPr="0088281F">
        <w:rPr>
          <w:rFonts w:ascii="Times New Roman" w:hAnsi="Times New Roman"/>
          <w:color w:val="000000" w:themeColor="text1"/>
          <w:szCs w:val="21"/>
        </w:rPr>
        <w:t>DNA</w:t>
      </w:r>
      <w:r w:rsidRPr="0088281F">
        <w:rPr>
          <w:rFonts w:ascii="Times New Roman" w:hAnsi="Times New Roman"/>
          <w:color w:val="000000" w:themeColor="text1"/>
          <w:szCs w:val="21"/>
        </w:rPr>
        <w:t>序列</w:t>
      </w:r>
      <w:r w:rsidR="004C7927" w:rsidRPr="0088281F">
        <w:rPr>
          <w:rFonts w:ascii="Times New Roman" w:hAnsi="Times New Roman"/>
          <w:color w:val="000000" w:themeColor="text1"/>
          <w:szCs w:val="21"/>
        </w:rPr>
        <w:t>；</w:t>
      </w:r>
      <w:r w:rsidRPr="0088281F">
        <w:rPr>
          <w:rFonts w:ascii="Times New Roman" w:hAnsi="Times New Roman"/>
          <w:color w:val="000000" w:themeColor="text1"/>
          <w:szCs w:val="21"/>
        </w:rPr>
        <w:t>箭头标示变异位点。</w:t>
      </w:r>
    </w:p>
    <w:p w:rsidR="000F1AB3" w:rsidRPr="0088281F" w:rsidRDefault="005F2B07">
      <w:pPr>
        <w:spacing w:line="360" w:lineRule="auto"/>
        <w:jc w:val="center"/>
        <w:rPr>
          <w:rFonts w:ascii="Times New Roman" w:hAnsi="Times New Roman"/>
          <w:color w:val="000000" w:themeColor="text1"/>
          <w:szCs w:val="21"/>
        </w:rPr>
      </w:pPr>
      <w:r w:rsidRPr="0088281F">
        <w:rPr>
          <w:rFonts w:ascii="Times New Roman" w:hAnsi="Times New Roman"/>
          <w:color w:val="000000" w:themeColor="text1"/>
          <w:szCs w:val="21"/>
        </w:rPr>
        <w:t>图</w:t>
      </w:r>
      <w:r w:rsidRPr="0088281F">
        <w:rPr>
          <w:rFonts w:ascii="Times New Roman" w:hAnsi="Times New Roman"/>
          <w:color w:val="000000" w:themeColor="text1"/>
          <w:szCs w:val="21"/>
        </w:rPr>
        <w:t>1</w:t>
      </w:r>
      <w:r w:rsidR="004C7927" w:rsidRPr="0088281F">
        <w:rPr>
          <w:rFonts w:ascii="Times New Roman" w:hAnsi="Times New Roman"/>
          <w:color w:val="000000" w:themeColor="text1"/>
          <w:szCs w:val="21"/>
        </w:rPr>
        <w:t xml:space="preserve"> </w:t>
      </w:r>
      <w:r w:rsidRPr="0088281F">
        <w:rPr>
          <w:rFonts w:ascii="Times New Roman" w:hAnsi="Times New Roman"/>
          <w:color w:val="000000" w:themeColor="text1"/>
          <w:szCs w:val="21"/>
        </w:rPr>
        <w:t>rs506027</w:t>
      </w:r>
      <w:r w:rsidRPr="0088281F">
        <w:rPr>
          <w:rFonts w:ascii="Times New Roman" w:hAnsi="Times New Roman"/>
          <w:color w:val="000000" w:themeColor="text1"/>
          <w:szCs w:val="21"/>
        </w:rPr>
        <w:t>及</w:t>
      </w:r>
      <w:r w:rsidRPr="0088281F">
        <w:rPr>
          <w:rFonts w:ascii="Times New Roman" w:hAnsi="Times New Roman"/>
          <w:color w:val="000000" w:themeColor="text1"/>
          <w:szCs w:val="21"/>
        </w:rPr>
        <w:t>rs510432</w:t>
      </w:r>
      <w:r w:rsidRPr="0088281F">
        <w:rPr>
          <w:rFonts w:ascii="Times New Roman" w:hAnsi="Times New Roman"/>
          <w:color w:val="000000" w:themeColor="text1"/>
          <w:szCs w:val="21"/>
        </w:rPr>
        <w:t>位点的测序结果</w:t>
      </w:r>
    </w:p>
    <w:p w:rsidR="000F1AB3" w:rsidRPr="0088281F" w:rsidRDefault="005F2B07">
      <w:pPr>
        <w:spacing w:line="360" w:lineRule="auto"/>
        <w:rPr>
          <w:rFonts w:ascii="Times New Roman" w:hAnsi="Times New Roman"/>
          <w:color w:val="000000" w:themeColor="text1"/>
          <w:sz w:val="24"/>
          <w:szCs w:val="24"/>
        </w:rPr>
      </w:pPr>
      <w:r w:rsidRPr="0088281F">
        <w:rPr>
          <w:rFonts w:ascii="Times New Roman" w:hAnsi="Times New Roman"/>
          <w:b/>
          <w:color w:val="000000" w:themeColor="text1"/>
          <w:sz w:val="24"/>
          <w:szCs w:val="24"/>
        </w:rPr>
        <w:t>2.3</w:t>
      </w:r>
      <w:r w:rsidRPr="0088281F">
        <w:rPr>
          <w:rFonts w:ascii="Times New Roman" w:hAnsi="Times New Roman"/>
          <w:b/>
          <w:color w:val="000000" w:themeColor="text1"/>
          <w:sz w:val="24"/>
          <w:szCs w:val="24"/>
        </w:rPr>
        <w:t>基因型及等位基因频率分析</w:t>
      </w:r>
      <w:r w:rsidRPr="0088281F">
        <w:rPr>
          <w:rFonts w:ascii="Times New Roman" w:hAnsi="Times New Roman"/>
          <w:b/>
          <w:color w:val="000000" w:themeColor="text1"/>
          <w:sz w:val="24"/>
          <w:szCs w:val="24"/>
        </w:rPr>
        <w:t xml:space="preserve"> </w:t>
      </w:r>
      <w:r w:rsidRPr="0088281F">
        <w:rPr>
          <w:rFonts w:ascii="Times New Roman" w:hAnsi="Times New Roman"/>
          <w:color w:val="000000" w:themeColor="text1"/>
          <w:sz w:val="24"/>
          <w:szCs w:val="24"/>
        </w:rPr>
        <w:t>基因分型结果显示，两组中均有各个多态位点，与对照组相比，</w:t>
      </w:r>
      <w:r w:rsidRPr="0088281F">
        <w:rPr>
          <w:rFonts w:ascii="Times New Roman" w:hAnsi="Times New Roman"/>
          <w:color w:val="000000" w:themeColor="text1"/>
          <w:sz w:val="24"/>
          <w:szCs w:val="24"/>
        </w:rPr>
        <w:t>rs506027</w:t>
      </w:r>
      <w:r w:rsidRPr="0088281F">
        <w:rPr>
          <w:rFonts w:ascii="Times New Roman" w:hAnsi="Times New Roman"/>
          <w:color w:val="000000" w:themeColor="text1"/>
          <w:sz w:val="24"/>
          <w:szCs w:val="24"/>
        </w:rPr>
        <w:t>在</w:t>
      </w:r>
      <w:r w:rsidRPr="0088281F">
        <w:rPr>
          <w:rFonts w:ascii="Times New Roman" w:hAnsi="Times New Roman"/>
          <w:color w:val="000000" w:themeColor="text1"/>
          <w:sz w:val="24"/>
          <w:szCs w:val="24"/>
        </w:rPr>
        <w:t>AMI</w:t>
      </w:r>
      <w:r w:rsidRPr="0088281F">
        <w:rPr>
          <w:rFonts w:ascii="Times New Roman" w:hAnsi="Times New Roman"/>
          <w:color w:val="000000" w:themeColor="text1"/>
          <w:sz w:val="24"/>
          <w:szCs w:val="24"/>
        </w:rPr>
        <w:t>组</w:t>
      </w:r>
      <w:r w:rsidRPr="0088281F">
        <w:rPr>
          <w:rFonts w:ascii="Times New Roman" w:hAnsi="Times New Roman"/>
          <w:color w:val="000000" w:themeColor="text1"/>
          <w:sz w:val="24"/>
          <w:szCs w:val="24"/>
        </w:rPr>
        <w:t>CC</w:t>
      </w:r>
      <w:r w:rsidRPr="0088281F">
        <w:rPr>
          <w:rFonts w:ascii="Times New Roman" w:hAnsi="Times New Roman"/>
          <w:color w:val="000000" w:themeColor="text1"/>
          <w:sz w:val="24"/>
          <w:szCs w:val="24"/>
        </w:rPr>
        <w:t>、</w:t>
      </w:r>
      <w:r w:rsidRPr="0088281F">
        <w:rPr>
          <w:rFonts w:ascii="Times New Roman" w:hAnsi="Times New Roman"/>
          <w:color w:val="000000" w:themeColor="text1"/>
          <w:sz w:val="24"/>
          <w:szCs w:val="24"/>
        </w:rPr>
        <w:t>TC</w:t>
      </w:r>
      <w:r w:rsidRPr="0088281F">
        <w:rPr>
          <w:rFonts w:ascii="Times New Roman" w:hAnsi="Times New Roman"/>
          <w:color w:val="000000" w:themeColor="text1"/>
          <w:sz w:val="24"/>
          <w:szCs w:val="24"/>
        </w:rPr>
        <w:t>及</w:t>
      </w:r>
      <w:r w:rsidRPr="0088281F">
        <w:rPr>
          <w:rFonts w:ascii="Times New Roman" w:hAnsi="Times New Roman"/>
          <w:color w:val="000000" w:themeColor="text1"/>
          <w:sz w:val="24"/>
          <w:szCs w:val="24"/>
        </w:rPr>
        <w:t>TT 3</w:t>
      </w:r>
      <w:r w:rsidRPr="0088281F">
        <w:rPr>
          <w:rFonts w:ascii="Times New Roman" w:hAnsi="Times New Roman"/>
          <w:color w:val="000000" w:themeColor="text1"/>
          <w:sz w:val="24"/>
          <w:szCs w:val="24"/>
        </w:rPr>
        <w:t>种基因型差异无统计学意义，两组等位基因频率</w:t>
      </w:r>
      <w:r w:rsidRPr="0088281F">
        <w:rPr>
          <w:rFonts w:ascii="Times New Roman" w:hAnsi="Times New Roman"/>
          <w:color w:val="000000" w:themeColor="text1"/>
          <w:sz w:val="24"/>
          <w:szCs w:val="24"/>
        </w:rPr>
        <w:t>C</w:t>
      </w:r>
      <w:r w:rsidRPr="0088281F">
        <w:rPr>
          <w:rFonts w:ascii="Times New Roman" w:hAnsi="Times New Roman"/>
          <w:color w:val="000000" w:themeColor="text1"/>
          <w:sz w:val="24"/>
          <w:szCs w:val="24"/>
        </w:rPr>
        <w:t>与</w:t>
      </w:r>
      <w:r w:rsidRPr="0088281F">
        <w:rPr>
          <w:rFonts w:ascii="Times New Roman" w:hAnsi="Times New Roman"/>
          <w:color w:val="000000" w:themeColor="text1"/>
          <w:sz w:val="24"/>
          <w:szCs w:val="24"/>
        </w:rPr>
        <w:t>T</w:t>
      </w:r>
      <w:r w:rsidRPr="0088281F">
        <w:rPr>
          <w:rFonts w:ascii="Times New Roman" w:hAnsi="Times New Roman"/>
          <w:color w:val="000000" w:themeColor="text1"/>
          <w:sz w:val="24"/>
          <w:szCs w:val="24"/>
        </w:rPr>
        <w:t>相比差异无统计学意义。</w:t>
      </w:r>
      <w:r w:rsidRPr="0088281F">
        <w:rPr>
          <w:rFonts w:ascii="Times New Roman" w:hAnsi="Times New Roman"/>
          <w:color w:val="000000" w:themeColor="text1"/>
          <w:sz w:val="24"/>
          <w:szCs w:val="24"/>
        </w:rPr>
        <w:t>rs510432</w:t>
      </w:r>
      <w:r w:rsidRPr="0088281F">
        <w:rPr>
          <w:rFonts w:ascii="Times New Roman" w:hAnsi="Times New Roman"/>
          <w:color w:val="000000" w:themeColor="text1"/>
          <w:sz w:val="24"/>
          <w:szCs w:val="24"/>
        </w:rPr>
        <w:t>在</w:t>
      </w:r>
      <w:r w:rsidRPr="0088281F">
        <w:rPr>
          <w:rFonts w:ascii="Times New Roman" w:hAnsi="Times New Roman"/>
          <w:color w:val="000000" w:themeColor="text1"/>
          <w:sz w:val="24"/>
          <w:szCs w:val="24"/>
        </w:rPr>
        <w:t>AMI</w:t>
      </w:r>
      <w:r w:rsidRPr="0088281F">
        <w:rPr>
          <w:rFonts w:ascii="Times New Roman" w:hAnsi="Times New Roman"/>
          <w:color w:val="000000" w:themeColor="text1"/>
          <w:sz w:val="24"/>
          <w:szCs w:val="24"/>
        </w:rPr>
        <w:t>组中</w:t>
      </w:r>
      <w:r w:rsidRPr="0088281F">
        <w:rPr>
          <w:rFonts w:ascii="Times New Roman" w:hAnsi="Times New Roman"/>
          <w:color w:val="000000" w:themeColor="text1"/>
          <w:sz w:val="24"/>
          <w:szCs w:val="24"/>
        </w:rPr>
        <w:t>AA</w:t>
      </w:r>
      <w:r w:rsidRPr="0088281F">
        <w:rPr>
          <w:rFonts w:ascii="Times New Roman" w:hAnsi="Times New Roman"/>
          <w:color w:val="000000" w:themeColor="text1"/>
          <w:sz w:val="24"/>
          <w:szCs w:val="24"/>
        </w:rPr>
        <w:t>、</w:t>
      </w:r>
      <w:r w:rsidRPr="0088281F">
        <w:rPr>
          <w:rFonts w:ascii="Times New Roman" w:hAnsi="Times New Roman"/>
          <w:color w:val="000000" w:themeColor="text1"/>
          <w:sz w:val="24"/>
          <w:szCs w:val="24"/>
        </w:rPr>
        <w:t>AG</w:t>
      </w:r>
      <w:r w:rsidRPr="0088281F">
        <w:rPr>
          <w:rFonts w:ascii="Times New Roman" w:hAnsi="Times New Roman"/>
          <w:color w:val="000000" w:themeColor="text1"/>
          <w:sz w:val="24"/>
          <w:szCs w:val="24"/>
        </w:rPr>
        <w:t>、</w:t>
      </w:r>
      <w:r w:rsidRPr="0088281F">
        <w:rPr>
          <w:rFonts w:ascii="Times New Roman" w:hAnsi="Times New Roman"/>
          <w:color w:val="000000" w:themeColor="text1"/>
          <w:sz w:val="24"/>
          <w:szCs w:val="24"/>
        </w:rPr>
        <w:t>GG 3</w:t>
      </w:r>
      <w:r w:rsidRPr="0088281F">
        <w:rPr>
          <w:rFonts w:ascii="Times New Roman" w:hAnsi="Times New Roman"/>
          <w:color w:val="000000" w:themeColor="text1"/>
          <w:sz w:val="24"/>
          <w:szCs w:val="24"/>
        </w:rPr>
        <w:t>种基因型差异无统计学意义，两组等位基因频率</w:t>
      </w:r>
      <w:r w:rsidRPr="0088281F">
        <w:rPr>
          <w:rFonts w:ascii="Times New Roman" w:hAnsi="Times New Roman"/>
          <w:color w:val="000000" w:themeColor="text1"/>
          <w:sz w:val="24"/>
          <w:szCs w:val="24"/>
        </w:rPr>
        <w:t>A</w:t>
      </w:r>
      <w:r w:rsidRPr="0088281F">
        <w:rPr>
          <w:rFonts w:ascii="Times New Roman" w:hAnsi="Times New Roman"/>
          <w:color w:val="000000" w:themeColor="text1"/>
          <w:sz w:val="24"/>
          <w:szCs w:val="24"/>
        </w:rPr>
        <w:t>和</w:t>
      </w:r>
      <w:r w:rsidRPr="0088281F">
        <w:rPr>
          <w:rFonts w:ascii="Times New Roman" w:hAnsi="Times New Roman"/>
          <w:color w:val="000000" w:themeColor="text1"/>
          <w:sz w:val="24"/>
          <w:szCs w:val="24"/>
        </w:rPr>
        <w:t>G</w:t>
      </w:r>
      <w:r w:rsidRPr="0088281F">
        <w:rPr>
          <w:rFonts w:ascii="Times New Roman" w:hAnsi="Times New Roman"/>
          <w:color w:val="000000" w:themeColor="text1"/>
          <w:sz w:val="24"/>
          <w:szCs w:val="24"/>
        </w:rPr>
        <w:t>差异亦无统计学意义，见表</w:t>
      </w:r>
      <w:r w:rsidRPr="0088281F">
        <w:rPr>
          <w:rFonts w:ascii="Times New Roman" w:hAnsi="Times New Roman"/>
          <w:color w:val="000000" w:themeColor="text1"/>
          <w:sz w:val="24"/>
          <w:szCs w:val="24"/>
        </w:rPr>
        <w:t>3</w:t>
      </w:r>
      <w:r w:rsidRPr="0088281F">
        <w:rPr>
          <w:rFonts w:ascii="Times New Roman" w:hAnsi="Times New Roman"/>
          <w:color w:val="000000" w:themeColor="text1"/>
          <w:sz w:val="24"/>
          <w:szCs w:val="24"/>
        </w:rPr>
        <w:t>。</w:t>
      </w:r>
    </w:p>
    <w:p w:rsidR="000F1AB3" w:rsidRPr="0088281F" w:rsidRDefault="005F2B07">
      <w:pPr>
        <w:jc w:val="center"/>
        <w:rPr>
          <w:rFonts w:ascii="Times New Roman" w:hAnsi="Times New Roman"/>
          <w:color w:val="000000" w:themeColor="text1"/>
          <w:szCs w:val="21"/>
        </w:rPr>
      </w:pPr>
      <w:r w:rsidRPr="0088281F">
        <w:rPr>
          <w:rFonts w:ascii="Times New Roman" w:hAnsi="Times New Roman"/>
          <w:color w:val="000000" w:themeColor="text1"/>
          <w:szCs w:val="21"/>
        </w:rPr>
        <w:t>表</w:t>
      </w:r>
      <w:r w:rsidRPr="0088281F">
        <w:rPr>
          <w:rFonts w:ascii="Times New Roman" w:hAnsi="Times New Roman"/>
          <w:color w:val="000000" w:themeColor="text1"/>
          <w:szCs w:val="21"/>
        </w:rPr>
        <w:t xml:space="preserve">3 </w:t>
      </w:r>
      <w:r w:rsidRPr="0088281F">
        <w:rPr>
          <w:rFonts w:ascii="Times New Roman" w:hAnsi="Times New Roman"/>
          <w:color w:val="000000" w:themeColor="text1"/>
          <w:szCs w:val="21"/>
          <w:shd w:val="clear" w:color="auto" w:fill="FFFFFF"/>
        </w:rPr>
        <w:t>AMI</w:t>
      </w:r>
      <w:r w:rsidRPr="0088281F">
        <w:rPr>
          <w:rFonts w:ascii="Times New Roman" w:hAnsi="Times New Roman"/>
          <w:color w:val="000000" w:themeColor="text1"/>
          <w:szCs w:val="21"/>
        </w:rPr>
        <w:t>组和对照组</w:t>
      </w:r>
      <w:r w:rsidRPr="0088281F">
        <w:rPr>
          <w:rFonts w:ascii="Times New Roman" w:hAnsi="Times New Roman"/>
          <w:color w:val="000000" w:themeColor="text1"/>
          <w:szCs w:val="21"/>
        </w:rPr>
        <w:t>rs506027</w:t>
      </w:r>
      <w:r w:rsidRPr="0088281F">
        <w:rPr>
          <w:rFonts w:ascii="Times New Roman" w:hAnsi="Times New Roman"/>
          <w:color w:val="000000" w:themeColor="text1"/>
          <w:szCs w:val="21"/>
        </w:rPr>
        <w:t>和</w:t>
      </w:r>
      <w:r w:rsidRPr="0088281F">
        <w:rPr>
          <w:rFonts w:ascii="Times New Roman" w:hAnsi="Times New Roman"/>
          <w:color w:val="000000" w:themeColor="text1"/>
          <w:szCs w:val="21"/>
        </w:rPr>
        <w:t>rs510432</w:t>
      </w:r>
      <w:r w:rsidRPr="0088281F">
        <w:rPr>
          <w:rFonts w:ascii="Times New Roman" w:hAnsi="Times New Roman"/>
          <w:color w:val="000000" w:themeColor="text1"/>
          <w:szCs w:val="21"/>
        </w:rPr>
        <w:t>的基因型和等位基因频率分布</w:t>
      </w:r>
      <w:r w:rsidRPr="0088281F">
        <w:rPr>
          <w:rFonts w:ascii="Times New Roman" w:hAnsi="Times New Roman"/>
          <w:color w:val="000000" w:themeColor="text1"/>
          <w:szCs w:val="21"/>
        </w:rPr>
        <w:t>[</w:t>
      </w:r>
      <w:r w:rsidRPr="0088281F">
        <w:rPr>
          <w:rFonts w:ascii="Times New Roman" w:hAnsi="Times New Roman"/>
          <w:i/>
          <w:color w:val="000000" w:themeColor="text1"/>
          <w:szCs w:val="21"/>
        </w:rPr>
        <w:t>n</w:t>
      </w:r>
      <w:r w:rsidRPr="0088281F">
        <w:rPr>
          <w:rFonts w:ascii="Times New Roman" w:hAnsi="Times New Roman"/>
          <w:color w:val="000000" w:themeColor="text1"/>
          <w:szCs w:val="21"/>
        </w:rPr>
        <w:t>(%)]</w:t>
      </w:r>
    </w:p>
    <w:p w:rsidR="000F1AB3" w:rsidRPr="0088281F" w:rsidRDefault="000F1AB3">
      <w:pPr>
        <w:jc w:val="center"/>
        <w:rPr>
          <w:rFonts w:ascii="Times New Roman" w:hAnsi="Times New Roman"/>
          <w:color w:val="000000" w:themeColor="text1"/>
          <w:szCs w:val="21"/>
        </w:rPr>
      </w:pPr>
    </w:p>
    <w:tbl>
      <w:tblPr>
        <w:tblStyle w:val="af2"/>
        <w:tblW w:w="10633" w:type="dxa"/>
        <w:tblInd w:w="-318" w:type="dxa"/>
        <w:tblLayout w:type="fixed"/>
        <w:tblLook w:val="04A0" w:firstRow="1" w:lastRow="0" w:firstColumn="1" w:lastColumn="0" w:noHBand="0" w:noVBand="1"/>
      </w:tblPr>
      <w:tblGrid>
        <w:gridCol w:w="1135"/>
        <w:gridCol w:w="1135"/>
        <w:gridCol w:w="1276"/>
        <w:gridCol w:w="1207"/>
        <w:gridCol w:w="777"/>
        <w:gridCol w:w="851"/>
        <w:gridCol w:w="1276"/>
        <w:gridCol w:w="1275"/>
        <w:gridCol w:w="851"/>
        <w:gridCol w:w="850"/>
      </w:tblGrid>
      <w:tr w:rsidR="000F1AB3" w:rsidRPr="0088281F">
        <w:tc>
          <w:tcPr>
            <w:tcW w:w="1135" w:type="dxa"/>
            <w:vMerge w:val="restart"/>
            <w:tcBorders>
              <w:top w:val="single" w:sz="4" w:space="0" w:color="000000"/>
              <w:left w:val="nil"/>
              <w:bottom w:val="single" w:sz="4" w:space="0" w:color="000000"/>
              <w:right w:val="nil"/>
            </w:tcBorders>
            <w:shd w:val="clear" w:color="auto" w:fill="auto"/>
            <w:vAlign w:val="center"/>
          </w:tcPr>
          <w:p w:rsidR="000F1AB3" w:rsidRPr="0088281F" w:rsidRDefault="005F2B07">
            <w:pPr>
              <w:jc w:val="center"/>
              <w:rPr>
                <w:rFonts w:ascii="Times New Roman" w:hAnsi="Times New Roman"/>
                <w:color w:val="000000" w:themeColor="text1"/>
                <w:szCs w:val="21"/>
              </w:rPr>
            </w:pPr>
            <w:r w:rsidRPr="0088281F">
              <w:rPr>
                <w:rFonts w:ascii="Times New Roman" w:hAnsi="Times New Roman"/>
                <w:color w:val="000000" w:themeColor="text1"/>
                <w:szCs w:val="21"/>
              </w:rPr>
              <w:t>组别</w:t>
            </w:r>
          </w:p>
        </w:tc>
        <w:tc>
          <w:tcPr>
            <w:tcW w:w="3617" w:type="dxa"/>
            <w:gridSpan w:val="3"/>
            <w:tcBorders>
              <w:top w:val="single" w:sz="4" w:space="0" w:color="000000"/>
              <w:left w:val="nil"/>
              <w:bottom w:val="nil"/>
              <w:right w:val="nil"/>
            </w:tcBorders>
            <w:shd w:val="clear" w:color="auto" w:fill="auto"/>
          </w:tcPr>
          <w:p w:rsidR="000F1AB3" w:rsidRPr="0088281F" w:rsidRDefault="005F2B07">
            <w:pPr>
              <w:jc w:val="center"/>
              <w:rPr>
                <w:rFonts w:ascii="Times New Roman" w:hAnsi="Times New Roman"/>
                <w:color w:val="000000" w:themeColor="text1"/>
                <w:szCs w:val="21"/>
              </w:rPr>
            </w:pPr>
            <w:r w:rsidRPr="0088281F">
              <w:rPr>
                <w:rFonts w:ascii="Times New Roman" w:hAnsi="Times New Roman"/>
                <w:color w:val="000000" w:themeColor="text1"/>
                <w:szCs w:val="21"/>
              </w:rPr>
              <w:t>基因型频率</w:t>
            </w:r>
          </w:p>
        </w:tc>
        <w:tc>
          <w:tcPr>
            <w:tcW w:w="777" w:type="dxa"/>
            <w:vMerge w:val="restart"/>
            <w:tcBorders>
              <w:top w:val="single" w:sz="4" w:space="0" w:color="000000"/>
              <w:left w:val="nil"/>
              <w:bottom w:val="single" w:sz="4" w:space="0" w:color="000000"/>
              <w:right w:val="nil"/>
            </w:tcBorders>
            <w:shd w:val="clear" w:color="auto" w:fill="auto"/>
            <w:vAlign w:val="center"/>
          </w:tcPr>
          <w:p w:rsidR="000F1AB3" w:rsidRPr="0088281F" w:rsidRDefault="005F2B07">
            <w:pPr>
              <w:jc w:val="center"/>
              <w:rPr>
                <w:rFonts w:ascii="Times New Roman" w:hAnsi="Times New Roman"/>
                <w:i/>
                <w:color w:val="000000" w:themeColor="text1"/>
                <w:szCs w:val="21"/>
              </w:rPr>
            </w:pPr>
            <w:r w:rsidRPr="0088281F">
              <w:rPr>
                <w:rFonts w:ascii="Times New Roman" w:hAnsi="Times New Roman"/>
                <w:i/>
                <w:color w:val="000000" w:themeColor="text1"/>
                <w:szCs w:val="21"/>
              </w:rPr>
              <w:t>χ</w:t>
            </w:r>
            <w:r w:rsidRPr="0088281F">
              <w:rPr>
                <w:rFonts w:ascii="Times New Roman" w:hAnsi="Times New Roman"/>
                <w:i/>
                <w:color w:val="000000" w:themeColor="text1"/>
                <w:szCs w:val="21"/>
                <w:vertAlign w:val="superscript"/>
              </w:rPr>
              <w:t>２</w:t>
            </w:r>
          </w:p>
        </w:tc>
        <w:tc>
          <w:tcPr>
            <w:tcW w:w="851" w:type="dxa"/>
            <w:vMerge w:val="restart"/>
            <w:tcBorders>
              <w:top w:val="single" w:sz="4" w:space="0" w:color="000000"/>
              <w:left w:val="nil"/>
              <w:bottom w:val="single" w:sz="4" w:space="0" w:color="000000"/>
              <w:right w:val="nil"/>
            </w:tcBorders>
            <w:shd w:val="clear" w:color="auto" w:fill="auto"/>
            <w:vAlign w:val="center"/>
          </w:tcPr>
          <w:p w:rsidR="000F1AB3" w:rsidRPr="0088281F" w:rsidRDefault="005F2B07">
            <w:pPr>
              <w:jc w:val="center"/>
              <w:rPr>
                <w:rFonts w:ascii="Times New Roman" w:hAnsi="Times New Roman"/>
                <w:i/>
                <w:color w:val="000000" w:themeColor="text1"/>
                <w:szCs w:val="21"/>
              </w:rPr>
            </w:pPr>
            <w:r w:rsidRPr="0088281F">
              <w:rPr>
                <w:rFonts w:ascii="Times New Roman" w:hAnsi="Times New Roman"/>
                <w:i/>
                <w:color w:val="000000" w:themeColor="text1"/>
                <w:szCs w:val="21"/>
              </w:rPr>
              <w:t>P</w:t>
            </w:r>
          </w:p>
        </w:tc>
        <w:tc>
          <w:tcPr>
            <w:tcW w:w="2551" w:type="dxa"/>
            <w:gridSpan w:val="2"/>
            <w:tcBorders>
              <w:top w:val="single" w:sz="4" w:space="0" w:color="000000"/>
              <w:left w:val="nil"/>
              <w:bottom w:val="nil"/>
              <w:right w:val="nil"/>
            </w:tcBorders>
            <w:shd w:val="clear" w:color="auto" w:fill="auto"/>
          </w:tcPr>
          <w:p w:rsidR="000F1AB3" w:rsidRPr="0088281F" w:rsidRDefault="005F2B07">
            <w:pPr>
              <w:jc w:val="center"/>
              <w:rPr>
                <w:rFonts w:ascii="Times New Roman" w:hAnsi="Times New Roman"/>
                <w:color w:val="000000" w:themeColor="text1"/>
                <w:szCs w:val="21"/>
              </w:rPr>
            </w:pPr>
            <w:r w:rsidRPr="0088281F">
              <w:rPr>
                <w:rFonts w:ascii="Times New Roman" w:hAnsi="Times New Roman"/>
                <w:color w:val="000000" w:themeColor="text1"/>
                <w:szCs w:val="21"/>
              </w:rPr>
              <w:t>等位基因频率</w:t>
            </w:r>
          </w:p>
        </w:tc>
        <w:tc>
          <w:tcPr>
            <w:tcW w:w="851" w:type="dxa"/>
            <w:vMerge w:val="restart"/>
            <w:tcBorders>
              <w:top w:val="single" w:sz="4" w:space="0" w:color="000000"/>
              <w:left w:val="nil"/>
              <w:bottom w:val="single" w:sz="4" w:space="0" w:color="000000"/>
              <w:right w:val="nil"/>
            </w:tcBorders>
            <w:shd w:val="clear" w:color="auto" w:fill="auto"/>
            <w:vAlign w:val="center"/>
          </w:tcPr>
          <w:p w:rsidR="000F1AB3" w:rsidRPr="0088281F" w:rsidRDefault="005F2B07">
            <w:pPr>
              <w:jc w:val="center"/>
              <w:rPr>
                <w:rFonts w:ascii="Times New Roman" w:hAnsi="Times New Roman"/>
                <w:i/>
                <w:color w:val="000000" w:themeColor="text1"/>
                <w:szCs w:val="21"/>
              </w:rPr>
            </w:pPr>
            <w:r w:rsidRPr="0088281F">
              <w:rPr>
                <w:rFonts w:ascii="Times New Roman" w:hAnsi="Times New Roman"/>
                <w:i/>
                <w:color w:val="000000" w:themeColor="text1"/>
                <w:szCs w:val="21"/>
              </w:rPr>
              <w:t>χ</w:t>
            </w:r>
            <w:r w:rsidRPr="0088281F">
              <w:rPr>
                <w:rFonts w:ascii="Times New Roman" w:hAnsi="Times New Roman"/>
                <w:i/>
                <w:color w:val="000000" w:themeColor="text1"/>
                <w:szCs w:val="21"/>
                <w:vertAlign w:val="superscript"/>
              </w:rPr>
              <w:t>２</w:t>
            </w:r>
          </w:p>
        </w:tc>
        <w:tc>
          <w:tcPr>
            <w:tcW w:w="850" w:type="dxa"/>
            <w:vMerge w:val="restart"/>
            <w:tcBorders>
              <w:top w:val="single" w:sz="4" w:space="0" w:color="000000"/>
              <w:left w:val="nil"/>
              <w:bottom w:val="single" w:sz="4" w:space="0" w:color="000000"/>
              <w:right w:val="nil"/>
            </w:tcBorders>
            <w:shd w:val="clear" w:color="auto" w:fill="auto"/>
            <w:vAlign w:val="center"/>
          </w:tcPr>
          <w:p w:rsidR="000F1AB3" w:rsidRPr="0088281F" w:rsidRDefault="005F2B07">
            <w:pPr>
              <w:jc w:val="center"/>
              <w:rPr>
                <w:rFonts w:ascii="Times New Roman" w:hAnsi="Times New Roman"/>
                <w:i/>
                <w:color w:val="000000" w:themeColor="text1"/>
                <w:szCs w:val="21"/>
              </w:rPr>
            </w:pPr>
            <w:r w:rsidRPr="0088281F">
              <w:rPr>
                <w:rFonts w:ascii="Times New Roman" w:hAnsi="Times New Roman"/>
                <w:i/>
                <w:color w:val="000000" w:themeColor="text1"/>
                <w:szCs w:val="21"/>
              </w:rPr>
              <w:t>P</w:t>
            </w:r>
          </w:p>
        </w:tc>
      </w:tr>
      <w:tr w:rsidR="000F1AB3" w:rsidRPr="0088281F">
        <w:tc>
          <w:tcPr>
            <w:tcW w:w="1135" w:type="dxa"/>
            <w:vMerge/>
            <w:tcBorders>
              <w:top w:val="single" w:sz="4" w:space="0" w:color="000000"/>
              <w:left w:val="nil"/>
              <w:bottom w:val="single" w:sz="4" w:space="0" w:color="000000"/>
              <w:right w:val="nil"/>
            </w:tcBorders>
            <w:shd w:val="clear" w:color="auto" w:fill="auto"/>
            <w:vAlign w:val="center"/>
          </w:tcPr>
          <w:p w:rsidR="000F1AB3" w:rsidRPr="0088281F" w:rsidRDefault="000F1AB3">
            <w:pPr>
              <w:rPr>
                <w:rFonts w:ascii="Times New Roman" w:hAnsi="Times New Roman"/>
                <w:color w:val="000000" w:themeColor="text1"/>
                <w:szCs w:val="21"/>
              </w:rPr>
            </w:pPr>
          </w:p>
        </w:tc>
        <w:tc>
          <w:tcPr>
            <w:tcW w:w="3617" w:type="dxa"/>
            <w:gridSpan w:val="3"/>
            <w:tcBorders>
              <w:top w:val="nil"/>
              <w:left w:val="nil"/>
              <w:bottom w:val="single" w:sz="4" w:space="0" w:color="auto"/>
              <w:right w:val="nil"/>
            </w:tcBorders>
            <w:shd w:val="clear" w:color="auto" w:fill="auto"/>
          </w:tcPr>
          <w:p w:rsidR="000F1AB3" w:rsidRPr="0088281F" w:rsidRDefault="000F1AB3">
            <w:pPr>
              <w:jc w:val="center"/>
              <w:rPr>
                <w:rFonts w:ascii="Times New Roman" w:hAnsi="Times New Roman"/>
                <w:color w:val="000000" w:themeColor="text1"/>
                <w:szCs w:val="21"/>
              </w:rPr>
            </w:pPr>
          </w:p>
        </w:tc>
        <w:tc>
          <w:tcPr>
            <w:tcW w:w="777" w:type="dxa"/>
            <w:vMerge/>
            <w:tcBorders>
              <w:top w:val="single" w:sz="4" w:space="0" w:color="000000"/>
              <w:left w:val="nil"/>
              <w:bottom w:val="single" w:sz="4" w:space="0" w:color="000000"/>
              <w:right w:val="nil"/>
            </w:tcBorders>
            <w:shd w:val="clear" w:color="auto" w:fill="auto"/>
            <w:vAlign w:val="center"/>
          </w:tcPr>
          <w:p w:rsidR="000F1AB3" w:rsidRPr="0088281F" w:rsidRDefault="000F1AB3">
            <w:pPr>
              <w:rPr>
                <w:rFonts w:ascii="Times New Roman" w:hAnsi="Times New Roman"/>
                <w:color w:val="000000" w:themeColor="text1"/>
                <w:szCs w:val="21"/>
              </w:rPr>
            </w:pPr>
          </w:p>
        </w:tc>
        <w:tc>
          <w:tcPr>
            <w:tcW w:w="851" w:type="dxa"/>
            <w:vMerge/>
            <w:tcBorders>
              <w:top w:val="single" w:sz="4" w:space="0" w:color="000000"/>
              <w:left w:val="nil"/>
              <w:bottom w:val="single" w:sz="4" w:space="0" w:color="000000"/>
              <w:right w:val="nil"/>
            </w:tcBorders>
            <w:shd w:val="clear" w:color="auto" w:fill="auto"/>
            <w:vAlign w:val="center"/>
          </w:tcPr>
          <w:p w:rsidR="000F1AB3" w:rsidRPr="0088281F" w:rsidRDefault="000F1AB3">
            <w:pPr>
              <w:rPr>
                <w:rFonts w:ascii="Times New Roman" w:hAnsi="Times New Roman"/>
                <w:color w:val="000000" w:themeColor="text1"/>
                <w:szCs w:val="21"/>
              </w:rPr>
            </w:pPr>
          </w:p>
        </w:tc>
        <w:tc>
          <w:tcPr>
            <w:tcW w:w="2551" w:type="dxa"/>
            <w:gridSpan w:val="2"/>
            <w:tcBorders>
              <w:top w:val="nil"/>
              <w:left w:val="nil"/>
              <w:bottom w:val="single" w:sz="4" w:space="0" w:color="000000"/>
              <w:right w:val="nil"/>
            </w:tcBorders>
            <w:shd w:val="clear" w:color="auto" w:fill="auto"/>
          </w:tcPr>
          <w:p w:rsidR="000F1AB3" w:rsidRPr="0088281F" w:rsidRDefault="000F1AB3">
            <w:pPr>
              <w:jc w:val="center"/>
              <w:rPr>
                <w:rFonts w:ascii="Times New Roman" w:hAnsi="Times New Roman"/>
                <w:color w:val="000000" w:themeColor="text1"/>
                <w:szCs w:val="21"/>
              </w:rPr>
            </w:pPr>
          </w:p>
        </w:tc>
        <w:tc>
          <w:tcPr>
            <w:tcW w:w="851" w:type="dxa"/>
            <w:vMerge/>
            <w:tcBorders>
              <w:top w:val="single" w:sz="4" w:space="0" w:color="000000"/>
              <w:left w:val="nil"/>
              <w:bottom w:val="single" w:sz="4" w:space="0" w:color="000000"/>
              <w:right w:val="nil"/>
            </w:tcBorders>
            <w:shd w:val="clear" w:color="auto" w:fill="auto"/>
            <w:vAlign w:val="center"/>
          </w:tcPr>
          <w:p w:rsidR="000F1AB3" w:rsidRPr="0088281F" w:rsidRDefault="000F1AB3">
            <w:pPr>
              <w:rPr>
                <w:rFonts w:ascii="Times New Roman" w:hAnsi="Times New Roman"/>
                <w:color w:val="000000" w:themeColor="text1"/>
                <w:szCs w:val="21"/>
              </w:rPr>
            </w:pPr>
          </w:p>
        </w:tc>
        <w:tc>
          <w:tcPr>
            <w:tcW w:w="850" w:type="dxa"/>
            <w:vMerge/>
            <w:tcBorders>
              <w:top w:val="single" w:sz="4" w:space="0" w:color="000000"/>
              <w:left w:val="nil"/>
              <w:bottom w:val="single" w:sz="4" w:space="0" w:color="000000"/>
              <w:right w:val="nil"/>
            </w:tcBorders>
            <w:shd w:val="clear" w:color="auto" w:fill="auto"/>
            <w:vAlign w:val="center"/>
          </w:tcPr>
          <w:p w:rsidR="000F1AB3" w:rsidRPr="0088281F" w:rsidRDefault="000F1AB3">
            <w:pPr>
              <w:rPr>
                <w:rFonts w:ascii="Times New Roman" w:hAnsi="Times New Roman"/>
                <w:color w:val="000000" w:themeColor="text1"/>
                <w:szCs w:val="21"/>
              </w:rPr>
            </w:pPr>
          </w:p>
        </w:tc>
      </w:tr>
      <w:tr w:rsidR="000F1AB3" w:rsidRPr="0088281F">
        <w:tc>
          <w:tcPr>
            <w:tcW w:w="1135" w:type="dxa"/>
            <w:tcBorders>
              <w:top w:val="single" w:sz="4" w:space="0" w:color="000000"/>
              <w:left w:val="nil"/>
              <w:bottom w:val="nil"/>
              <w:right w:val="nil"/>
            </w:tcBorders>
            <w:shd w:val="clear" w:color="auto" w:fill="auto"/>
          </w:tcPr>
          <w:p w:rsidR="000F1AB3" w:rsidRPr="0088281F" w:rsidRDefault="005F2B07">
            <w:pPr>
              <w:jc w:val="center"/>
              <w:rPr>
                <w:rFonts w:ascii="Times New Roman" w:hAnsi="Times New Roman"/>
                <w:color w:val="000000" w:themeColor="text1"/>
                <w:szCs w:val="21"/>
              </w:rPr>
            </w:pPr>
            <w:r w:rsidRPr="0088281F">
              <w:rPr>
                <w:rFonts w:ascii="Times New Roman" w:hAnsi="Times New Roman"/>
                <w:color w:val="000000" w:themeColor="text1"/>
                <w:szCs w:val="21"/>
              </w:rPr>
              <w:t>rs506027</w:t>
            </w:r>
          </w:p>
        </w:tc>
        <w:tc>
          <w:tcPr>
            <w:tcW w:w="1135" w:type="dxa"/>
            <w:tcBorders>
              <w:top w:val="single" w:sz="4" w:space="0" w:color="auto"/>
              <w:left w:val="nil"/>
              <w:bottom w:val="nil"/>
              <w:right w:val="nil"/>
            </w:tcBorders>
            <w:shd w:val="clear" w:color="auto" w:fill="auto"/>
          </w:tcPr>
          <w:p w:rsidR="000F1AB3" w:rsidRPr="0088281F" w:rsidRDefault="005F2B07">
            <w:pPr>
              <w:jc w:val="center"/>
              <w:rPr>
                <w:rFonts w:ascii="Times New Roman" w:hAnsi="Times New Roman"/>
                <w:color w:val="000000" w:themeColor="text1"/>
                <w:szCs w:val="21"/>
              </w:rPr>
            </w:pPr>
            <w:r w:rsidRPr="0088281F">
              <w:rPr>
                <w:rFonts w:ascii="Times New Roman" w:hAnsi="Times New Roman"/>
                <w:color w:val="000000" w:themeColor="text1"/>
                <w:szCs w:val="21"/>
              </w:rPr>
              <w:t>CC</w:t>
            </w:r>
          </w:p>
        </w:tc>
        <w:tc>
          <w:tcPr>
            <w:tcW w:w="1276" w:type="dxa"/>
            <w:tcBorders>
              <w:top w:val="single" w:sz="4" w:space="0" w:color="auto"/>
              <w:left w:val="nil"/>
              <w:bottom w:val="nil"/>
              <w:right w:val="nil"/>
            </w:tcBorders>
            <w:shd w:val="clear" w:color="auto" w:fill="auto"/>
          </w:tcPr>
          <w:p w:rsidR="000F1AB3" w:rsidRPr="0088281F" w:rsidRDefault="005F2B07">
            <w:pPr>
              <w:jc w:val="center"/>
              <w:rPr>
                <w:rFonts w:ascii="Times New Roman" w:hAnsi="Times New Roman"/>
                <w:color w:val="000000" w:themeColor="text1"/>
                <w:szCs w:val="21"/>
              </w:rPr>
            </w:pPr>
            <w:r w:rsidRPr="0088281F">
              <w:rPr>
                <w:rFonts w:ascii="Times New Roman" w:hAnsi="Times New Roman"/>
                <w:color w:val="000000" w:themeColor="text1"/>
                <w:szCs w:val="21"/>
              </w:rPr>
              <w:t>TC</w:t>
            </w:r>
          </w:p>
        </w:tc>
        <w:tc>
          <w:tcPr>
            <w:tcW w:w="1207" w:type="dxa"/>
            <w:tcBorders>
              <w:top w:val="single" w:sz="4" w:space="0" w:color="auto"/>
              <w:left w:val="nil"/>
              <w:bottom w:val="nil"/>
              <w:right w:val="nil"/>
            </w:tcBorders>
            <w:shd w:val="clear" w:color="auto" w:fill="auto"/>
          </w:tcPr>
          <w:p w:rsidR="000F1AB3" w:rsidRPr="0088281F" w:rsidRDefault="005F2B07">
            <w:pPr>
              <w:jc w:val="center"/>
              <w:rPr>
                <w:rFonts w:ascii="Times New Roman" w:hAnsi="Times New Roman"/>
                <w:color w:val="000000" w:themeColor="text1"/>
                <w:szCs w:val="21"/>
              </w:rPr>
            </w:pPr>
            <w:r w:rsidRPr="0088281F">
              <w:rPr>
                <w:rFonts w:ascii="Times New Roman" w:hAnsi="Times New Roman"/>
                <w:color w:val="000000" w:themeColor="text1"/>
                <w:szCs w:val="21"/>
              </w:rPr>
              <w:t>TT</w:t>
            </w:r>
          </w:p>
        </w:tc>
        <w:tc>
          <w:tcPr>
            <w:tcW w:w="777" w:type="dxa"/>
            <w:tcBorders>
              <w:top w:val="single" w:sz="4" w:space="0" w:color="000000"/>
              <w:left w:val="nil"/>
              <w:bottom w:val="nil"/>
              <w:right w:val="nil"/>
            </w:tcBorders>
            <w:shd w:val="clear" w:color="auto" w:fill="auto"/>
          </w:tcPr>
          <w:p w:rsidR="000F1AB3" w:rsidRPr="0088281F" w:rsidRDefault="005F2B07">
            <w:pPr>
              <w:jc w:val="center"/>
              <w:rPr>
                <w:rFonts w:ascii="Times New Roman" w:hAnsi="Times New Roman"/>
                <w:color w:val="000000" w:themeColor="text1"/>
                <w:szCs w:val="21"/>
              </w:rPr>
            </w:pPr>
            <w:r w:rsidRPr="0088281F">
              <w:rPr>
                <w:rFonts w:ascii="Times New Roman" w:hAnsi="Times New Roman"/>
                <w:color w:val="000000" w:themeColor="text1"/>
                <w:szCs w:val="21"/>
              </w:rPr>
              <w:t>0.281</w:t>
            </w:r>
          </w:p>
        </w:tc>
        <w:tc>
          <w:tcPr>
            <w:tcW w:w="851" w:type="dxa"/>
            <w:tcBorders>
              <w:top w:val="single" w:sz="4" w:space="0" w:color="000000"/>
              <w:left w:val="nil"/>
              <w:bottom w:val="nil"/>
              <w:right w:val="nil"/>
            </w:tcBorders>
            <w:shd w:val="clear" w:color="auto" w:fill="auto"/>
          </w:tcPr>
          <w:p w:rsidR="000F1AB3" w:rsidRPr="0088281F" w:rsidRDefault="005F2B07">
            <w:pPr>
              <w:jc w:val="center"/>
              <w:rPr>
                <w:rFonts w:ascii="Times New Roman" w:hAnsi="Times New Roman"/>
                <w:color w:val="000000" w:themeColor="text1"/>
                <w:szCs w:val="21"/>
              </w:rPr>
            </w:pPr>
            <w:r w:rsidRPr="0088281F">
              <w:rPr>
                <w:rFonts w:ascii="Times New Roman" w:hAnsi="Times New Roman"/>
                <w:color w:val="000000" w:themeColor="text1"/>
                <w:szCs w:val="21"/>
              </w:rPr>
              <w:t>0.869</w:t>
            </w:r>
          </w:p>
        </w:tc>
        <w:tc>
          <w:tcPr>
            <w:tcW w:w="1276" w:type="dxa"/>
            <w:tcBorders>
              <w:top w:val="single" w:sz="4" w:space="0" w:color="000000"/>
              <w:left w:val="nil"/>
              <w:bottom w:val="nil"/>
              <w:right w:val="nil"/>
            </w:tcBorders>
            <w:shd w:val="clear" w:color="auto" w:fill="auto"/>
          </w:tcPr>
          <w:p w:rsidR="000F1AB3" w:rsidRPr="0088281F" w:rsidRDefault="005F2B07">
            <w:pPr>
              <w:jc w:val="center"/>
              <w:rPr>
                <w:rFonts w:ascii="Times New Roman" w:hAnsi="Times New Roman"/>
                <w:color w:val="000000" w:themeColor="text1"/>
                <w:szCs w:val="21"/>
              </w:rPr>
            </w:pPr>
            <w:r w:rsidRPr="0088281F">
              <w:rPr>
                <w:rFonts w:ascii="Times New Roman" w:hAnsi="Times New Roman"/>
                <w:color w:val="000000" w:themeColor="text1"/>
                <w:szCs w:val="21"/>
              </w:rPr>
              <w:t>C</w:t>
            </w:r>
          </w:p>
        </w:tc>
        <w:tc>
          <w:tcPr>
            <w:tcW w:w="1275" w:type="dxa"/>
            <w:tcBorders>
              <w:top w:val="single" w:sz="4" w:space="0" w:color="000000"/>
              <w:left w:val="nil"/>
              <w:bottom w:val="nil"/>
              <w:right w:val="nil"/>
            </w:tcBorders>
            <w:shd w:val="clear" w:color="auto" w:fill="auto"/>
          </w:tcPr>
          <w:p w:rsidR="000F1AB3" w:rsidRPr="0088281F" w:rsidRDefault="005F2B07">
            <w:pPr>
              <w:jc w:val="center"/>
              <w:rPr>
                <w:rFonts w:ascii="Times New Roman" w:hAnsi="Times New Roman"/>
                <w:color w:val="000000" w:themeColor="text1"/>
                <w:szCs w:val="21"/>
              </w:rPr>
            </w:pPr>
            <w:r w:rsidRPr="0088281F">
              <w:rPr>
                <w:rFonts w:ascii="Times New Roman" w:hAnsi="Times New Roman"/>
                <w:color w:val="000000" w:themeColor="text1"/>
                <w:szCs w:val="21"/>
              </w:rPr>
              <w:t>T</w:t>
            </w:r>
          </w:p>
        </w:tc>
        <w:tc>
          <w:tcPr>
            <w:tcW w:w="851" w:type="dxa"/>
            <w:tcBorders>
              <w:top w:val="single" w:sz="4" w:space="0" w:color="000000"/>
              <w:left w:val="nil"/>
              <w:bottom w:val="nil"/>
              <w:right w:val="nil"/>
            </w:tcBorders>
            <w:shd w:val="clear" w:color="auto" w:fill="auto"/>
          </w:tcPr>
          <w:p w:rsidR="000F1AB3" w:rsidRPr="0088281F" w:rsidRDefault="005F2B07">
            <w:pPr>
              <w:jc w:val="center"/>
              <w:rPr>
                <w:rFonts w:ascii="Times New Roman" w:hAnsi="Times New Roman"/>
                <w:color w:val="000000" w:themeColor="text1"/>
                <w:szCs w:val="21"/>
              </w:rPr>
            </w:pPr>
            <w:r w:rsidRPr="0088281F">
              <w:rPr>
                <w:rFonts w:ascii="Times New Roman" w:hAnsi="Times New Roman"/>
                <w:color w:val="000000" w:themeColor="text1"/>
                <w:szCs w:val="21"/>
              </w:rPr>
              <w:t>0.032</w:t>
            </w:r>
          </w:p>
        </w:tc>
        <w:tc>
          <w:tcPr>
            <w:tcW w:w="850" w:type="dxa"/>
            <w:tcBorders>
              <w:top w:val="single" w:sz="4" w:space="0" w:color="000000"/>
              <w:left w:val="nil"/>
              <w:bottom w:val="nil"/>
              <w:right w:val="nil"/>
            </w:tcBorders>
            <w:shd w:val="clear" w:color="auto" w:fill="auto"/>
          </w:tcPr>
          <w:p w:rsidR="000F1AB3" w:rsidRPr="0088281F" w:rsidRDefault="005F2B07">
            <w:pPr>
              <w:jc w:val="center"/>
              <w:rPr>
                <w:rFonts w:ascii="Times New Roman" w:hAnsi="Times New Roman"/>
                <w:color w:val="000000" w:themeColor="text1"/>
                <w:szCs w:val="21"/>
              </w:rPr>
            </w:pPr>
            <w:r w:rsidRPr="0088281F">
              <w:rPr>
                <w:rFonts w:ascii="Times New Roman" w:hAnsi="Times New Roman"/>
                <w:color w:val="000000" w:themeColor="text1"/>
                <w:szCs w:val="21"/>
              </w:rPr>
              <w:t>0.857</w:t>
            </w:r>
          </w:p>
        </w:tc>
      </w:tr>
      <w:tr w:rsidR="000F1AB3" w:rsidRPr="0088281F">
        <w:tc>
          <w:tcPr>
            <w:tcW w:w="1135" w:type="dxa"/>
            <w:tcBorders>
              <w:top w:val="nil"/>
              <w:left w:val="nil"/>
              <w:bottom w:val="nil"/>
              <w:right w:val="nil"/>
            </w:tcBorders>
            <w:shd w:val="clear" w:color="auto" w:fill="auto"/>
          </w:tcPr>
          <w:p w:rsidR="000F1AB3" w:rsidRPr="0088281F" w:rsidRDefault="005F2B07">
            <w:pPr>
              <w:jc w:val="center"/>
              <w:rPr>
                <w:rFonts w:ascii="Times New Roman" w:hAnsi="Times New Roman"/>
                <w:color w:val="000000" w:themeColor="text1"/>
                <w:szCs w:val="21"/>
              </w:rPr>
            </w:pPr>
            <w:r w:rsidRPr="0088281F">
              <w:rPr>
                <w:rFonts w:ascii="Times New Roman" w:hAnsi="Times New Roman"/>
                <w:color w:val="000000" w:themeColor="text1"/>
                <w:szCs w:val="21"/>
              </w:rPr>
              <w:t>AMI</w:t>
            </w:r>
            <w:r w:rsidR="004C7927" w:rsidRPr="0088281F">
              <w:rPr>
                <w:rFonts w:ascii="Times New Roman" w:hAnsi="Times New Roman"/>
                <w:color w:val="000000" w:themeColor="text1"/>
                <w:szCs w:val="21"/>
              </w:rPr>
              <w:t>组</w:t>
            </w:r>
          </w:p>
        </w:tc>
        <w:tc>
          <w:tcPr>
            <w:tcW w:w="1135" w:type="dxa"/>
            <w:tcBorders>
              <w:top w:val="nil"/>
              <w:left w:val="nil"/>
              <w:bottom w:val="nil"/>
              <w:right w:val="nil"/>
            </w:tcBorders>
            <w:shd w:val="clear" w:color="auto" w:fill="auto"/>
            <w:vAlign w:val="center"/>
          </w:tcPr>
          <w:p w:rsidR="000F1AB3" w:rsidRPr="0088281F" w:rsidRDefault="005F2B07">
            <w:pPr>
              <w:spacing w:line="360" w:lineRule="auto"/>
              <w:rPr>
                <w:rFonts w:ascii="Times New Roman" w:hAnsi="Times New Roman"/>
                <w:color w:val="000000" w:themeColor="text1"/>
                <w:szCs w:val="21"/>
              </w:rPr>
            </w:pPr>
            <w:r w:rsidRPr="0088281F">
              <w:rPr>
                <w:rFonts w:ascii="Times New Roman" w:hAnsi="Times New Roman"/>
                <w:color w:val="000000" w:themeColor="text1"/>
                <w:szCs w:val="21"/>
              </w:rPr>
              <w:t>78(20.6)</w:t>
            </w:r>
          </w:p>
        </w:tc>
        <w:tc>
          <w:tcPr>
            <w:tcW w:w="1276" w:type="dxa"/>
            <w:tcBorders>
              <w:top w:val="nil"/>
              <w:left w:val="nil"/>
              <w:bottom w:val="nil"/>
              <w:right w:val="nil"/>
            </w:tcBorders>
            <w:shd w:val="clear" w:color="auto" w:fill="auto"/>
            <w:vAlign w:val="center"/>
          </w:tcPr>
          <w:p w:rsidR="000F1AB3" w:rsidRPr="0088281F" w:rsidRDefault="005F2B07">
            <w:pPr>
              <w:spacing w:line="360" w:lineRule="auto"/>
              <w:rPr>
                <w:rFonts w:ascii="Times New Roman" w:hAnsi="Times New Roman"/>
                <w:color w:val="000000" w:themeColor="text1"/>
                <w:szCs w:val="21"/>
              </w:rPr>
            </w:pPr>
            <w:r w:rsidRPr="0088281F">
              <w:rPr>
                <w:rFonts w:ascii="Times New Roman" w:hAnsi="Times New Roman"/>
                <w:color w:val="000000" w:themeColor="text1"/>
                <w:szCs w:val="21"/>
              </w:rPr>
              <w:t>180(47.6)</w:t>
            </w:r>
          </w:p>
        </w:tc>
        <w:tc>
          <w:tcPr>
            <w:tcW w:w="1207" w:type="dxa"/>
            <w:tcBorders>
              <w:top w:val="nil"/>
              <w:left w:val="nil"/>
              <w:bottom w:val="nil"/>
              <w:right w:val="nil"/>
            </w:tcBorders>
            <w:shd w:val="clear" w:color="auto" w:fill="auto"/>
            <w:vAlign w:val="center"/>
          </w:tcPr>
          <w:p w:rsidR="000F1AB3" w:rsidRPr="0088281F" w:rsidRDefault="005F2B07">
            <w:pPr>
              <w:spacing w:line="360" w:lineRule="auto"/>
              <w:rPr>
                <w:rFonts w:ascii="Times New Roman" w:hAnsi="Times New Roman"/>
                <w:color w:val="000000" w:themeColor="text1"/>
                <w:szCs w:val="21"/>
              </w:rPr>
            </w:pPr>
            <w:r w:rsidRPr="0088281F">
              <w:rPr>
                <w:rFonts w:ascii="Times New Roman" w:hAnsi="Times New Roman"/>
                <w:color w:val="000000" w:themeColor="text1"/>
                <w:szCs w:val="21"/>
              </w:rPr>
              <w:t>120(31.7)</w:t>
            </w:r>
          </w:p>
        </w:tc>
        <w:tc>
          <w:tcPr>
            <w:tcW w:w="1628" w:type="dxa"/>
            <w:gridSpan w:val="2"/>
            <w:tcBorders>
              <w:top w:val="nil"/>
              <w:left w:val="nil"/>
              <w:bottom w:val="nil"/>
              <w:right w:val="nil"/>
            </w:tcBorders>
            <w:shd w:val="clear" w:color="auto" w:fill="auto"/>
          </w:tcPr>
          <w:p w:rsidR="000F1AB3" w:rsidRPr="0088281F" w:rsidRDefault="000F1AB3">
            <w:pPr>
              <w:jc w:val="center"/>
              <w:rPr>
                <w:rFonts w:ascii="Times New Roman" w:hAnsi="Times New Roman"/>
                <w:color w:val="000000" w:themeColor="text1"/>
                <w:szCs w:val="21"/>
              </w:rPr>
            </w:pPr>
          </w:p>
        </w:tc>
        <w:tc>
          <w:tcPr>
            <w:tcW w:w="1276" w:type="dxa"/>
            <w:tcBorders>
              <w:top w:val="nil"/>
              <w:left w:val="nil"/>
              <w:bottom w:val="nil"/>
              <w:right w:val="nil"/>
            </w:tcBorders>
            <w:shd w:val="clear" w:color="auto" w:fill="auto"/>
            <w:vAlign w:val="center"/>
          </w:tcPr>
          <w:p w:rsidR="000F1AB3" w:rsidRPr="0088281F" w:rsidRDefault="005F2B07">
            <w:pPr>
              <w:spacing w:line="360" w:lineRule="auto"/>
              <w:rPr>
                <w:rFonts w:ascii="Times New Roman" w:hAnsi="Times New Roman"/>
                <w:color w:val="000000" w:themeColor="text1"/>
                <w:szCs w:val="21"/>
              </w:rPr>
            </w:pPr>
            <w:r w:rsidRPr="0088281F">
              <w:rPr>
                <w:rFonts w:ascii="Times New Roman" w:hAnsi="Times New Roman"/>
                <w:color w:val="000000" w:themeColor="text1"/>
                <w:szCs w:val="21"/>
              </w:rPr>
              <w:t xml:space="preserve"> 43.9(329)</w:t>
            </w:r>
          </w:p>
        </w:tc>
        <w:tc>
          <w:tcPr>
            <w:tcW w:w="1275" w:type="dxa"/>
            <w:tcBorders>
              <w:top w:val="nil"/>
              <w:left w:val="nil"/>
              <w:bottom w:val="nil"/>
              <w:right w:val="nil"/>
            </w:tcBorders>
            <w:shd w:val="clear" w:color="auto" w:fill="auto"/>
            <w:vAlign w:val="center"/>
          </w:tcPr>
          <w:p w:rsidR="000F1AB3" w:rsidRPr="0088281F" w:rsidRDefault="005F2B07">
            <w:pPr>
              <w:spacing w:line="360" w:lineRule="auto"/>
              <w:rPr>
                <w:rFonts w:ascii="Times New Roman" w:hAnsi="Times New Roman"/>
                <w:color w:val="000000" w:themeColor="text1"/>
                <w:szCs w:val="21"/>
              </w:rPr>
            </w:pPr>
            <w:r w:rsidRPr="0088281F">
              <w:rPr>
                <w:rFonts w:ascii="Times New Roman" w:hAnsi="Times New Roman"/>
                <w:color w:val="000000" w:themeColor="text1"/>
                <w:szCs w:val="21"/>
              </w:rPr>
              <w:t>56.1(419)</w:t>
            </w:r>
          </w:p>
        </w:tc>
        <w:tc>
          <w:tcPr>
            <w:tcW w:w="851" w:type="dxa"/>
            <w:tcBorders>
              <w:top w:val="nil"/>
              <w:left w:val="nil"/>
              <w:bottom w:val="nil"/>
              <w:right w:val="nil"/>
            </w:tcBorders>
            <w:shd w:val="clear" w:color="auto" w:fill="auto"/>
          </w:tcPr>
          <w:p w:rsidR="000F1AB3" w:rsidRPr="0088281F" w:rsidRDefault="000F1AB3">
            <w:pPr>
              <w:jc w:val="center"/>
              <w:rPr>
                <w:rFonts w:ascii="Times New Roman" w:hAnsi="Times New Roman"/>
                <w:color w:val="000000" w:themeColor="text1"/>
                <w:szCs w:val="21"/>
              </w:rPr>
            </w:pPr>
          </w:p>
        </w:tc>
        <w:tc>
          <w:tcPr>
            <w:tcW w:w="850" w:type="dxa"/>
            <w:tcBorders>
              <w:top w:val="nil"/>
              <w:left w:val="nil"/>
              <w:bottom w:val="nil"/>
              <w:right w:val="nil"/>
            </w:tcBorders>
            <w:shd w:val="clear" w:color="auto" w:fill="auto"/>
          </w:tcPr>
          <w:p w:rsidR="000F1AB3" w:rsidRPr="0088281F" w:rsidRDefault="000F1AB3">
            <w:pPr>
              <w:jc w:val="center"/>
              <w:rPr>
                <w:rFonts w:ascii="Times New Roman" w:hAnsi="Times New Roman"/>
                <w:color w:val="000000" w:themeColor="text1"/>
                <w:szCs w:val="21"/>
              </w:rPr>
            </w:pPr>
          </w:p>
        </w:tc>
      </w:tr>
      <w:tr w:rsidR="000F1AB3" w:rsidRPr="0088281F">
        <w:tc>
          <w:tcPr>
            <w:tcW w:w="1135" w:type="dxa"/>
            <w:tcBorders>
              <w:top w:val="nil"/>
              <w:left w:val="nil"/>
              <w:bottom w:val="nil"/>
              <w:right w:val="nil"/>
            </w:tcBorders>
            <w:shd w:val="clear" w:color="auto" w:fill="auto"/>
          </w:tcPr>
          <w:p w:rsidR="000F1AB3" w:rsidRPr="0088281F" w:rsidRDefault="005F2B07">
            <w:pPr>
              <w:jc w:val="center"/>
              <w:rPr>
                <w:rFonts w:ascii="Times New Roman" w:hAnsi="Times New Roman"/>
                <w:color w:val="000000" w:themeColor="text1"/>
                <w:szCs w:val="21"/>
              </w:rPr>
            </w:pPr>
            <w:r w:rsidRPr="0088281F">
              <w:rPr>
                <w:rFonts w:ascii="Times New Roman" w:hAnsi="Times New Roman"/>
                <w:color w:val="000000" w:themeColor="text1"/>
                <w:szCs w:val="21"/>
              </w:rPr>
              <w:t>对照</w:t>
            </w:r>
            <w:r w:rsidR="004C7927" w:rsidRPr="0088281F">
              <w:rPr>
                <w:rFonts w:ascii="Times New Roman" w:hAnsi="Times New Roman"/>
                <w:color w:val="000000" w:themeColor="text1"/>
                <w:szCs w:val="21"/>
              </w:rPr>
              <w:t>组</w:t>
            </w:r>
          </w:p>
        </w:tc>
        <w:tc>
          <w:tcPr>
            <w:tcW w:w="1135" w:type="dxa"/>
            <w:tcBorders>
              <w:top w:val="nil"/>
              <w:left w:val="nil"/>
              <w:bottom w:val="nil"/>
              <w:right w:val="nil"/>
            </w:tcBorders>
            <w:shd w:val="clear" w:color="auto" w:fill="auto"/>
            <w:vAlign w:val="center"/>
          </w:tcPr>
          <w:p w:rsidR="000F1AB3" w:rsidRPr="0088281F" w:rsidRDefault="005F2B07">
            <w:pPr>
              <w:spacing w:line="360" w:lineRule="auto"/>
              <w:rPr>
                <w:rFonts w:ascii="Times New Roman" w:hAnsi="Times New Roman"/>
                <w:color w:val="000000" w:themeColor="text1"/>
                <w:szCs w:val="21"/>
              </w:rPr>
            </w:pPr>
            <w:r w:rsidRPr="0088281F">
              <w:rPr>
                <w:rFonts w:ascii="Times New Roman" w:hAnsi="Times New Roman"/>
                <w:color w:val="000000" w:themeColor="text1"/>
                <w:szCs w:val="21"/>
              </w:rPr>
              <w:t>79(21.1)</w:t>
            </w:r>
          </w:p>
        </w:tc>
        <w:tc>
          <w:tcPr>
            <w:tcW w:w="1276" w:type="dxa"/>
            <w:tcBorders>
              <w:top w:val="nil"/>
              <w:left w:val="nil"/>
              <w:bottom w:val="nil"/>
              <w:right w:val="nil"/>
            </w:tcBorders>
            <w:shd w:val="clear" w:color="auto" w:fill="auto"/>
            <w:vAlign w:val="center"/>
          </w:tcPr>
          <w:p w:rsidR="000F1AB3" w:rsidRPr="0088281F" w:rsidRDefault="005F2B07">
            <w:pPr>
              <w:spacing w:line="360" w:lineRule="auto"/>
              <w:rPr>
                <w:rFonts w:ascii="Times New Roman" w:hAnsi="Times New Roman"/>
                <w:color w:val="000000" w:themeColor="text1"/>
                <w:szCs w:val="21"/>
              </w:rPr>
            </w:pPr>
            <w:r w:rsidRPr="0088281F">
              <w:rPr>
                <w:rFonts w:ascii="Times New Roman" w:hAnsi="Times New Roman"/>
                <w:color w:val="000000" w:themeColor="text1"/>
                <w:szCs w:val="21"/>
              </w:rPr>
              <w:t>171(45.7)</w:t>
            </w:r>
          </w:p>
        </w:tc>
        <w:tc>
          <w:tcPr>
            <w:tcW w:w="1207" w:type="dxa"/>
            <w:tcBorders>
              <w:top w:val="nil"/>
              <w:left w:val="nil"/>
              <w:bottom w:val="nil"/>
              <w:right w:val="nil"/>
            </w:tcBorders>
            <w:shd w:val="clear" w:color="auto" w:fill="auto"/>
            <w:vAlign w:val="center"/>
          </w:tcPr>
          <w:p w:rsidR="000F1AB3" w:rsidRPr="0088281F" w:rsidRDefault="005F2B07">
            <w:pPr>
              <w:spacing w:line="360" w:lineRule="auto"/>
              <w:rPr>
                <w:rFonts w:ascii="Times New Roman" w:hAnsi="Times New Roman"/>
                <w:color w:val="000000" w:themeColor="text1"/>
                <w:szCs w:val="21"/>
              </w:rPr>
            </w:pPr>
            <w:r w:rsidRPr="0088281F">
              <w:rPr>
                <w:rFonts w:ascii="Times New Roman" w:hAnsi="Times New Roman"/>
                <w:color w:val="000000" w:themeColor="text1"/>
                <w:szCs w:val="21"/>
              </w:rPr>
              <w:t>124(33.2)</w:t>
            </w:r>
          </w:p>
        </w:tc>
        <w:tc>
          <w:tcPr>
            <w:tcW w:w="1628" w:type="dxa"/>
            <w:gridSpan w:val="2"/>
            <w:tcBorders>
              <w:top w:val="nil"/>
              <w:left w:val="nil"/>
              <w:bottom w:val="nil"/>
              <w:right w:val="nil"/>
            </w:tcBorders>
            <w:shd w:val="clear" w:color="auto" w:fill="auto"/>
          </w:tcPr>
          <w:p w:rsidR="000F1AB3" w:rsidRPr="0088281F" w:rsidRDefault="000F1AB3">
            <w:pPr>
              <w:jc w:val="center"/>
              <w:rPr>
                <w:rFonts w:ascii="Times New Roman" w:hAnsi="Times New Roman"/>
                <w:color w:val="000000" w:themeColor="text1"/>
                <w:szCs w:val="21"/>
              </w:rPr>
            </w:pPr>
          </w:p>
        </w:tc>
        <w:tc>
          <w:tcPr>
            <w:tcW w:w="1276" w:type="dxa"/>
            <w:tcBorders>
              <w:top w:val="nil"/>
              <w:left w:val="nil"/>
              <w:bottom w:val="nil"/>
              <w:right w:val="nil"/>
            </w:tcBorders>
            <w:shd w:val="clear" w:color="auto" w:fill="auto"/>
            <w:vAlign w:val="center"/>
          </w:tcPr>
          <w:p w:rsidR="000F1AB3" w:rsidRPr="0088281F" w:rsidRDefault="005F2B07">
            <w:pPr>
              <w:spacing w:line="360" w:lineRule="auto"/>
              <w:ind w:firstLineChars="50" w:firstLine="105"/>
              <w:rPr>
                <w:rFonts w:ascii="Times New Roman" w:hAnsi="Times New Roman"/>
                <w:color w:val="000000" w:themeColor="text1"/>
                <w:szCs w:val="21"/>
              </w:rPr>
            </w:pPr>
            <w:r w:rsidRPr="0088281F">
              <w:rPr>
                <w:rFonts w:ascii="Times New Roman" w:hAnsi="Times New Roman"/>
                <w:color w:val="000000" w:themeColor="text1"/>
                <w:szCs w:val="21"/>
              </w:rPr>
              <w:t>44.4(336)</w:t>
            </w:r>
          </w:p>
        </w:tc>
        <w:tc>
          <w:tcPr>
            <w:tcW w:w="1275" w:type="dxa"/>
            <w:tcBorders>
              <w:top w:val="nil"/>
              <w:left w:val="nil"/>
              <w:bottom w:val="nil"/>
              <w:right w:val="nil"/>
            </w:tcBorders>
            <w:shd w:val="clear" w:color="auto" w:fill="auto"/>
            <w:vAlign w:val="center"/>
          </w:tcPr>
          <w:p w:rsidR="000F1AB3" w:rsidRPr="0088281F" w:rsidRDefault="005F2B07">
            <w:pPr>
              <w:spacing w:line="360" w:lineRule="auto"/>
              <w:rPr>
                <w:rFonts w:ascii="Times New Roman" w:hAnsi="Times New Roman"/>
                <w:color w:val="000000" w:themeColor="text1"/>
                <w:szCs w:val="21"/>
              </w:rPr>
            </w:pPr>
            <w:r w:rsidRPr="0088281F">
              <w:rPr>
                <w:rFonts w:ascii="Times New Roman" w:hAnsi="Times New Roman"/>
                <w:color w:val="000000" w:themeColor="text1"/>
                <w:szCs w:val="21"/>
              </w:rPr>
              <w:t>55.6(420)</w:t>
            </w:r>
          </w:p>
        </w:tc>
        <w:tc>
          <w:tcPr>
            <w:tcW w:w="851" w:type="dxa"/>
            <w:tcBorders>
              <w:top w:val="nil"/>
              <w:left w:val="nil"/>
              <w:bottom w:val="nil"/>
              <w:right w:val="nil"/>
            </w:tcBorders>
            <w:shd w:val="clear" w:color="auto" w:fill="auto"/>
          </w:tcPr>
          <w:p w:rsidR="000F1AB3" w:rsidRPr="0088281F" w:rsidRDefault="000F1AB3">
            <w:pPr>
              <w:jc w:val="center"/>
              <w:rPr>
                <w:rFonts w:ascii="Times New Roman" w:hAnsi="Times New Roman"/>
                <w:color w:val="000000" w:themeColor="text1"/>
                <w:szCs w:val="21"/>
              </w:rPr>
            </w:pPr>
          </w:p>
        </w:tc>
        <w:tc>
          <w:tcPr>
            <w:tcW w:w="850" w:type="dxa"/>
            <w:tcBorders>
              <w:top w:val="nil"/>
              <w:left w:val="nil"/>
              <w:bottom w:val="nil"/>
              <w:right w:val="nil"/>
            </w:tcBorders>
            <w:shd w:val="clear" w:color="auto" w:fill="auto"/>
          </w:tcPr>
          <w:p w:rsidR="000F1AB3" w:rsidRPr="0088281F" w:rsidRDefault="000F1AB3">
            <w:pPr>
              <w:jc w:val="center"/>
              <w:rPr>
                <w:rFonts w:ascii="Times New Roman" w:hAnsi="Times New Roman"/>
                <w:color w:val="000000" w:themeColor="text1"/>
                <w:szCs w:val="21"/>
              </w:rPr>
            </w:pPr>
          </w:p>
        </w:tc>
      </w:tr>
      <w:tr w:rsidR="000F1AB3" w:rsidRPr="0088281F">
        <w:trPr>
          <w:trHeight w:val="267"/>
        </w:trPr>
        <w:tc>
          <w:tcPr>
            <w:tcW w:w="1135" w:type="dxa"/>
            <w:tcBorders>
              <w:top w:val="nil"/>
              <w:left w:val="nil"/>
              <w:bottom w:val="nil"/>
              <w:right w:val="nil"/>
            </w:tcBorders>
            <w:shd w:val="clear" w:color="auto" w:fill="auto"/>
          </w:tcPr>
          <w:p w:rsidR="000F1AB3" w:rsidRPr="0088281F" w:rsidRDefault="005F2B07">
            <w:pPr>
              <w:jc w:val="center"/>
              <w:rPr>
                <w:rFonts w:ascii="Times New Roman" w:hAnsi="Times New Roman"/>
                <w:color w:val="000000" w:themeColor="text1"/>
                <w:szCs w:val="21"/>
              </w:rPr>
            </w:pPr>
            <w:r w:rsidRPr="0088281F">
              <w:rPr>
                <w:rFonts w:ascii="Times New Roman" w:hAnsi="Times New Roman"/>
                <w:color w:val="000000" w:themeColor="text1"/>
                <w:szCs w:val="21"/>
              </w:rPr>
              <w:t>rs510432</w:t>
            </w:r>
          </w:p>
        </w:tc>
        <w:tc>
          <w:tcPr>
            <w:tcW w:w="1135" w:type="dxa"/>
            <w:tcBorders>
              <w:top w:val="nil"/>
              <w:left w:val="nil"/>
              <w:bottom w:val="nil"/>
              <w:right w:val="nil"/>
            </w:tcBorders>
            <w:shd w:val="clear" w:color="auto" w:fill="auto"/>
          </w:tcPr>
          <w:p w:rsidR="000F1AB3" w:rsidRPr="0088281F" w:rsidRDefault="005F2B07">
            <w:pPr>
              <w:jc w:val="center"/>
              <w:rPr>
                <w:rFonts w:ascii="Times New Roman" w:hAnsi="Times New Roman"/>
                <w:color w:val="000000" w:themeColor="text1"/>
                <w:szCs w:val="21"/>
              </w:rPr>
            </w:pPr>
            <w:r w:rsidRPr="0088281F">
              <w:rPr>
                <w:rFonts w:ascii="Times New Roman" w:hAnsi="Times New Roman"/>
                <w:color w:val="000000" w:themeColor="text1"/>
                <w:szCs w:val="21"/>
              </w:rPr>
              <w:t>AA</w:t>
            </w:r>
          </w:p>
        </w:tc>
        <w:tc>
          <w:tcPr>
            <w:tcW w:w="1276" w:type="dxa"/>
            <w:tcBorders>
              <w:top w:val="nil"/>
              <w:left w:val="nil"/>
              <w:bottom w:val="nil"/>
              <w:right w:val="nil"/>
            </w:tcBorders>
            <w:shd w:val="clear" w:color="auto" w:fill="auto"/>
          </w:tcPr>
          <w:p w:rsidR="000F1AB3" w:rsidRPr="0088281F" w:rsidRDefault="005F2B07">
            <w:pPr>
              <w:jc w:val="center"/>
              <w:rPr>
                <w:rFonts w:ascii="Times New Roman" w:hAnsi="Times New Roman"/>
                <w:color w:val="000000" w:themeColor="text1"/>
                <w:szCs w:val="21"/>
              </w:rPr>
            </w:pPr>
            <w:r w:rsidRPr="0088281F">
              <w:rPr>
                <w:rFonts w:ascii="Times New Roman" w:hAnsi="Times New Roman"/>
                <w:color w:val="000000" w:themeColor="text1"/>
                <w:szCs w:val="21"/>
              </w:rPr>
              <w:t>AG</w:t>
            </w:r>
          </w:p>
        </w:tc>
        <w:tc>
          <w:tcPr>
            <w:tcW w:w="1207" w:type="dxa"/>
            <w:tcBorders>
              <w:top w:val="nil"/>
              <w:left w:val="nil"/>
              <w:bottom w:val="nil"/>
              <w:right w:val="nil"/>
            </w:tcBorders>
            <w:shd w:val="clear" w:color="auto" w:fill="auto"/>
          </w:tcPr>
          <w:p w:rsidR="000F1AB3" w:rsidRPr="0088281F" w:rsidRDefault="005F2B07">
            <w:pPr>
              <w:jc w:val="center"/>
              <w:rPr>
                <w:rFonts w:ascii="Times New Roman" w:hAnsi="Times New Roman"/>
                <w:color w:val="000000" w:themeColor="text1"/>
                <w:szCs w:val="21"/>
              </w:rPr>
            </w:pPr>
            <w:r w:rsidRPr="0088281F">
              <w:rPr>
                <w:rFonts w:ascii="Times New Roman" w:hAnsi="Times New Roman"/>
                <w:color w:val="000000" w:themeColor="text1"/>
                <w:szCs w:val="21"/>
              </w:rPr>
              <w:t>GG</w:t>
            </w:r>
          </w:p>
        </w:tc>
        <w:tc>
          <w:tcPr>
            <w:tcW w:w="777" w:type="dxa"/>
            <w:tcBorders>
              <w:top w:val="nil"/>
              <w:left w:val="nil"/>
              <w:bottom w:val="nil"/>
              <w:right w:val="nil"/>
            </w:tcBorders>
            <w:shd w:val="clear" w:color="auto" w:fill="auto"/>
          </w:tcPr>
          <w:p w:rsidR="000F1AB3" w:rsidRPr="0088281F" w:rsidRDefault="005F2B07">
            <w:pPr>
              <w:jc w:val="center"/>
              <w:rPr>
                <w:rFonts w:ascii="Times New Roman" w:hAnsi="Times New Roman"/>
                <w:color w:val="000000" w:themeColor="text1"/>
                <w:szCs w:val="21"/>
              </w:rPr>
            </w:pPr>
            <w:r w:rsidRPr="0088281F">
              <w:rPr>
                <w:rFonts w:ascii="Times New Roman" w:hAnsi="Times New Roman"/>
                <w:color w:val="000000" w:themeColor="text1"/>
                <w:szCs w:val="21"/>
              </w:rPr>
              <w:t>0.470</w:t>
            </w:r>
          </w:p>
        </w:tc>
        <w:tc>
          <w:tcPr>
            <w:tcW w:w="851" w:type="dxa"/>
            <w:tcBorders>
              <w:top w:val="nil"/>
              <w:left w:val="nil"/>
              <w:bottom w:val="nil"/>
              <w:right w:val="nil"/>
            </w:tcBorders>
            <w:shd w:val="clear" w:color="auto" w:fill="auto"/>
          </w:tcPr>
          <w:p w:rsidR="000F1AB3" w:rsidRPr="0088281F" w:rsidRDefault="005F2B07">
            <w:pPr>
              <w:jc w:val="center"/>
              <w:rPr>
                <w:rFonts w:ascii="Times New Roman" w:hAnsi="Times New Roman"/>
                <w:color w:val="000000" w:themeColor="text1"/>
                <w:szCs w:val="21"/>
              </w:rPr>
            </w:pPr>
            <w:r w:rsidRPr="0088281F">
              <w:rPr>
                <w:rFonts w:ascii="Times New Roman" w:hAnsi="Times New Roman"/>
                <w:color w:val="000000" w:themeColor="text1"/>
                <w:szCs w:val="21"/>
              </w:rPr>
              <w:t>0.790</w:t>
            </w:r>
          </w:p>
        </w:tc>
        <w:tc>
          <w:tcPr>
            <w:tcW w:w="1276" w:type="dxa"/>
            <w:tcBorders>
              <w:top w:val="nil"/>
              <w:left w:val="nil"/>
              <w:bottom w:val="nil"/>
              <w:right w:val="nil"/>
            </w:tcBorders>
            <w:shd w:val="clear" w:color="auto" w:fill="auto"/>
            <w:vAlign w:val="center"/>
          </w:tcPr>
          <w:p w:rsidR="000F1AB3" w:rsidRPr="0088281F" w:rsidRDefault="005F2B07">
            <w:pPr>
              <w:spacing w:line="360" w:lineRule="auto"/>
              <w:ind w:firstLineChars="150" w:firstLine="315"/>
              <w:rPr>
                <w:rFonts w:ascii="Times New Roman" w:hAnsi="Times New Roman"/>
                <w:color w:val="000000" w:themeColor="text1"/>
                <w:szCs w:val="21"/>
              </w:rPr>
            </w:pPr>
            <w:r w:rsidRPr="0088281F">
              <w:rPr>
                <w:rFonts w:ascii="Times New Roman" w:hAnsi="Times New Roman"/>
                <w:color w:val="000000" w:themeColor="text1"/>
                <w:szCs w:val="21"/>
              </w:rPr>
              <w:t>A</w:t>
            </w:r>
          </w:p>
        </w:tc>
        <w:tc>
          <w:tcPr>
            <w:tcW w:w="1275" w:type="dxa"/>
            <w:tcBorders>
              <w:top w:val="nil"/>
              <w:left w:val="nil"/>
              <w:bottom w:val="nil"/>
              <w:right w:val="nil"/>
            </w:tcBorders>
            <w:shd w:val="clear" w:color="auto" w:fill="auto"/>
            <w:vAlign w:val="center"/>
          </w:tcPr>
          <w:p w:rsidR="000F1AB3" w:rsidRPr="0088281F" w:rsidRDefault="005F2B07">
            <w:pPr>
              <w:spacing w:line="360" w:lineRule="auto"/>
              <w:ind w:firstLineChars="150" w:firstLine="315"/>
              <w:rPr>
                <w:rFonts w:ascii="Times New Roman" w:hAnsi="Times New Roman"/>
                <w:color w:val="000000" w:themeColor="text1"/>
                <w:szCs w:val="21"/>
              </w:rPr>
            </w:pPr>
            <w:r w:rsidRPr="0088281F">
              <w:rPr>
                <w:rFonts w:ascii="Times New Roman" w:hAnsi="Times New Roman"/>
                <w:color w:val="000000" w:themeColor="text1"/>
                <w:szCs w:val="21"/>
              </w:rPr>
              <w:t xml:space="preserve">G </w:t>
            </w:r>
          </w:p>
        </w:tc>
        <w:tc>
          <w:tcPr>
            <w:tcW w:w="851" w:type="dxa"/>
            <w:tcBorders>
              <w:top w:val="nil"/>
              <w:left w:val="nil"/>
              <w:bottom w:val="nil"/>
              <w:right w:val="nil"/>
            </w:tcBorders>
            <w:shd w:val="clear" w:color="auto" w:fill="auto"/>
          </w:tcPr>
          <w:p w:rsidR="000F1AB3" w:rsidRPr="0088281F" w:rsidRDefault="005F2B07">
            <w:pPr>
              <w:jc w:val="center"/>
              <w:rPr>
                <w:rFonts w:ascii="Times New Roman" w:hAnsi="Times New Roman"/>
                <w:color w:val="000000" w:themeColor="text1"/>
                <w:szCs w:val="21"/>
              </w:rPr>
            </w:pPr>
            <w:r w:rsidRPr="0088281F">
              <w:rPr>
                <w:rFonts w:ascii="Times New Roman" w:hAnsi="Times New Roman"/>
                <w:color w:val="000000" w:themeColor="text1"/>
                <w:szCs w:val="21"/>
              </w:rPr>
              <w:t>0.193</w:t>
            </w:r>
          </w:p>
        </w:tc>
        <w:tc>
          <w:tcPr>
            <w:tcW w:w="850" w:type="dxa"/>
            <w:tcBorders>
              <w:top w:val="nil"/>
              <w:left w:val="nil"/>
              <w:bottom w:val="nil"/>
              <w:right w:val="nil"/>
            </w:tcBorders>
            <w:shd w:val="clear" w:color="auto" w:fill="auto"/>
          </w:tcPr>
          <w:p w:rsidR="000F1AB3" w:rsidRPr="0088281F" w:rsidRDefault="005F2B07">
            <w:pPr>
              <w:jc w:val="center"/>
              <w:rPr>
                <w:rFonts w:ascii="Times New Roman" w:hAnsi="Times New Roman"/>
                <w:color w:val="000000" w:themeColor="text1"/>
                <w:szCs w:val="21"/>
              </w:rPr>
            </w:pPr>
            <w:r w:rsidRPr="0088281F">
              <w:rPr>
                <w:rFonts w:ascii="Times New Roman" w:hAnsi="Times New Roman"/>
                <w:color w:val="000000" w:themeColor="text1"/>
                <w:szCs w:val="21"/>
              </w:rPr>
              <w:t>0.660</w:t>
            </w:r>
          </w:p>
        </w:tc>
      </w:tr>
      <w:tr w:rsidR="000F1AB3" w:rsidRPr="0088281F">
        <w:tc>
          <w:tcPr>
            <w:tcW w:w="1135" w:type="dxa"/>
            <w:tcBorders>
              <w:top w:val="nil"/>
              <w:left w:val="nil"/>
              <w:bottom w:val="nil"/>
              <w:right w:val="nil"/>
            </w:tcBorders>
            <w:shd w:val="clear" w:color="auto" w:fill="auto"/>
          </w:tcPr>
          <w:p w:rsidR="000F1AB3" w:rsidRPr="0088281F" w:rsidRDefault="005F2B07">
            <w:pPr>
              <w:jc w:val="center"/>
              <w:rPr>
                <w:rFonts w:ascii="Times New Roman" w:hAnsi="Times New Roman"/>
                <w:color w:val="000000" w:themeColor="text1"/>
                <w:szCs w:val="21"/>
              </w:rPr>
            </w:pPr>
            <w:r w:rsidRPr="0088281F">
              <w:rPr>
                <w:rFonts w:ascii="Times New Roman" w:hAnsi="Times New Roman"/>
                <w:color w:val="000000" w:themeColor="text1"/>
                <w:szCs w:val="21"/>
              </w:rPr>
              <w:t>AMI</w:t>
            </w:r>
            <w:r w:rsidR="004C7927" w:rsidRPr="0088281F">
              <w:rPr>
                <w:rFonts w:ascii="Times New Roman" w:hAnsi="Times New Roman"/>
                <w:color w:val="000000" w:themeColor="text1"/>
                <w:szCs w:val="21"/>
              </w:rPr>
              <w:t>组</w:t>
            </w:r>
          </w:p>
        </w:tc>
        <w:tc>
          <w:tcPr>
            <w:tcW w:w="1135" w:type="dxa"/>
            <w:tcBorders>
              <w:top w:val="nil"/>
              <w:left w:val="nil"/>
              <w:bottom w:val="nil"/>
              <w:right w:val="nil"/>
            </w:tcBorders>
            <w:shd w:val="clear" w:color="auto" w:fill="auto"/>
            <w:vAlign w:val="center"/>
          </w:tcPr>
          <w:p w:rsidR="000F1AB3" w:rsidRPr="0088281F" w:rsidRDefault="005F2B07">
            <w:pPr>
              <w:spacing w:line="360" w:lineRule="auto"/>
              <w:rPr>
                <w:rFonts w:ascii="Times New Roman" w:hAnsi="Times New Roman"/>
                <w:color w:val="000000" w:themeColor="text1"/>
                <w:szCs w:val="21"/>
              </w:rPr>
            </w:pPr>
            <w:r w:rsidRPr="0088281F">
              <w:rPr>
                <w:rFonts w:ascii="Times New Roman" w:hAnsi="Times New Roman"/>
                <w:color w:val="000000" w:themeColor="text1"/>
                <w:szCs w:val="21"/>
              </w:rPr>
              <w:t>78(20.6)</w:t>
            </w:r>
          </w:p>
        </w:tc>
        <w:tc>
          <w:tcPr>
            <w:tcW w:w="1276" w:type="dxa"/>
            <w:tcBorders>
              <w:top w:val="nil"/>
              <w:left w:val="nil"/>
              <w:bottom w:val="nil"/>
              <w:right w:val="nil"/>
            </w:tcBorders>
            <w:shd w:val="clear" w:color="auto" w:fill="auto"/>
            <w:vAlign w:val="center"/>
          </w:tcPr>
          <w:p w:rsidR="000F1AB3" w:rsidRPr="0088281F" w:rsidRDefault="005F2B07">
            <w:pPr>
              <w:spacing w:line="360" w:lineRule="auto"/>
              <w:rPr>
                <w:rFonts w:ascii="Times New Roman" w:hAnsi="Times New Roman"/>
                <w:color w:val="000000" w:themeColor="text1"/>
                <w:szCs w:val="21"/>
              </w:rPr>
            </w:pPr>
            <w:r w:rsidRPr="0088281F">
              <w:rPr>
                <w:rFonts w:ascii="Times New Roman" w:hAnsi="Times New Roman"/>
                <w:color w:val="000000" w:themeColor="text1"/>
                <w:szCs w:val="21"/>
              </w:rPr>
              <w:t>180(47.6)</w:t>
            </w:r>
          </w:p>
        </w:tc>
        <w:tc>
          <w:tcPr>
            <w:tcW w:w="1207" w:type="dxa"/>
            <w:tcBorders>
              <w:top w:val="nil"/>
              <w:left w:val="nil"/>
              <w:bottom w:val="nil"/>
              <w:right w:val="nil"/>
            </w:tcBorders>
            <w:shd w:val="clear" w:color="auto" w:fill="auto"/>
            <w:vAlign w:val="center"/>
          </w:tcPr>
          <w:p w:rsidR="000F1AB3" w:rsidRPr="0088281F" w:rsidRDefault="005F2B07">
            <w:pPr>
              <w:spacing w:line="360" w:lineRule="auto"/>
              <w:rPr>
                <w:rFonts w:ascii="Times New Roman" w:hAnsi="Times New Roman"/>
                <w:color w:val="000000" w:themeColor="text1"/>
                <w:szCs w:val="21"/>
              </w:rPr>
            </w:pPr>
            <w:r w:rsidRPr="0088281F">
              <w:rPr>
                <w:rFonts w:ascii="Times New Roman" w:hAnsi="Times New Roman"/>
                <w:color w:val="000000" w:themeColor="text1"/>
                <w:szCs w:val="21"/>
              </w:rPr>
              <w:t>120(31.7)</w:t>
            </w:r>
          </w:p>
        </w:tc>
        <w:tc>
          <w:tcPr>
            <w:tcW w:w="777" w:type="dxa"/>
            <w:tcBorders>
              <w:top w:val="nil"/>
              <w:left w:val="nil"/>
              <w:bottom w:val="nil"/>
              <w:right w:val="nil"/>
            </w:tcBorders>
            <w:shd w:val="clear" w:color="auto" w:fill="auto"/>
          </w:tcPr>
          <w:p w:rsidR="000F1AB3" w:rsidRPr="0088281F" w:rsidRDefault="000F1AB3">
            <w:pPr>
              <w:jc w:val="center"/>
              <w:rPr>
                <w:rFonts w:ascii="Times New Roman" w:hAnsi="Times New Roman"/>
                <w:color w:val="000000" w:themeColor="text1"/>
                <w:szCs w:val="21"/>
              </w:rPr>
            </w:pPr>
          </w:p>
        </w:tc>
        <w:tc>
          <w:tcPr>
            <w:tcW w:w="851" w:type="dxa"/>
            <w:tcBorders>
              <w:top w:val="nil"/>
              <w:left w:val="nil"/>
              <w:bottom w:val="nil"/>
              <w:right w:val="nil"/>
            </w:tcBorders>
            <w:shd w:val="clear" w:color="auto" w:fill="auto"/>
          </w:tcPr>
          <w:p w:rsidR="000F1AB3" w:rsidRPr="0088281F" w:rsidRDefault="000F1AB3">
            <w:pPr>
              <w:jc w:val="center"/>
              <w:rPr>
                <w:rFonts w:ascii="Times New Roman" w:hAnsi="Times New Roman"/>
                <w:color w:val="000000" w:themeColor="text1"/>
                <w:szCs w:val="21"/>
              </w:rPr>
            </w:pPr>
          </w:p>
        </w:tc>
        <w:tc>
          <w:tcPr>
            <w:tcW w:w="1276" w:type="dxa"/>
            <w:tcBorders>
              <w:top w:val="nil"/>
              <w:left w:val="nil"/>
              <w:bottom w:val="nil"/>
              <w:right w:val="nil"/>
            </w:tcBorders>
            <w:shd w:val="clear" w:color="auto" w:fill="auto"/>
            <w:vAlign w:val="center"/>
          </w:tcPr>
          <w:p w:rsidR="000F1AB3" w:rsidRPr="0088281F" w:rsidRDefault="005F2B07">
            <w:pPr>
              <w:spacing w:line="360" w:lineRule="auto"/>
              <w:rPr>
                <w:rFonts w:ascii="Times New Roman" w:hAnsi="Times New Roman"/>
                <w:color w:val="000000" w:themeColor="text1"/>
                <w:szCs w:val="21"/>
              </w:rPr>
            </w:pPr>
            <w:r w:rsidRPr="0088281F">
              <w:rPr>
                <w:rFonts w:ascii="Times New Roman" w:hAnsi="Times New Roman"/>
                <w:color w:val="000000" w:themeColor="text1"/>
                <w:szCs w:val="21"/>
              </w:rPr>
              <w:t xml:space="preserve"> 43.9(329)</w:t>
            </w:r>
          </w:p>
        </w:tc>
        <w:tc>
          <w:tcPr>
            <w:tcW w:w="1275" w:type="dxa"/>
            <w:tcBorders>
              <w:top w:val="nil"/>
              <w:left w:val="nil"/>
              <w:bottom w:val="nil"/>
              <w:right w:val="nil"/>
            </w:tcBorders>
            <w:shd w:val="clear" w:color="auto" w:fill="auto"/>
            <w:vAlign w:val="center"/>
          </w:tcPr>
          <w:p w:rsidR="000F1AB3" w:rsidRPr="0088281F" w:rsidRDefault="005F2B07">
            <w:pPr>
              <w:spacing w:line="360" w:lineRule="auto"/>
              <w:rPr>
                <w:rFonts w:ascii="Times New Roman" w:hAnsi="Times New Roman"/>
                <w:color w:val="000000" w:themeColor="text1"/>
                <w:szCs w:val="21"/>
              </w:rPr>
            </w:pPr>
            <w:r w:rsidRPr="0088281F">
              <w:rPr>
                <w:rFonts w:ascii="Times New Roman" w:hAnsi="Times New Roman"/>
                <w:color w:val="000000" w:themeColor="text1"/>
                <w:szCs w:val="21"/>
              </w:rPr>
              <w:t>56.1(419)</w:t>
            </w:r>
          </w:p>
        </w:tc>
        <w:tc>
          <w:tcPr>
            <w:tcW w:w="851" w:type="dxa"/>
            <w:tcBorders>
              <w:top w:val="nil"/>
              <w:left w:val="nil"/>
              <w:bottom w:val="nil"/>
              <w:right w:val="nil"/>
            </w:tcBorders>
            <w:shd w:val="clear" w:color="auto" w:fill="auto"/>
          </w:tcPr>
          <w:p w:rsidR="000F1AB3" w:rsidRPr="0088281F" w:rsidRDefault="000F1AB3">
            <w:pPr>
              <w:jc w:val="center"/>
              <w:rPr>
                <w:rFonts w:ascii="Times New Roman" w:hAnsi="Times New Roman"/>
                <w:color w:val="000000" w:themeColor="text1"/>
                <w:szCs w:val="21"/>
              </w:rPr>
            </w:pPr>
          </w:p>
        </w:tc>
        <w:tc>
          <w:tcPr>
            <w:tcW w:w="850" w:type="dxa"/>
            <w:tcBorders>
              <w:top w:val="nil"/>
              <w:left w:val="nil"/>
              <w:bottom w:val="nil"/>
              <w:right w:val="nil"/>
            </w:tcBorders>
            <w:shd w:val="clear" w:color="auto" w:fill="auto"/>
          </w:tcPr>
          <w:p w:rsidR="000F1AB3" w:rsidRPr="0088281F" w:rsidRDefault="000F1AB3">
            <w:pPr>
              <w:jc w:val="center"/>
              <w:rPr>
                <w:rFonts w:ascii="Times New Roman" w:hAnsi="Times New Roman"/>
                <w:color w:val="000000" w:themeColor="text1"/>
                <w:szCs w:val="21"/>
              </w:rPr>
            </w:pPr>
          </w:p>
        </w:tc>
      </w:tr>
      <w:tr w:rsidR="000F1AB3" w:rsidRPr="0088281F">
        <w:tc>
          <w:tcPr>
            <w:tcW w:w="1135" w:type="dxa"/>
            <w:tcBorders>
              <w:top w:val="nil"/>
              <w:left w:val="nil"/>
              <w:bottom w:val="single" w:sz="4" w:space="0" w:color="000000"/>
              <w:right w:val="nil"/>
            </w:tcBorders>
            <w:shd w:val="clear" w:color="auto" w:fill="auto"/>
          </w:tcPr>
          <w:p w:rsidR="000F1AB3" w:rsidRPr="0088281F" w:rsidRDefault="005F2B07">
            <w:pPr>
              <w:jc w:val="center"/>
              <w:rPr>
                <w:rFonts w:ascii="Times New Roman" w:hAnsi="Times New Roman"/>
                <w:color w:val="000000" w:themeColor="text1"/>
                <w:szCs w:val="21"/>
              </w:rPr>
            </w:pPr>
            <w:r w:rsidRPr="0088281F">
              <w:rPr>
                <w:rFonts w:ascii="Times New Roman" w:hAnsi="Times New Roman"/>
                <w:color w:val="000000" w:themeColor="text1"/>
                <w:szCs w:val="21"/>
              </w:rPr>
              <w:t>对照</w:t>
            </w:r>
            <w:r w:rsidR="004C7927" w:rsidRPr="0088281F">
              <w:rPr>
                <w:rFonts w:ascii="Times New Roman" w:hAnsi="Times New Roman"/>
                <w:color w:val="000000" w:themeColor="text1"/>
                <w:szCs w:val="21"/>
              </w:rPr>
              <w:t>组</w:t>
            </w:r>
          </w:p>
        </w:tc>
        <w:tc>
          <w:tcPr>
            <w:tcW w:w="1135" w:type="dxa"/>
            <w:tcBorders>
              <w:top w:val="nil"/>
              <w:left w:val="nil"/>
              <w:bottom w:val="single" w:sz="4" w:space="0" w:color="000000"/>
              <w:right w:val="nil"/>
            </w:tcBorders>
            <w:shd w:val="clear" w:color="auto" w:fill="auto"/>
            <w:vAlign w:val="center"/>
          </w:tcPr>
          <w:p w:rsidR="000F1AB3" w:rsidRPr="0088281F" w:rsidRDefault="005F2B07">
            <w:pPr>
              <w:spacing w:line="360" w:lineRule="auto"/>
              <w:rPr>
                <w:rFonts w:ascii="Times New Roman" w:hAnsi="Times New Roman"/>
                <w:color w:val="000000" w:themeColor="text1"/>
                <w:szCs w:val="21"/>
              </w:rPr>
            </w:pPr>
            <w:r w:rsidRPr="0088281F">
              <w:rPr>
                <w:rFonts w:ascii="Times New Roman" w:hAnsi="Times New Roman"/>
                <w:color w:val="000000" w:themeColor="text1"/>
                <w:szCs w:val="21"/>
              </w:rPr>
              <w:t>78(20.9)</w:t>
            </w:r>
          </w:p>
        </w:tc>
        <w:tc>
          <w:tcPr>
            <w:tcW w:w="1276" w:type="dxa"/>
            <w:tcBorders>
              <w:top w:val="nil"/>
              <w:left w:val="nil"/>
              <w:bottom w:val="single" w:sz="4" w:space="0" w:color="000000"/>
              <w:right w:val="nil"/>
            </w:tcBorders>
            <w:shd w:val="clear" w:color="auto" w:fill="auto"/>
            <w:vAlign w:val="center"/>
          </w:tcPr>
          <w:p w:rsidR="000F1AB3" w:rsidRPr="0088281F" w:rsidRDefault="005F2B07">
            <w:pPr>
              <w:spacing w:line="360" w:lineRule="auto"/>
              <w:rPr>
                <w:rFonts w:ascii="Times New Roman" w:hAnsi="Times New Roman"/>
                <w:color w:val="000000" w:themeColor="text1"/>
                <w:szCs w:val="21"/>
              </w:rPr>
            </w:pPr>
            <w:r w:rsidRPr="0088281F">
              <w:rPr>
                <w:rFonts w:ascii="Times New Roman" w:hAnsi="Times New Roman"/>
                <w:color w:val="000000" w:themeColor="text1"/>
                <w:szCs w:val="21"/>
              </w:rPr>
              <w:t>170(45.5)</w:t>
            </w:r>
          </w:p>
        </w:tc>
        <w:tc>
          <w:tcPr>
            <w:tcW w:w="1207" w:type="dxa"/>
            <w:tcBorders>
              <w:top w:val="nil"/>
              <w:left w:val="nil"/>
              <w:bottom w:val="single" w:sz="4" w:space="0" w:color="000000"/>
              <w:right w:val="nil"/>
            </w:tcBorders>
            <w:shd w:val="clear" w:color="auto" w:fill="auto"/>
            <w:vAlign w:val="center"/>
          </w:tcPr>
          <w:p w:rsidR="000F1AB3" w:rsidRPr="0088281F" w:rsidRDefault="005F2B07">
            <w:pPr>
              <w:spacing w:line="360" w:lineRule="auto"/>
              <w:rPr>
                <w:rFonts w:ascii="Times New Roman" w:hAnsi="Times New Roman"/>
                <w:color w:val="000000" w:themeColor="text1"/>
                <w:szCs w:val="21"/>
              </w:rPr>
            </w:pPr>
            <w:r w:rsidRPr="0088281F">
              <w:rPr>
                <w:rFonts w:ascii="Times New Roman" w:hAnsi="Times New Roman"/>
                <w:color w:val="000000" w:themeColor="text1"/>
                <w:szCs w:val="21"/>
              </w:rPr>
              <w:t>126(33.6)</w:t>
            </w:r>
          </w:p>
        </w:tc>
        <w:tc>
          <w:tcPr>
            <w:tcW w:w="777" w:type="dxa"/>
            <w:tcBorders>
              <w:top w:val="nil"/>
              <w:left w:val="nil"/>
              <w:bottom w:val="single" w:sz="4" w:space="0" w:color="000000"/>
              <w:right w:val="nil"/>
            </w:tcBorders>
            <w:shd w:val="clear" w:color="auto" w:fill="auto"/>
          </w:tcPr>
          <w:p w:rsidR="000F1AB3" w:rsidRPr="0088281F" w:rsidRDefault="000F1AB3">
            <w:pPr>
              <w:jc w:val="center"/>
              <w:rPr>
                <w:rFonts w:ascii="Times New Roman" w:hAnsi="Times New Roman"/>
                <w:color w:val="000000" w:themeColor="text1"/>
                <w:szCs w:val="21"/>
              </w:rPr>
            </w:pPr>
          </w:p>
        </w:tc>
        <w:tc>
          <w:tcPr>
            <w:tcW w:w="851" w:type="dxa"/>
            <w:tcBorders>
              <w:top w:val="nil"/>
              <w:left w:val="nil"/>
              <w:bottom w:val="single" w:sz="4" w:space="0" w:color="000000"/>
              <w:right w:val="nil"/>
            </w:tcBorders>
            <w:shd w:val="clear" w:color="auto" w:fill="auto"/>
          </w:tcPr>
          <w:p w:rsidR="000F1AB3" w:rsidRPr="0088281F" w:rsidRDefault="000F1AB3">
            <w:pPr>
              <w:jc w:val="center"/>
              <w:rPr>
                <w:rFonts w:ascii="Times New Roman" w:hAnsi="Times New Roman"/>
                <w:color w:val="000000" w:themeColor="text1"/>
                <w:szCs w:val="21"/>
              </w:rPr>
            </w:pPr>
          </w:p>
        </w:tc>
        <w:tc>
          <w:tcPr>
            <w:tcW w:w="1276" w:type="dxa"/>
            <w:tcBorders>
              <w:top w:val="nil"/>
              <w:left w:val="nil"/>
              <w:bottom w:val="single" w:sz="4" w:space="0" w:color="000000"/>
              <w:right w:val="nil"/>
            </w:tcBorders>
            <w:shd w:val="clear" w:color="auto" w:fill="auto"/>
            <w:vAlign w:val="center"/>
          </w:tcPr>
          <w:p w:rsidR="000F1AB3" w:rsidRPr="0088281F" w:rsidRDefault="005F2B07">
            <w:pPr>
              <w:spacing w:line="360" w:lineRule="auto"/>
              <w:ind w:firstLineChars="50" w:firstLine="105"/>
              <w:rPr>
                <w:rFonts w:ascii="Times New Roman" w:hAnsi="Times New Roman"/>
                <w:color w:val="000000" w:themeColor="text1"/>
                <w:szCs w:val="21"/>
              </w:rPr>
            </w:pPr>
            <w:r w:rsidRPr="0088281F">
              <w:rPr>
                <w:rFonts w:ascii="Times New Roman" w:hAnsi="Times New Roman"/>
                <w:color w:val="000000" w:themeColor="text1"/>
                <w:szCs w:val="21"/>
              </w:rPr>
              <w:t>44.7(338)</w:t>
            </w:r>
          </w:p>
        </w:tc>
        <w:tc>
          <w:tcPr>
            <w:tcW w:w="1275" w:type="dxa"/>
            <w:tcBorders>
              <w:top w:val="nil"/>
              <w:left w:val="nil"/>
              <w:bottom w:val="single" w:sz="4" w:space="0" w:color="000000"/>
              <w:right w:val="nil"/>
            </w:tcBorders>
            <w:shd w:val="clear" w:color="auto" w:fill="auto"/>
            <w:vAlign w:val="center"/>
          </w:tcPr>
          <w:p w:rsidR="000F1AB3" w:rsidRPr="0088281F" w:rsidRDefault="005F2B07">
            <w:pPr>
              <w:spacing w:line="360" w:lineRule="auto"/>
              <w:rPr>
                <w:rFonts w:ascii="Times New Roman" w:hAnsi="Times New Roman"/>
                <w:color w:val="000000" w:themeColor="text1"/>
                <w:szCs w:val="21"/>
              </w:rPr>
            </w:pPr>
            <w:r w:rsidRPr="0088281F">
              <w:rPr>
                <w:rFonts w:ascii="Times New Roman" w:hAnsi="Times New Roman"/>
                <w:color w:val="000000" w:themeColor="text1"/>
                <w:szCs w:val="21"/>
              </w:rPr>
              <w:t>55.3(418)</w:t>
            </w:r>
          </w:p>
        </w:tc>
        <w:tc>
          <w:tcPr>
            <w:tcW w:w="851" w:type="dxa"/>
            <w:tcBorders>
              <w:top w:val="nil"/>
              <w:left w:val="nil"/>
              <w:bottom w:val="single" w:sz="4" w:space="0" w:color="000000"/>
              <w:right w:val="nil"/>
            </w:tcBorders>
            <w:shd w:val="clear" w:color="auto" w:fill="auto"/>
          </w:tcPr>
          <w:p w:rsidR="000F1AB3" w:rsidRPr="0088281F" w:rsidRDefault="000F1AB3">
            <w:pPr>
              <w:jc w:val="center"/>
              <w:rPr>
                <w:rFonts w:ascii="Times New Roman" w:hAnsi="Times New Roman"/>
                <w:color w:val="000000" w:themeColor="text1"/>
                <w:szCs w:val="21"/>
              </w:rPr>
            </w:pPr>
          </w:p>
        </w:tc>
        <w:tc>
          <w:tcPr>
            <w:tcW w:w="850" w:type="dxa"/>
            <w:tcBorders>
              <w:top w:val="nil"/>
              <w:left w:val="nil"/>
              <w:bottom w:val="single" w:sz="4" w:space="0" w:color="000000"/>
              <w:right w:val="nil"/>
            </w:tcBorders>
            <w:shd w:val="clear" w:color="auto" w:fill="auto"/>
          </w:tcPr>
          <w:p w:rsidR="000F1AB3" w:rsidRPr="0088281F" w:rsidRDefault="000F1AB3">
            <w:pPr>
              <w:jc w:val="center"/>
              <w:rPr>
                <w:rFonts w:ascii="Times New Roman" w:hAnsi="Times New Roman"/>
                <w:color w:val="000000" w:themeColor="text1"/>
                <w:szCs w:val="21"/>
              </w:rPr>
            </w:pPr>
          </w:p>
        </w:tc>
      </w:tr>
    </w:tbl>
    <w:p w:rsidR="000F1AB3" w:rsidRPr="0088281F" w:rsidRDefault="005F2B07">
      <w:pPr>
        <w:spacing w:line="360" w:lineRule="auto"/>
        <w:rPr>
          <w:rFonts w:ascii="Times New Roman" w:hAnsi="Times New Roman"/>
          <w:color w:val="000000" w:themeColor="text1"/>
          <w:sz w:val="24"/>
          <w:szCs w:val="24"/>
        </w:rPr>
      </w:pPr>
      <w:r w:rsidRPr="0088281F">
        <w:rPr>
          <w:rFonts w:ascii="Times New Roman" w:hAnsi="Times New Roman"/>
          <w:b/>
          <w:color w:val="000000" w:themeColor="text1"/>
          <w:sz w:val="24"/>
          <w:szCs w:val="24"/>
        </w:rPr>
        <w:t>2.4</w:t>
      </w:r>
      <w:r w:rsidR="004C7927" w:rsidRPr="0088281F">
        <w:rPr>
          <w:rFonts w:ascii="Times New Roman" w:hAnsi="Times New Roman"/>
          <w:b/>
          <w:color w:val="000000" w:themeColor="text1"/>
          <w:sz w:val="24"/>
          <w:szCs w:val="24"/>
        </w:rPr>
        <w:t xml:space="preserve"> </w:t>
      </w:r>
      <w:r w:rsidRPr="0088281F">
        <w:rPr>
          <w:rFonts w:ascii="Times New Roman" w:hAnsi="Times New Roman"/>
          <w:b/>
          <w:color w:val="000000" w:themeColor="text1"/>
          <w:sz w:val="24"/>
          <w:szCs w:val="24"/>
        </w:rPr>
        <w:t>相关性分析</w:t>
      </w:r>
      <w:r w:rsidRPr="0088281F">
        <w:rPr>
          <w:rFonts w:ascii="Times New Roman" w:hAnsi="Times New Roman"/>
          <w:b/>
          <w:color w:val="000000" w:themeColor="text1"/>
          <w:sz w:val="24"/>
          <w:szCs w:val="24"/>
        </w:rPr>
        <w:t xml:space="preserve"> </w:t>
      </w:r>
      <w:r w:rsidRPr="0088281F">
        <w:rPr>
          <w:rFonts w:ascii="Times New Roman" w:hAnsi="Times New Roman"/>
          <w:color w:val="000000" w:themeColor="text1"/>
          <w:sz w:val="24"/>
          <w:szCs w:val="24"/>
        </w:rPr>
        <w:t>采用单因素</w:t>
      </w:r>
      <w:r w:rsidRPr="0088281F">
        <w:rPr>
          <w:rFonts w:ascii="Times New Roman" w:hAnsi="Times New Roman"/>
          <w:color w:val="000000" w:themeColor="text1"/>
          <w:sz w:val="24"/>
          <w:szCs w:val="24"/>
        </w:rPr>
        <w:t>Logistic</w:t>
      </w:r>
      <w:r w:rsidRPr="0088281F">
        <w:rPr>
          <w:rFonts w:ascii="Times New Roman" w:hAnsi="Times New Roman"/>
          <w:color w:val="000000" w:themeColor="text1"/>
          <w:sz w:val="24"/>
          <w:szCs w:val="24"/>
        </w:rPr>
        <w:t>回归分析</w:t>
      </w:r>
      <w:r w:rsidRPr="0088281F">
        <w:rPr>
          <w:rFonts w:ascii="Times New Roman" w:hAnsi="Times New Roman"/>
          <w:color w:val="000000" w:themeColor="text1"/>
          <w:sz w:val="24"/>
          <w:szCs w:val="24"/>
        </w:rPr>
        <w:t>SNPs</w:t>
      </w:r>
      <w:r w:rsidRPr="0088281F">
        <w:rPr>
          <w:rFonts w:ascii="Times New Roman" w:hAnsi="Times New Roman"/>
          <w:color w:val="000000" w:themeColor="text1"/>
          <w:sz w:val="24"/>
          <w:szCs w:val="24"/>
        </w:rPr>
        <w:t>与</w:t>
      </w:r>
      <w:r w:rsidRPr="0088281F">
        <w:rPr>
          <w:rFonts w:ascii="Times New Roman" w:hAnsi="Times New Roman"/>
          <w:color w:val="000000" w:themeColor="text1"/>
          <w:sz w:val="24"/>
          <w:szCs w:val="24"/>
        </w:rPr>
        <w:t>AMI</w:t>
      </w:r>
      <w:r w:rsidRPr="0088281F">
        <w:rPr>
          <w:rFonts w:ascii="Times New Roman" w:hAnsi="Times New Roman"/>
          <w:color w:val="000000" w:themeColor="text1"/>
          <w:sz w:val="24"/>
          <w:szCs w:val="24"/>
        </w:rPr>
        <w:t>的相关性结果未</w:t>
      </w:r>
      <w:r w:rsidR="004C7927" w:rsidRPr="0088281F">
        <w:rPr>
          <w:rFonts w:ascii="Times New Roman" w:hAnsi="Times New Roman" w:hint="eastAsia"/>
          <w:color w:val="000000" w:themeColor="text1"/>
          <w:sz w:val="24"/>
          <w:szCs w:val="24"/>
        </w:rPr>
        <w:t>发现</w:t>
      </w:r>
      <w:r w:rsidRPr="0088281F">
        <w:rPr>
          <w:rFonts w:ascii="Times New Roman" w:hAnsi="Times New Roman"/>
          <w:color w:val="000000" w:themeColor="text1"/>
          <w:sz w:val="24"/>
          <w:szCs w:val="24"/>
        </w:rPr>
        <w:t>rs506027</w:t>
      </w:r>
      <w:r w:rsidRPr="0088281F">
        <w:rPr>
          <w:rFonts w:ascii="Times New Roman" w:hAnsi="Times New Roman"/>
          <w:color w:val="000000" w:themeColor="text1"/>
          <w:sz w:val="24"/>
          <w:szCs w:val="24"/>
        </w:rPr>
        <w:t>与</w:t>
      </w:r>
      <w:r w:rsidRPr="0088281F">
        <w:rPr>
          <w:rFonts w:ascii="Times New Roman" w:hAnsi="Times New Roman"/>
          <w:color w:val="000000" w:themeColor="text1"/>
          <w:sz w:val="24"/>
          <w:szCs w:val="24"/>
        </w:rPr>
        <w:t>AMI</w:t>
      </w:r>
      <w:r w:rsidRPr="0088281F">
        <w:rPr>
          <w:rFonts w:ascii="Times New Roman" w:hAnsi="Times New Roman"/>
          <w:color w:val="000000" w:themeColor="text1"/>
          <w:sz w:val="24"/>
          <w:szCs w:val="24"/>
        </w:rPr>
        <w:t>之间存在关联</w:t>
      </w:r>
      <w:r w:rsidRPr="0088281F">
        <w:rPr>
          <w:rFonts w:ascii="Times New Roman" w:hAnsi="Times New Roman"/>
          <w:color w:val="000000" w:themeColor="text1"/>
          <w:sz w:val="24"/>
          <w:szCs w:val="24"/>
        </w:rPr>
        <w:t>[CC</w:t>
      </w:r>
      <w:r w:rsidR="000746FD" w:rsidRPr="0088281F">
        <w:rPr>
          <w:rFonts w:ascii="Times New Roman" w:hAnsi="Times New Roman"/>
          <w:color w:val="000000" w:themeColor="text1"/>
          <w:sz w:val="24"/>
          <w:szCs w:val="24"/>
        </w:rPr>
        <w:t xml:space="preserve"> </w:t>
      </w:r>
      <w:r w:rsidRPr="0088281F">
        <w:rPr>
          <w:rFonts w:ascii="Times New Roman" w:hAnsi="Times New Roman"/>
          <w:color w:val="000000" w:themeColor="text1"/>
          <w:sz w:val="24"/>
          <w:szCs w:val="24"/>
        </w:rPr>
        <w:t>vs</w:t>
      </w:r>
      <w:r w:rsidR="000746FD" w:rsidRPr="0088281F">
        <w:rPr>
          <w:rFonts w:ascii="Times New Roman" w:hAnsi="Times New Roman"/>
          <w:color w:val="000000" w:themeColor="text1"/>
          <w:sz w:val="24"/>
          <w:szCs w:val="24"/>
        </w:rPr>
        <w:t xml:space="preserve"> </w:t>
      </w:r>
      <w:r w:rsidRPr="0088281F">
        <w:rPr>
          <w:rFonts w:ascii="Times New Roman" w:hAnsi="Times New Roman"/>
          <w:color w:val="000000" w:themeColor="text1"/>
          <w:sz w:val="24"/>
          <w:szCs w:val="24"/>
        </w:rPr>
        <w:t>TC</w:t>
      </w:r>
      <w:r w:rsidRPr="0088281F">
        <w:rPr>
          <w:rFonts w:ascii="Times New Roman" w:hAnsi="Times New Roman"/>
          <w:color w:val="000000" w:themeColor="text1"/>
          <w:sz w:val="24"/>
          <w:szCs w:val="24"/>
        </w:rPr>
        <w:t>，</w:t>
      </w:r>
      <w:r w:rsidRPr="0088281F">
        <w:rPr>
          <w:rFonts w:ascii="Times New Roman" w:hAnsi="Times New Roman"/>
          <w:i/>
          <w:color w:val="000000" w:themeColor="text1"/>
          <w:sz w:val="24"/>
          <w:szCs w:val="24"/>
        </w:rPr>
        <w:t>OR</w:t>
      </w:r>
      <w:r w:rsidRPr="0088281F">
        <w:rPr>
          <w:rFonts w:ascii="Times New Roman" w:hAnsi="Times New Roman"/>
          <w:color w:val="000000" w:themeColor="text1"/>
          <w:sz w:val="24"/>
          <w:szCs w:val="24"/>
        </w:rPr>
        <w:t>=1.1,</w:t>
      </w:r>
      <w:r w:rsidRPr="0088281F">
        <w:rPr>
          <w:rFonts w:ascii="Times New Roman" w:hAnsi="Times New Roman"/>
          <w:i/>
          <w:color w:val="000000" w:themeColor="text1"/>
          <w:sz w:val="24"/>
          <w:szCs w:val="24"/>
        </w:rPr>
        <w:t>95%CI</w:t>
      </w:r>
      <w:r w:rsidRPr="0088281F">
        <w:rPr>
          <w:rFonts w:ascii="Times New Roman" w:hAnsi="Times New Roman"/>
          <w:color w:val="000000" w:themeColor="text1"/>
          <w:sz w:val="24"/>
          <w:szCs w:val="24"/>
        </w:rPr>
        <w:t>(0.7,1.6),</w:t>
      </w:r>
      <w:r w:rsidRPr="0088281F">
        <w:rPr>
          <w:rFonts w:ascii="Times New Roman" w:hAnsi="Times New Roman"/>
          <w:i/>
          <w:color w:val="000000" w:themeColor="text1"/>
          <w:sz w:val="24"/>
          <w:szCs w:val="24"/>
        </w:rPr>
        <w:t>P</w:t>
      </w:r>
      <w:r w:rsidRPr="0088281F">
        <w:rPr>
          <w:rFonts w:ascii="Times New Roman" w:hAnsi="Times New Roman"/>
          <w:color w:val="000000" w:themeColor="text1"/>
          <w:sz w:val="24"/>
          <w:szCs w:val="24"/>
        </w:rPr>
        <w:t>=0.7388</w:t>
      </w:r>
      <w:r w:rsidRPr="0088281F">
        <w:rPr>
          <w:rFonts w:ascii="Times New Roman" w:hAnsi="Times New Roman"/>
          <w:color w:val="000000" w:themeColor="text1"/>
          <w:sz w:val="24"/>
          <w:szCs w:val="24"/>
        </w:rPr>
        <w:t>；</w:t>
      </w:r>
      <w:r w:rsidRPr="0088281F">
        <w:rPr>
          <w:rFonts w:ascii="Times New Roman" w:hAnsi="Times New Roman"/>
          <w:color w:val="000000" w:themeColor="text1"/>
          <w:sz w:val="24"/>
          <w:szCs w:val="24"/>
        </w:rPr>
        <w:t>CC</w:t>
      </w:r>
      <w:r w:rsidR="000746FD" w:rsidRPr="0088281F">
        <w:rPr>
          <w:rFonts w:ascii="Times New Roman" w:hAnsi="Times New Roman"/>
          <w:color w:val="000000" w:themeColor="text1"/>
          <w:sz w:val="24"/>
          <w:szCs w:val="24"/>
        </w:rPr>
        <w:t xml:space="preserve"> </w:t>
      </w:r>
      <w:r w:rsidRPr="0088281F">
        <w:rPr>
          <w:rFonts w:ascii="Times New Roman" w:hAnsi="Times New Roman"/>
          <w:color w:val="000000" w:themeColor="text1"/>
          <w:sz w:val="24"/>
          <w:szCs w:val="24"/>
        </w:rPr>
        <w:t>vs</w:t>
      </w:r>
      <w:r w:rsidR="000746FD" w:rsidRPr="0088281F">
        <w:rPr>
          <w:rFonts w:ascii="Times New Roman" w:hAnsi="Times New Roman"/>
          <w:color w:val="000000" w:themeColor="text1"/>
          <w:sz w:val="24"/>
          <w:szCs w:val="24"/>
        </w:rPr>
        <w:t xml:space="preserve"> </w:t>
      </w:r>
      <w:r w:rsidRPr="0088281F">
        <w:rPr>
          <w:rFonts w:ascii="Times New Roman" w:hAnsi="Times New Roman"/>
          <w:color w:val="000000" w:themeColor="text1"/>
          <w:sz w:val="24"/>
          <w:szCs w:val="24"/>
        </w:rPr>
        <w:t>TT,</w:t>
      </w:r>
      <w:r w:rsidRPr="0088281F">
        <w:rPr>
          <w:rFonts w:ascii="Times New Roman" w:hAnsi="Times New Roman"/>
          <w:i/>
          <w:color w:val="000000" w:themeColor="text1"/>
          <w:sz w:val="24"/>
          <w:szCs w:val="24"/>
        </w:rPr>
        <w:t>OR</w:t>
      </w:r>
      <w:r w:rsidRPr="0088281F">
        <w:rPr>
          <w:rFonts w:ascii="Times New Roman" w:hAnsi="Times New Roman"/>
          <w:color w:val="000000" w:themeColor="text1"/>
          <w:sz w:val="24"/>
          <w:szCs w:val="24"/>
        </w:rPr>
        <w:t>=1.0,</w:t>
      </w:r>
      <w:r w:rsidRPr="0088281F">
        <w:rPr>
          <w:rFonts w:ascii="Times New Roman" w:hAnsi="Times New Roman"/>
          <w:i/>
          <w:color w:val="000000" w:themeColor="text1"/>
          <w:sz w:val="24"/>
          <w:szCs w:val="24"/>
        </w:rPr>
        <w:t>95%CI</w:t>
      </w:r>
      <w:r w:rsidRPr="0088281F">
        <w:rPr>
          <w:rFonts w:ascii="Times New Roman" w:hAnsi="Times New Roman"/>
          <w:color w:val="000000" w:themeColor="text1"/>
          <w:sz w:val="24"/>
          <w:szCs w:val="24"/>
        </w:rPr>
        <w:t>(0.7,1.5),</w:t>
      </w:r>
      <w:r w:rsidRPr="0088281F">
        <w:rPr>
          <w:rFonts w:ascii="Times New Roman" w:hAnsi="Times New Roman"/>
          <w:i/>
          <w:color w:val="000000" w:themeColor="text1"/>
          <w:sz w:val="24"/>
          <w:szCs w:val="24"/>
        </w:rPr>
        <w:t>P</w:t>
      </w:r>
      <w:r w:rsidRPr="0088281F">
        <w:rPr>
          <w:rFonts w:ascii="Times New Roman" w:hAnsi="Times New Roman"/>
          <w:color w:val="000000" w:themeColor="text1"/>
          <w:sz w:val="24"/>
          <w:szCs w:val="24"/>
        </w:rPr>
        <w:t>=0.9219]</w:t>
      </w:r>
      <w:r w:rsidRPr="0088281F">
        <w:rPr>
          <w:rFonts w:ascii="Times New Roman" w:hAnsi="Times New Roman"/>
          <w:color w:val="000000" w:themeColor="text1"/>
          <w:sz w:val="24"/>
          <w:szCs w:val="24"/>
        </w:rPr>
        <w:t>。</w:t>
      </w:r>
      <w:r w:rsidR="000746FD" w:rsidRPr="0088281F">
        <w:rPr>
          <w:rFonts w:ascii="Times New Roman" w:hAnsi="Times New Roman"/>
          <w:color w:val="000000" w:themeColor="text1"/>
          <w:sz w:val="24"/>
          <w:szCs w:val="24"/>
        </w:rPr>
        <w:t>rs510432</w:t>
      </w:r>
      <w:r w:rsidRPr="0088281F">
        <w:rPr>
          <w:rFonts w:ascii="Times New Roman" w:hAnsi="Times New Roman"/>
          <w:color w:val="000000" w:themeColor="text1"/>
          <w:sz w:val="24"/>
          <w:szCs w:val="24"/>
        </w:rPr>
        <w:t>与</w:t>
      </w:r>
      <w:r w:rsidRPr="0088281F">
        <w:rPr>
          <w:rFonts w:ascii="Times New Roman" w:hAnsi="Times New Roman"/>
          <w:color w:val="000000" w:themeColor="text1"/>
          <w:sz w:val="24"/>
          <w:szCs w:val="24"/>
        </w:rPr>
        <w:t>AMI</w:t>
      </w:r>
      <w:r w:rsidRPr="0088281F">
        <w:rPr>
          <w:rFonts w:ascii="Times New Roman" w:hAnsi="Times New Roman"/>
          <w:color w:val="000000" w:themeColor="text1"/>
          <w:sz w:val="24"/>
          <w:szCs w:val="24"/>
        </w:rPr>
        <w:t>无明显的相关性</w:t>
      </w:r>
      <w:r w:rsidRPr="0088281F">
        <w:rPr>
          <w:rFonts w:ascii="Times New Roman" w:hAnsi="Times New Roman"/>
          <w:color w:val="000000" w:themeColor="text1"/>
          <w:sz w:val="24"/>
          <w:szCs w:val="24"/>
        </w:rPr>
        <w:t>[AA</w:t>
      </w:r>
      <w:r w:rsidR="000746FD" w:rsidRPr="0088281F">
        <w:rPr>
          <w:rFonts w:ascii="Times New Roman" w:hAnsi="Times New Roman"/>
          <w:color w:val="000000" w:themeColor="text1"/>
          <w:sz w:val="24"/>
          <w:szCs w:val="24"/>
        </w:rPr>
        <w:t xml:space="preserve"> </w:t>
      </w:r>
      <w:r w:rsidRPr="0088281F">
        <w:rPr>
          <w:rFonts w:ascii="Times New Roman" w:hAnsi="Times New Roman"/>
          <w:color w:val="000000" w:themeColor="text1"/>
          <w:sz w:val="24"/>
          <w:szCs w:val="24"/>
        </w:rPr>
        <w:t>vs</w:t>
      </w:r>
      <w:r w:rsidR="000746FD" w:rsidRPr="0088281F">
        <w:rPr>
          <w:rFonts w:ascii="Times New Roman" w:hAnsi="Times New Roman"/>
          <w:color w:val="000000" w:themeColor="text1"/>
          <w:sz w:val="24"/>
          <w:szCs w:val="24"/>
        </w:rPr>
        <w:t xml:space="preserve"> </w:t>
      </w:r>
      <w:r w:rsidRPr="0088281F">
        <w:rPr>
          <w:rFonts w:ascii="Times New Roman" w:hAnsi="Times New Roman"/>
          <w:color w:val="000000" w:themeColor="text1"/>
          <w:sz w:val="24"/>
          <w:szCs w:val="24"/>
        </w:rPr>
        <w:lastRenderedPageBreak/>
        <w:t>AG,</w:t>
      </w:r>
      <w:r w:rsidRPr="0088281F">
        <w:rPr>
          <w:rFonts w:ascii="Times New Roman" w:hAnsi="Times New Roman"/>
          <w:i/>
          <w:color w:val="000000" w:themeColor="text1"/>
          <w:sz w:val="24"/>
          <w:szCs w:val="24"/>
        </w:rPr>
        <w:t>OR</w:t>
      </w:r>
      <w:r w:rsidRPr="0088281F">
        <w:rPr>
          <w:rFonts w:ascii="Times New Roman" w:hAnsi="Times New Roman"/>
          <w:color w:val="000000" w:themeColor="text1"/>
          <w:sz w:val="24"/>
          <w:szCs w:val="24"/>
        </w:rPr>
        <w:t>=1.0,</w:t>
      </w:r>
      <w:r w:rsidRPr="0088281F">
        <w:rPr>
          <w:rFonts w:ascii="Times New Roman" w:hAnsi="Times New Roman"/>
          <w:i/>
          <w:color w:val="000000" w:themeColor="text1"/>
          <w:sz w:val="24"/>
          <w:szCs w:val="24"/>
        </w:rPr>
        <w:t>95%CI</w:t>
      </w:r>
      <w:r w:rsidRPr="0088281F">
        <w:rPr>
          <w:rFonts w:ascii="Times New Roman" w:hAnsi="Times New Roman"/>
          <w:color w:val="000000" w:themeColor="text1"/>
          <w:sz w:val="24"/>
          <w:szCs w:val="24"/>
        </w:rPr>
        <w:t>(0.7,1.5),</w:t>
      </w:r>
      <w:r w:rsidRPr="0088281F">
        <w:rPr>
          <w:rFonts w:ascii="Times New Roman" w:hAnsi="Times New Roman"/>
          <w:i/>
          <w:color w:val="000000" w:themeColor="text1"/>
          <w:sz w:val="24"/>
          <w:szCs w:val="24"/>
        </w:rPr>
        <w:t>P</w:t>
      </w:r>
      <w:r w:rsidRPr="0088281F">
        <w:rPr>
          <w:rFonts w:ascii="Times New Roman" w:hAnsi="Times New Roman"/>
          <w:color w:val="000000" w:themeColor="text1"/>
          <w:sz w:val="24"/>
          <w:szCs w:val="24"/>
        </w:rPr>
        <w:t>=0.8172</w:t>
      </w:r>
      <w:r w:rsidRPr="0088281F">
        <w:rPr>
          <w:rFonts w:ascii="Times New Roman" w:hAnsi="Times New Roman"/>
          <w:color w:val="000000" w:themeColor="text1"/>
          <w:sz w:val="24"/>
          <w:szCs w:val="24"/>
        </w:rPr>
        <w:t>；</w:t>
      </w:r>
      <w:r w:rsidRPr="0088281F">
        <w:rPr>
          <w:rFonts w:ascii="Times New Roman" w:hAnsi="Times New Roman"/>
          <w:color w:val="000000" w:themeColor="text1"/>
          <w:sz w:val="24"/>
          <w:szCs w:val="24"/>
        </w:rPr>
        <w:t>AA</w:t>
      </w:r>
      <w:r w:rsidR="000746FD" w:rsidRPr="0088281F">
        <w:rPr>
          <w:rFonts w:ascii="Times New Roman" w:hAnsi="Times New Roman"/>
          <w:color w:val="000000" w:themeColor="text1"/>
          <w:sz w:val="24"/>
          <w:szCs w:val="24"/>
        </w:rPr>
        <w:t xml:space="preserve"> </w:t>
      </w:r>
      <w:r w:rsidRPr="0088281F">
        <w:rPr>
          <w:rFonts w:ascii="Times New Roman" w:hAnsi="Times New Roman"/>
          <w:color w:val="000000" w:themeColor="text1"/>
          <w:sz w:val="24"/>
          <w:szCs w:val="24"/>
        </w:rPr>
        <w:t>vs</w:t>
      </w:r>
      <w:r w:rsidR="000746FD" w:rsidRPr="0088281F">
        <w:rPr>
          <w:rFonts w:ascii="Times New Roman" w:hAnsi="Times New Roman"/>
          <w:color w:val="000000" w:themeColor="text1"/>
          <w:sz w:val="24"/>
          <w:szCs w:val="24"/>
        </w:rPr>
        <w:t xml:space="preserve"> </w:t>
      </w:r>
      <w:r w:rsidRPr="0088281F">
        <w:rPr>
          <w:rFonts w:ascii="Times New Roman" w:hAnsi="Times New Roman"/>
          <w:color w:val="000000" w:themeColor="text1"/>
          <w:sz w:val="24"/>
          <w:szCs w:val="24"/>
        </w:rPr>
        <w:t>GG,</w:t>
      </w:r>
      <w:r w:rsidRPr="0088281F">
        <w:rPr>
          <w:rFonts w:ascii="Times New Roman" w:hAnsi="Times New Roman"/>
          <w:i/>
          <w:color w:val="000000" w:themeColor="text1"/>
          <w:sz w:val="24"/>
          <w:szCs w:val="24"/>
        </w:rPr>
        <w:t>OR</w:t>
      </w:r>
      <w:r w:rsidRPr="0088281F">
        <w:rPr>
          <w:rFonts w:ascii="Times New Roman" w:hAnsi="Times New Roman"/>
          <w:color w:val="000000" w:themeColor="text1"/>
          <w:sz w:val="24"/>
          <w:szCs w:val="24"/>
        </w:rPr>
        <w:t>=0.9,</w:t>
      </w:r>
      <w:r w:rsidRPr="0088281F">
        <w:rPr>
          <w:rFonts w:ascii="Times New Roman" w:hAnsi="Times New Roman"/>
          <w:i/>
          <w:color w:val="000000" w:themeColor="text1"/>
          <w:sz w:val="24"/>
          <w:szCs w:val="24"/>
        </w:rPr>
        <w:t>95%CI</w:t>
      </w:r>
      <w:r w:rsidRPr="0088281F">
        <w:rPr>
          <w:rFonts w:ascii="Times New Roman" w:hAnsi="Times New Roman"/>
          <w:color w:val="000000" w:themeColor="text1"/>
          <w:sz w:val="24"/>
          <w:szCs w:val="24"/>
        </w:rPr>
        <w:t>(0.6,1.4),</w:t>
      </w:r>
      <w:r w:rsidRPr="0088281F">
        <w:rPr>
          <w:rFonts w:ascii="Times New Roman" w:hAnsi="Times New Roman"/>
          <w:i/>
          <w:color w:val="000000" w:themeColor="text1"/>
          <w:sz w:val="24"/>
          <w:szCs w:val="24"/>
        </w:rPr>
        <w:t>P</w:t>
      </w:r>
      <w:r w:rsidRPr="0088281F">
        <w:rPr>
          <w:rFonts w:ascii="Times New Roman" w:hAnsi="Times New Roman"/>
          <w:color w:val="000000" w:themeColor="text1"/>
          <w:sz w:val="24"/>
          <w:szCs w:val="24"/>
        </w:rPr>
        <w:t>=0.7325]</w:t>
      </w:r>
      <w:r w:rsidRPr="0088281F">
        <w:rPr>
          <w:rFonts w:ascii="Times New Roman" w:hAnsi="Times New Roman"/>
          <w:color w:val="000000" w:themeColor="text1"/>
          <w:sz w:val="24"/>
          <w:szCs w:val="24"/>
        </w:rPr>
        <w:t>。较正年龄、性别、体重、吸烟、高血压病史、高脂血症及糖尿病病史等因素后再次用</w:t>
      </w:r>
      <w:r w:rsidRPr="0088281F">
        <w:rPr>
          <w:rFonts w:ascii="Times New Roman" w:hAnsi="Times New Roman"/>
          <w:color w:val="000000" w:themeColor="text1"/>
          <w:sz w:val="24"/>
          <w:szCs w:val="24"/>
        </w:rPr>
        <w:t>Logistic</w:t>
      </w:r>
      <w:r w:rsidRPr="0088281F">
        <w:rPr>
          <w:rFonts w:ascii="Times New Roman" w:hAnsi="Times New Roman"/>
          <w:color w:val="000000" w:themeColor="text1"/>
          <w:sz w:val="24"/>
          <w:szCs w:val="24"/>
        </w:rPr>
        <w:t>回归分析，结果未提示</w:t>
      </w:r>
      <w:r w:rsidRPr="0088281F">
        <w:rPr>
          <w:rFonts w:ascii="Times New Roman" w:hAnsi="Times New Roman"/>
          <w:color w:val="000000" w:themeColor="text1"/>
          <w:sz w:val="24"/>
          <w:szCs w:val="24"/>
        </w:rPr>
        <w:t>rs506027</w:t>
      </w:r>
      <w:r w:rsidRPr="0088281F">
        <w:rPr>
          <w:rFonts w:ascii="Times New Roman" w:hAnsi="Times New Roman"/>
          <w:color w:val="000000" w:themeColor="text1"/>
          <w:sz w:val="24"/>
          <w:szCs w:val="24"/>
        </w:rPr>
        <w:t>与</w:t>
      </w:r>
      <w:r w:rsidRPr="0088281F">
        <w:rPr>
          <w:rFonts w:ascii="Times New Roman" w:hAnsi="Times New Roman"/>
          <w:color w:val="000000" w:themeColor="text1"/>
          <w:sz w:val="24"/>
          <w:szCs w:val="24"/>
        </w:rPr>
        <w:t>AMI</w:t>
      </w:r>
      <w:r w:rsidRPr="0088281F">
        <w:rPr>
          <w:rFonts w:ascii="Times New Roman" w:hAnsi="Times New Roman"/>
          <w:color w:val="000000" w:themeColor="text1"/>
          <w:sz w:val="24"/>
          <w:szCs w:val="24"/>
        </w:rPr>
        <w:t>间</w:t>
      </w:r>
      <w:r w:rsidR="000746FD" w:rsidRPr="0088281F">
        <w:rPr>
          <w:rFonts w:ascii="Times New Roman" w:hAnsi="Times New Roman" w:hint="eastAsia"/>
          <w:color w:val="000000" w:themeColor="text1"/>
          <w:sz w:val="24"/>
          <w:szCs w:val="24"/>
        </w:rPr>
        <w:t>存在</w:t>
      </w:r>
      <w:r w:rsidRPr="0088281F">
        <w:rPr>
          <w:rFonts w:ascii="Times New Roman" w:hAnsi="Times New Roman"/>
          <w:color w:val="000000" w:themeColor="text1"/>
          <w:sz w:val="24"/>
          <w:szCs w:val="24"/>
        </w:rPr>
        <w:t>关联</w:t>
      </w:r>
      <w:r w:rsidRPr="0088281F">
        <w:rPr>
          <w:rFonts w:ascii="Times New Roman" w:hAnsi="Times New Roman"/>
          <w:color w:val="000000" w:themeColor="text1"/>
          <w:sz w:val="24"/>
          <w:szCs w:val="24"/>
        </w:rPr>
        <w:t>[CC</w:t>
      </w:r>
      <w:r w:rsidR="000746FD" w:rsidRPr="0088281F">
        <w:rPr>
          <w:rFonts w:ascii="Times New Roman" w:hAnsi="Times New Roman"/>
          <w:color w:val="000000" w:themeColor="text1"/>
          <w:sz w:val="24"/>
          <w:szCs w:val="24"/>
        </w:rPr>
        <w:t xml:space="preserve"> </w:t>
      </w:r>
      <w:r w:rsidRPr="0088281F">
        <w:rPr>
          <w:rFonts w:ascii="Times New Roman" w:hAnsi="Times New Roman"/>
          <w:color w:val="000000" w:themeColor="text1"/>
          <w:sz w:val="24"/>
          <w:szCs w:val="24"/>
        </w:rPr>
        <w:t>vs</w:t>
      </w:r>
      <w:r w:rsidR="000746FD" w:rsidRPr="0088281F">
        <w:rPr>
          <w:rFonts w:ascii="Times New Roman" w:hAnsi="Times New Roman"/>
          <w:color w:val="000000" w:themeColor="text1"/>
          <w:sz w:val="24"/>
          <w:szCs w:val="24"/>
        </w:rPr>
        <w:t xml:space="preserve"> </w:t>
      </w:r>
      <w:r w:rsidRPr="0088281F">
        <w:rPr>
          <w:rFonts w:ascii="Times New Roman" w:hAnsi="Times New Roman"/>
          <w:color w:val="000000" w:themeColor="text1"/>
          <w:sz w:val="24"/>
          <w:szCs w:val="24"/>
        </w:rPr>
        <w:t xml:space="preserve">TC </w:t>
      </w:r>
      <w:r w:rsidRPr="0088281F">
        <w:rPr>
          <w:rFonts w:ascii="Times New Roman" w:hAnsi="Times New Roman"/>
          <w:i/>
          <w:color w:val="000000" w:themeColor="text1"/>
          <w:sz w:val="24"/>
          <w:szCs w:val="24"/>
        </w:rPr>
        <w:t>OR</w:t>
      </w:r>
      <w:r w:rsidRPr="0088281F">
        <w:rPr>
          <w:rFonts w:ascii="Times New Roman" w:hAnsi="Times New Roman"/>
          <w:color w:val="000000" w:themeColor="text1"/>
          <w:sz w:val="24"/>
          <w:szCs w:val="24"/>
        </w:rPr>
        <w:t>=1.3,</w:t>
      </w:r>
      <w:r w:rsidRPr="0088281F">
        <w:rPr>
          <w:rFonts w:ascii="Times New Roman" w:hAnsi="Times New Roman"/>
          <w:i/>
          <w:color w:val="000000" w:themeColor="text1"/>
          <w:sz w:val="24"/>
          <w:szCs w:val="24"/>
        </w:rPr>
        <w:t>95%CI</w:t>
      </w:r>
      <w:r w:rsidRPr="0088281F">
        <w:rPr>
          <w:rFonts w:ascii="Times New Roman" w:hAnsi="Times New Roman"/>
          <w:color w:val="000000" w:themeColor="text1"/>
          <w:sz w:val="24"/>
          <w:szCs w:val="24"/>
        </w:rPr>
        <w:t>(0.6,2.6)</w:t>
      </w:r>
      <w:r w:rsidRPr="0088281F">
        <w:rPr>
          <w:rFonts w:ascii="Times New Roman" w:hAnsi="Times New Roman"/>
          <w:color w:val="000000" w:themeColor="text1"/>
          <w:sz w:val="24"/>
          <w:szCs w:val="24"/>
        </w:rPr>
        <w:t>，</w:t>
      </w:r>
      <w:r w:rsidRPr="0088281F">
        <w:rPr>
          <w:rFonts w:ascii="Times New Roman" w:hAnsi="Times New Roman"/>
          <w:i/>
          <w:color w:val="000000" w:themeColor="text1"/>
          <w:sz w:val="24"/>
          <w:szCs w:val="24"/>
        </w:rPr>
        <w:t>P</w:t>
      </w:r>
      <w:r w:rsidRPr="0088281F">
        <w:rPr>
          <w:rFonts w:ascii="Times New Roman" w:hAnsi="Times New Roman"/>
          <w:color w:val="000000" w:themeColor="text1"/>
          <w:sz w:val="24"/>
          <w:szCs w:val="24"/>
        </w:rPr>
        <w:t>=0.5193</w:t>
      </w:r>
      <w:r w:rsidRPr="0088281F">
        <w:rPr>
          <w:rFonts w:ascii="Times New Roman" w:hAnsi="Times New Roman"/>
          <w:color w:val="000000" w:themeColor="text1"/>
          <w:sz w:val="24"/>
          <w:szCs w:val="24"/>
        </w:rPr>
        <w:t>；</w:t>
      </w:r>
      <w:r w:rsidRPr="0088281F">
        <w:rPr>
          <w:rFonts w:ascii="Times New Roman" w:hAnsi="Times New Roman"/>
          <w:color w:val="000000" w:themeColor="text1"/>
          <w:sz w:val="24"/>
          <w:szCs w:val="24"/>
        </w:rPr>
        <w:t>CC</w:t>
      </w:r>
      <w:r w:rsidR="000746FD" w:rsidRPr="0088281F">
        <w:rPr>
          <w:rFonts w:ascii="Times New Roman" w:hAnsi="Times New Roman"/>
          <w:color w:val="000000" w:themeColor="text1"/>
          <w:sz w:val="24"/>
          <w:szCs w:val="24"/>
        </w:rPr>
        <w:t xml:space="preserve"> </w:t>
      </w:r>
      <w:r w:rsidRPr="0088281F">
        <w:rPr>
          <w:rFonts w:ascii="Times New Roman" w:hAnsi="Times New Roman"/>
          <w:color w:val="000000" w:themeColor="text1"/>
          <w:sz w:val="24"/>
          <w:szCs w:val="24"/>
        </w:rPr>
        <w:t>vs</w:t>
      </w:r>
      <w:r w:rsidR="000746FD" w:rsidRPr="0088281F">
        <w:rPr>
          <w:rFonts w:ascii="Times New Roman" w:hAnsi="Times New Roman"/>
          <w:color w:val="000000" w:themeColor="text1"/>
          <w:sz w:val="24"/>
          <w:szCs w:val="24"/>
        </w:rPr>
        <w:t xml:space="preserve"> </w:t>
      </w:r>
      <w:r w:rsidRPr="0088281F">
        <w:rPr>
          <w:rFonts w:ascii="Times New Roman" w:hAnsi="Times New Roman"/>
          <w:color w:val="000000" w:themeColor="text1"/>
          <w:sz w:val="24"/>
          <w:szCs w:val="24"/>
        </w:rPr>
        <w:t xml:space="preserve">TT </w:t>
      </w:r>
      <w:r w:rsidRPr="0088281F">
        <w:rPr>
          <w:rFonts w:ascii="Times New Roman" w:hAnsi="Times New Roman"/>
          <w:i/>
          <w:color w:val="000000" w:themeColor="text1"/>
          <w:sz w:val="24"/>
          <w:szCs w:val="24"/>
        </w:rPr>
        <w:t>OR</w:t>
      </w:r>
      <w:r w:rsidRPr="0088281F">
        <w:rPr>
          <w:rFonts w:ascii="Times New Roman" w:hAnsi="Times New Roman"/>
          <w:color w:val="000000" w:themeColor="text1"/>
          <w:sz w:val="24"/>
          <w:szCs w:val="24"/>
        </w:rPr>
        <w:t>=1.4,</w:t>
      </w:r>
      <w:r w:rsidRPr="0088281F">
        <w:rPr>
          <w:rFonts w:ascii="Times New Roman" w:hAnsi="Times New Roman"/>
          <w:i/>
          <w:color w:val="000000" w:themeColor="text1"/>
          <w:sz w:val="24"/>
          <w:szCs w:val="24"/>
        </w:rPr>
        <w:t>95%CI</w:t>
      </w:r>
      <w:r w:rsidRPr="0088281F">
        <w:rPr>
          <w:rFonts w:ascii="Times New Roman" w:hAnsi="Times New Roman"/>
          <w:color w:val="000000" w:themeColor="text1"/>
          <w:sz w:val="24"/>
          <w:szCs w:val="24"/>
        </w:rPr>
        <w:t>(0.6,3.0),</w:t>
      </w:r>
      <w:r w:rsidRPr="0088281F">
        <w:rPr>
          <w:rFonts w:ascii="Times New Roman" w:hAnsi="Times New Roman"/>
          <w:i/>
          <w:color w:val="000000" w:themeColor="text1"/>
          <w:sz w:val="24"/>
          <w:szCs w:val="24"/>
        </w:rPr>
        <w:t>P</w:t>
      </w:r>
      <w:r w:rsidRPr="0088281F">
        <w:rPr>
          <w:rFonts w:ascii="Times New Roman" w:hAnsi="Times New Roman"/>
          <w:color w:val="000000" w:themeColor="text1"/>
          <w:sz w:val="24"/>
          <w:szCs w:val="24"/>
        </w:rPr>
        <w:t>=0.4110]</w:t>
      </w:r>
      <w:r w:rsidRPr="0088281F">
        <w:rPr>
          <w:rFonts w:ascii="Times New Roman" w:hAnsi="Times New Roman"/>
          <w:color w:val="000000" w:themeColor="text1"/>
          <w:sz w:val="24"/>
          <w:szCs w:val="24"/>
        </w:rPr>
        <w:t>。</w:t>
      </w:r>
      <w:r w:rsidR="000746FD" w:rsidRPr="0088281F">
        <w:rPr>
          <w:rFonts w:ascii="Times New Roman" w:hAnsi="Times New Roman"/>
          <w:color w:val="000000" w:themeColor="text1"/>
          <w:sz w:val="24"/>
          <w:szCs w:val="24"/>
        </w:rPr>
        <w:t>rs510432</w:t>
      </w:r>
      <w:r w:rsidRPr="0088281F">
        <w:rPr>
          <w:rFonts w:ascii="Times New Roman" w:hAnsi="Times New Roman"/>
          <w:color w:val="000000" w:themeColor="text1"/>
          <w:sz w:val="24"/>
          <w:szCs w:val="24"/>
        </w:rPr>
        <w:t>与</w:t>
      </w:r>
      <w:r w:rsidRPr="0088281F">
        <w:rPr>
          <w:rFonts w:ascii="Times New Roman" w:hAnsi="Times New Roman"/>
          <w:color w:val="000000" w:themeColor="text1"/>
          <w:sz w:val="24"/>
          <w:szCs w:val="24"/>
        </w:rPr>
        <w:t>AMI</w:t>
      </w:r>
      <w:r w:rsidRPr="0088281F">
        <w:rPr>
          <w:rFonts w:ascii="Times New Roman" w:hAnsi="Times New Roman"/>
          <w:color w:val="000000" w:themeColor="text1"/>
          <w:sz w:val="24"/>
          <w:szCs w:val="24"/>
        </w:rPr>
        <w:t>也无统计学意义</w:t>
      </w:r>
      <w:r w:rsidRPr="0088281F">
        <w:rPr>
          <w:rFonts w:ascii="Times New Roman" w:hAnsi="Times New Roman"/>
          <w:color w:val="000000" w:themeColor="text1"/>
          <w:sz w:val="24"/>
          <w:szCs w:val="24"/>
        </w:rPr>
        <w:t>[AA</w:t>
      </w:r>
      <w:r w:rsidR="000746FD" w:rsidRPr="0088281F">
        <w:rPr>
          <w:rFonts w:ascii="Times New Roman" w:hAnsi="Times New Roman"/>
          <w:color w:val="000000" w:themeColor="text1"/>
          <w:sz w:val="24"/>
          <w:szCs w:val="24"/>
        </w:rPr>
        <w:t xml:space="preserve"> </w:t>
      </w:r>
      <w:r w:rsidRPr="0088281F">
        <w:rPr>
          <w:rFonts w:ascii="Times New Roman" w:hAnsi="Times New Roman"/>
          <w:color w:val="000000" w:themeColor="text1"/>
          <w:sz w:val="24"/>
          <w:szCs w:val="24"/>
        </w:rPr>
        <w:t>vs</w:t>
      </w:r>
      <w:r w:rsidR="000746FD" w:rsidRPr="0088281F">
        <w:rPr>
          <w:rFonts w:ascii="Times New Roman" w:hAnsi="Times New Roman"/>
          <w:color w:val="000000" w:themeColor="text1"/>
          <w:sz w:val="24"/>
          <w:szCs w:val="24"/>
        </w:rPr>
        <w:t xml:space="preserve"> </w:t>
      </w:r>
      <w:r w:rsidRPr="0088281F">
        <w:rPr>
          <w:rFonts w:ascii="Times New Roman" w:hAnsi="Times New Roman"/>
          <w:color w:val="000000" w:themeColor="text1"/>
          <w:sz w:val="24"/>
          <w:szCs w:val="24"/>
        </w:rPr>
        <w:t xml:space="preserve">AG </w:t>
      </w:r>
      <w:r w:rsidRPr="0088281F">
        <w:rPr>
          <w:rFonts w:ascii="Times New Roman" w:hAnsi="Times New Roman"/>
          <w:i/>
          <w:color w:val="000000" w:themeColor="text1"/>
          <w:sz w:val="24"/>
          <w:szCs w:val="24"/>
        </w:rPr>
        <w:t>OR</w:t>
      </w:r>
      <w:r w:rsidRPr="0088281F">
        <w:rPr>
          <w:rFonts w:ascii="Times New Roman" w:hAnsi="Times New Roman"/>
          <w:color w:val="000000" w:themeColor="text1"/>
          <w:sz w:val="24"/>
          <w:szCs w:val="24"/>
        </w:rPr>
        <w:t>=1.5,</w:t>
      </w:r>
      <w:r w:rsidRPr="0088281F">
        <w:rPr>
          <w:rFonts w:ascii="Times New Roman" w:hAnsi="Times New Roman"/>
          <w:i/>
          <w:color w:val="000000" w:themeColor="text1"/>
          <w:sz w:val="24"/>
          <w:szCs w:val="24"/>
        </w:rPr>
        <w:t>95%CI</w:t>
      </w:r>
      <w:r w:rsidRPr="0088281F">
        <w:rPr>
          <w:rFonts w:ascii="Times New Roman" w:hAnsi="Times New Roman"/>
          <w:color w:val="000000" w:themeColor="text1"/>
          <w:sz w:val="24"/>
          <w:szCs w:val="24"/>
        </w:rPr>
        <w:t>(0.7,3.3),</w:t>
      </w:r>
      <w:r w:rsidRPr="0088281F">
        <w:rPr>
          <w:rFonts w:ascii="Times New Roman" w:hAnsi="Times New Roman"/>
          <w:i/>
          <w:color w:val="000000" w:themeColor="text1"/>
          <w:sz w:val="24"/>
          <w:szCs w:val="24"/>
        </w:rPr>
        <w:t>P</w:t>
      </w:r>
      <w:r w:rsidRPr="0088281F">
        <w:rPr>
          <w:rFonts w:ascii="Times New Roman" w:hAnsi="Times New Roman"/>
          <w:color w:val="000000" w:themeColor="text1"/>
          <w:sz w:val="24"/>
          <w:szCs w:val="24"/>
        </w:rPr>
        <w:t>=0.2547</w:t>
      </w:r>
      <w:r w:rsidRPr="0088281F">
        <w:rPr>
          <w:rFonts w:ascii="Times New Roman" w:hAnsi="Times New Roman"/>
          <w:color w:val="000000" w:themeColor="text1"/>
          <w:sz w:val="24"/>
          <w:szCs w:val="24"/>
        </w:rPr>
        <w:t>；</w:t>
      </w:r>
      <w:r w:rsidRPr="0088281F">
        <w:rPr>
          <w:rFonts w:ascii="Times New Roman" w:hAnsi="Times New Roman"/>
          <w:color w:val="000000" w:themeColor="text1"/>
          <w:sz w:val="24"/>
          <w:szCs w:val="24"/>
        </w:rPr>
        <w:t>AA</w:t>
      </w:r>
      <w:r w:rsidR="000746FD" w:rsidRPr="0088281F">
        <w:rPr>
          <w:rFonts w:ascii="Times New Roman" w:hAnsi="Times New Roman"/>
          <w:color w:val="000000" w:themeColor="text1"/>
          <w:sz w:val="24"/>
          <w:szCs w:val="24"/>
        </w:rPr>
        <w:t xml:space="preserve"> </w:t>
      </w:r>
      <w:r w:rsidRPr="0088281F">
        <w:rPr>
          <w:rFonts w:ascii="Times New Roman" w:hAnsi="Times New Roman"/>
          <w:color w:val="000000" w:themeColor="text1"/>
          <w:sz w:val="24"/>
          <w:szCs w:val="24"/>
        </w:rPr>
        <w:t>vs</w:t>
      </w:r>
      <w:r w:rsidR="000746FD" w:rsidRPr="0088281F">
        <w:rPr>
          <w:rFonts w:ascii="Times New Roman" w:hAnsi="Times New Roman"/>
          <w:color w:val="000000" w:themeColor="text1"/>
          <w:sz w:val="24"/>
          <w:szCs w:val="24"/>
        </w:rPr>
        <w:t xml:space="preserve"> </w:t>
      </w:r>
      <w:r w:rsidRPr="0088281F">
        <w:rPr>
          <w:rFonts w:ascii="Times New Roman" w:hAnsi="Times New Roman"/>
          <w:color w:val="000000" w:themeColor="text1"/>
          <w:sz w:val="24"/>
          <w:szCs w:val="24"/>
        </w:rPr>
        <w:t xml:space="preserve">GG </w:t>
      </w:r>
      <w:r w:rsidRPr="0088281F">
        <w:rPr>
          <w:rFonts w:ascii="Times New Roman" w:hAnsi="Times New Roman"/>
          <w:i/>
          <w:color w:val="000000" w:themeColor="text1"/>
          <w:sz w:val="24"/>
          <w:szCs w:val="24"/>
        </w:rPr>
        <w:t>OR</w:t>
      </w:r>
      <w:r w:rsidRPr="0088281F">
        <w:rPr>
          <w:rFonts w:ascii="Times New Roman" w:hAnsi="Times New Roman"/>
          <w:color w:val="000000" w:themeColor="text1"/>
          <w:sz w:val="24"/>
          <w:szCs w:val="24"/>
        </w:rPr>
        <w:t>=1.6,</w:t>
      </w:r>
      <w:r w:rsidRPr="0088281F">
        <w:rPr>
          <w:rFonts w:ascii="Times New Roman" w:hAnsi="Times New Roman"/>
          <w:i/>
          <w:color w:val="000000" w:themeColor="text1"/>
          <w:sz w:val="24"/>
          <w:szCs w:val="24"/>
        </w:rPr>
        <w:t>95%CI</w:t>
      </w:r>
      <w:r w:rsidRPr="0088281F">
        <w:rPr>
          <w:rFonts w:ascii="Times New Roman" w:hAnsi="Times New Roman"/>
          <w:color w:val="000000" w:themeColor="text1"/>
          <w:sz w:val="24"/>
          <w:szCs w:val="24"/>
        </w:rPr>
        <w:t>(0.7,3.4),</w:t>
      </w:r>
      <w:r w:rsidRPr="0088281F">
        <w:rPr>
          <w:rFonts w:ascii="Times New Roman" w:hAnsi="Times New Roman"/>
          <w:i/>
          <w:color w:val="000000" w:themeColor="text1"/>
          <w:sz w:val="24"/>
          <w:szCs w:val="24"/>
        </w:rPr>
        <w:t>P</w:t>
      </w:r>
      <w:r w:rsidRPr="0088281F">
        <w:rPr>
          <w:rFonts w:ascii="Times New Roman" w:hAnsi="Times New Roman"/>
          <w:color w:val="000000" w:themeColor="text1"/>
          <w:sz w:val="24"/>
          <w:szCs w:val="24"/>
        </w:rPr>
        <w:t>=0.2750]</w:t>
      </w:r>
      <w:r w:rsidR="000746FD" w:rsidRPr="0088281F">
        <w:rPr>
          <w:rFonts w:ascii="Times New Roman" w:hAnsi="Times New Roman" w:hint="eastAsia"/>
          <w:color w:val="000000" w:themeColor="text1"/>
          <w:sz w:val="24"/>
          <w:szCs w:val="24"/>
        </w:rPr>
        <w:t>。</w:t>
      </w:r>
      <w:r w:rsidRPr="0088281F">
        <w:rPr>
          <w:rFonts w:ascii="Times New Roman" w:hAnsi="Times New Roman"/>
          <w:color w:val="000000" w:themeColor="text1"/>
          <w:sz w:val="24"/>
          <w:szCs w:val="24"/>
        </w:rPr>
        <w:t>见表</w:t>
      </w:r>
      <w:r w:rsidRPr="0088281F">
        <w:rPr>
          <w:rFonts w:ascii="Times New Roman" w:hAnsi="Times New Roman"/>
          <w:color w:val="000000" w:themeColor="text1"/>
          <w:sz w:val="24"/>
          <w:szCs w:val="24"/>
        </w:rPr>
        <w:t>4</w:t>
      </w:r>
    </w:p>
    <w:p w:rsidR="000F1AB3" w:rsidRPr="0088281F" w:rsidRDefault="005F2B07">
      <w:pPr>
        <w:jc w:val="center"/>
        <w:rPr>
          <w:rFonts w:ascii="Times New Roman" w:hAnsi="Times New Roman"/>
          <w:color w:val="000000" w:themeColor="text1"/>
          <w:szCs w:val="21"/>
        </w:rPr>
      </w:pPr>
      <w:r w:rsidRPr="0088281F">
        <w:rPr>
          <w:rFonts w:ascii="Times New Roman" w:hAnsi="Times New Roman"/>
          <w:color w:val="000000" w:themeColor="text1"/>
          <w:szCs w:val="21"/>
        </w:rPr>
        <w:t>表</w:t>
      </w:r>
      <w:r w:rsidRPr="0088281F">
        <w:rPr>
          <w:rFonts w:ascii="Times New Roman" w:hAnsi="Times New Roman"/>
          <w:color w:val="000000" w:themeColor="text1"/>
          <w:szCs w:val="21"/>
        </w:rPr>
        <w:t>4</w:t>
      </w:r>
      <w:r w:rsidRPr="0088281F">
        <w:rPr>
          <w:rFonts w:ascii="Times New Roman" w:hAnsi="Times New Roman"/>
          <w:color w:val="000000" w:themeColor="text1"/>
          <w:szCs w:val="21"/>
          <w:shd w:val="clear" w:color="auto" w:fill="FFFFFF"/>
        </w:rPr>
        <w:t>AMI</w:t>
      </w:r>
      <w:r w:rsidRPr="0088281F">
        <w:rPr>
          <w:rFonts w:ascii="Times New Roman" w:hAnsi="Times New Roman"/>
          <w:color w:val="000000" w:themeColor="text1"/>
          <w:szCs w:val="21"/>
        </w:rPr>
        <w:t>组和对照组中</w:t>
      </w:r>
      <w:r w:rsidRPr="0088281F">
        <w:rPr>
          <w:rFonts w:ascii="Times New Roman" w:hAnsi="Times New Roman"/>
          <w:color w:val="000000" w:themeColor="text1"/>
          <w:szCs w:val="21"/>
        </w:rPr>
        <w:t>rs506027</w:t>
      </w:r>
      <w:r w:rsidRPr="0088281F">
        <w:rPr>
          <w:rFonts w:ascii="Times New Roman" w:hAnsi="Times New Roman"/>
          <w:color w:val="000000" w:themeColor="text1"/>
          <w:szCs w:val="21"/>
        </w:rPr>
        <w:t>和</w:t>
      </w:r>
      <w:r w:rsidRPr="0088281F">
        <w:rPr>
          <w:rFonts w:ascii="Times New Roman" w:hAnsi="Times New Roman"/>
          <w:color w:val="000000" w:themeColor="text1"/>
          <w:szCs w:val="21"/>
        </w:rPr>
        <w:t>rs510432</w:t>
      </w:r>
      <w:r w:rsidRPr="0088281F">
        <w:rPr>
          <w:rFonts w:ascii="Times New Roman" w:hAnsi="Times New Roman"/>
          <w:color w:val="000000" w:themeColor="text1"/>
          <w:szCs w:val="21"/>
        </w:rPr>
        <w:t>不同基因型之间的比较</w:t>
      </w:r>
    </w:p>
    <w:tbl>
      <w:tblPr>
        <w:tblW w:w="9147" w:type="dxa"/>
        <w:tblBorders>
          <w:top w:val="single" w:sz="4" w:space="0" w:color="auto"/>
          <w:bottom w:val="single" w:sz="4" w:space="0" w:color="auto"/>
        </w:tblBorders>
        <w:tblLayout w:type="fixed"/>
        <w:tblCellMar>
          <w:left w:w="0" w:type="dxa"/>
          <w:right w:w="0" w:type="dxa"/>
        </w:tblCellMar>
        <w:tblLook w:val="04A0" w:firstRow="1" w:lastRow="0" w:firstColumn="1" w:lastColumn="0" w:noHBand="0" w:noVBand="1"/>
      </w:tblPr>
      <w:tblGrid>
        <w:gridCol w:w="1521"/>
        <w:gridCol w:w="720"/>
        <w:gridCol w:w="1215"/>
        <w:gridCol w:w="1110"/>
        <w:gridCol w:w="921"/>
        <w:gridCol w:w="999"/>
        <w:gridCol w:w="1541"/>
        <w:gridCol w:w="1120"/>
      </w:tblGrid>
      <w:tr w:rsidR="000F1AB3" w:rsidRPr="0088281F">
        <w:trPr>
          <w:trHeight w:val="270"/>
        </w:trPr>
        <w:tc>
          <w:tcPr>
            <w:tcW w:w="1521" w:type="dxa"/>
            <w:tcBorders>
              <w:top w:val="single" w:sz="4" w:space="0" w:color="auto"/>
              <w:bottom w:val="nil"/>
            </w:tcBorders>
            <w:shd w:val="clear" w:color="auto" w:fill="auto"/>
            <w:tcMar>
              <w:top w:w="8" w:type="dxa"/>
              <w:left w:w="8" w:type="dxa"/>
              <w:bottom w:w="0" w:type="dxa"/>
              <w:right w:w="8" w:type="dxa"/>
            </w:tcMar>
            <w:vAlign w:val="center"/>
          </w:tcPr>
          <w:p w:rsidR="000F1AB3" w:rsidRPr="0088281F" w:rsidRDefault="000F1AB3">
            <w:pPr>
              <w:spacing w:line="360" w:lineRule="auto"/>
              <w:rPr>
                <w:rFonts w:ascii="Times New Roman" w:hAnsi="Times New Roman"/>
                <w:color w:val="000000" w:themeColor="text1"/>
                <w:szCs w:val="21"/>
              </w:rPr>
            </w:pPr>
          </w:p>
        </w:tc>
        <w:tc>
          <w:tcPr>
            <w:tcW w:w="720" w:type="dxa"/>
            <w:tcBorders>
              <w:top w:val="single" w:sz="4" w:space="0" w:color="auto"/>
              <w:bottom w:val="single" w:sz="4" w:space="0" w:color="auto"/>
            </w:tcBorders>
            <w:shd w:val="clear" w:color="auto" w:fill="auto"/>
            <w:tcMar>
              <w:top w:w="8" w:type="dxa"/>
              <w:left w:w="8" w:type="dxa"/>
              <w:bottom w:w="0" w:type="dxa"/>
              <w:right w:w="8" w:type="dxa"/>
            </w:tcMar>
            <w:vAlign w:val="center"/>
          </w:tcPr>
          <w:p w:rsidR="000F1AB3" w:rsidRPr="0088281F" w:rsidRDefault="005F2B07">
            <w:pPr>
              <w:spacing w:line="360" w:lineRule="auto"/>
              <w:jc w:val="center"/>
              <w:rPr>
                <w:rFonts w:ascii="Times New Roman" w:hAnsi="Times New Roman"/>
                <w:i/>
                <w:color w:val="000000" w:themeColor="text1"/>
                <w:szCs w:val="21"/>
              </w:rPr>
            </w:pPr>
            <w:r w:rsidRPr="0088281F">
              <w:rPr>
                <w:rFonts w:ascii="Times New Roman" w:hAnsi="Times New Roman"/>
                <w:i/>
                <w:color w:val="000000" w:themeColor="text1"/>
                <w:szCs w:val="21"/>
              </w:rPr>
              <w:t>OR</w:t>
            </w:r>
          </w:p>
        </w:tc>
        <w:tc>
          <w:tcPr>
            <w:tcW w:w="1215" w:type="dxa"/>
            <w:tcBorders>
              <w:top w:val="single" w:sz="4" w:space="0" w:color="auto"/>
              <w:bottom w:val="single" w:sz="4" w:space="0" w:color="auto"/>
            </w:tcBorders>
            <w:shd w:val="clear" w:color="auto" w:fill="auto"/>
            <w:tcMar>
              <w:top w:w="8" w:type="dxa"/>
              <w:left w:w="8" w:type="dxa"/>
              <w:bottom w:w="0" w:type="dxa"/>
              <w:right w:w="8" w:type="dxa"/>
            </w:tcMar>
            <w:vAlign w:val="center"/>
          </w:tcPr>
          <w:p w:rsidR="000F1AB3" w:rsidRPr="0088281F" w:rsidRDefault="005F2B07">
            <w:pPr>
              <w:spacing w:line="360" w:lineRule="auto"/>
              <w:jc w:val="center"/>
              <w:rPr>
                <w:rFonts w:ascii="Times New Roman" w:hAnsi="Times New Roman"/>
                <w:i/>
                <w:color w:val="000000" w:themeColor="text1"/>
                <w:szCs w:val="21"/>
              </w:rPr>
            </w:pPr>
            <w:r w:rsidRPr="0088281F">
              <w:rPr>
                <w:rFonts w:ascii="Times New Roman" w:hAnsi="Times New Roman"/>
                <w:i/>
                <w:color w:val="000000" w:themeColor="text1"/>
                <w:szCs w:val="21"/>
              </w:rPr>
              <w:t>95%CI</w:t>
            </w:r>
          </w:p>
        </w:tc>
        <w:tc>
          <w:tcPr>
            <w:tcW w:w="1110" w:type="dxa"/>
            <w:tcBorders>
              <w:top w:val="single" w:sz="4" w:space="0" w:color="auto"/>
              <w:bottom w:val="single" w:sz="4" w:space="0" w:color="auto"/>
            </w:tcBorders>
            <w:shd w:val="clear" w:color="auto" w:fill="auto"/>
            <w:tcMar>
              <w:top w:w="8" w:type="dxa"/>
              <w:left w:w="8" w:type="dxa"/>
              <w:bottom w:w="0" w:type="dxa"/>
              <w:right w:w="8" w:type="dxa"/>
            </w:tcMar>
            <w:vAlign w:val="center"/>
          </w:tcPr>
          <w:p w:rsidR="000F1AB3" w:rsidRPr="0088281F" w:rsidRDefault="005F2B07">
            <w:pPr>
              <w:spacing w:line="360" w:lineRule="auto"/>
              <w:jc w:val="center"/>
              <w:rPr>
                <w:rFonts w:ascii="Times New Roman" w:hAnsi="Times New Roman"/>
                <w:i/>
                <w:color w:val="000000" w:themeColor="text1"/>
                <w:szCs w:val="21"/>
              </w:rPr>
            </w:pPr>
            <w:r w:rsidRPr="0088281F">
              <w:rPr>
                <w:rFonts w:ascii="Times New Roman" w:hAnsi="Times New Roman"/>
                <w:i/>
                <w:color w:val="000000" w:themeColor="text1"/>
                <w:szCs w:val="21"/>
              </w:rPr>
              <w:t xml:space="preserve">P </w:t>
            </w:r>
            <w:r w:rsidRPr="0088281F">
              <w:rPr>
                <w:rFonts w:ascii="Times New Roman" w:hAnsi="Times New Roman"/>
                <w:iCs/>
                <w:color w:val="000000" w:themeColor="text1"/>
                <w:szCs w:val="21"/>
              </w:rPr>
              <w:t>值</w:t>
            </w:r>
          </w:p>
        </w:tc>
        <w:tc>
          <w:tcPr>
            <w:tcW w:w="921" w:type="dxa"/>
            <w:tcBorders>
              <w:top w:val="single" w:sz="4" w:space="0" w:color="auto"/>
              <w:bottom w:val="nil"/>
            </w:tcBorders>
            <w:shd w:val="clear" w:color="auto" w:fill="auto"/>
            <w:tcMar>
              <w:top w:w="8" w:type="dxa"/>
              <w:left w:w="8" w:type="dxa"/>
              <w:bottom w:w="0" w:type="dxa"/>
              <w:right w:w="8" w:type="dxa"/>
            </w:tcMar>
            <w:vAlign w:val="center"/>
          </w:tcPr>
          <w:p w:rsidR="000F1AB3" w:rsidRPr="0088281F" w:rsidRDefault="000F1AB3">
            <w:pPr>
              <w:spacing w:line="360" w:lineRule="auto"/>
              <w:rPr>
                <w:rFonts w:ascii="Times New Roman" w:hAnsi="Times New Roman"/>
                <w:color w:val="000000" w:themeColor="text1"/>
                <w:szCs w:val="21"/>
              </w:rPr>
            </w:pPr>
          </w:p>
        </w:tc>
        <w:tc>
          <w:tcPr>
            <w:tcW w:w="999" w:type="dxa"/>
            <w:tcBorders>
              <w:top w:val="single" w:sz="4" w:space="0" w:color="auto"/>
              <w:bottom w:val="single" w:sz="4" w:space="0" w:color="auto"/>
            </w:tcBorders>
            <w:shd w:val="clear" w:color="auto" w:fill="auto"/>
            <w:tcMar>
              <w:top w:w="8" w:type="dxa"/>
              <w:left w:w="8" w:type="dxa"/>
              <w:bottom w:w="0" w:type="dxa"/>
              <w:right w:w="8" w:type="dxa"/>
            </w:tcMar>
            <w:vAlign w:val="center"/>
          </w:tcPr>
          <w:p w:rsidR="000F1AB3" w:rsidRPr="0088281F" w:rsidRDefault="005F2B07">
            <w:pPr>
              <w:spacing w:line="360" w:lineRule="auto"/>
              <w:jc w:val="center"/>
              <w:rPr>
                <w:rFonts w:ascii="Times New Roman" w:hAnsi="Times New Roman"/>
                <w:i/>
                <w:color w:val="000000" w:themeColor="text1"/>
                <w:szCs w:val="21"/>
              </w:rPr>
            </w:pPr>
            <w:r w:rsidRPr="0088281F">
              <w:rPr>
                <w:rFonts w:ascii="Times New Roman" w:hAnsi="Times New Roman"/>
                <w:i/>
                <w:color w:val="000000" w:themeColor="text1"/>
                <w:szCs w:val="21"/>
              </w:rPr>
              <w:t>OR</w:t>
            </w:r>
          </w:p>
        </w:tc>
        <w:tc>
          <w:tcPr>
            <w:tcW w:w="1541" w:type="dxa"/>
            <w:tcBorders>
              <w:top w:val="single" w:sz="4" w:space="0" w:color="auto"/>
              <w:bottom w:val="single" w:sz="4" w:space="0" w:color="auto"/>
            </w:tcBorders>
            <w:shd w:val="clear" w:color="auto" w:fill="auto"/>
            <w:tcMar>
              <w:top w:w="8" w:type="dxa"/>
              <w:left w:w="8" w:type="dxa"/>
              <w:bottom w:w="0" w:type="dxa"/>
              <w:right w:w="8" w:type="dxa"/>
            </w:tcMar>
            <w:vAlign w:val="center"/>
          </w:tcPr>
          <w:p w:rsidR="000F1AB3" w:rsidRPr="0088281F" w:rsidRDefault="005F2B07">
            <w:pPr>
              <w:spacing w:line="360" w:lineRule="auto"/>
              <w:jc w:val="center"/>
              <w:rPr>
                <w:rFonts w:ascii="Times New Roman" w:hAnsi="Times New Roman"/>
                <w:i/>
                <w:color w:val="000000" w:themeColor="text1"/>
                <w:szCs w:val="21"/>
              </w:rPr>
            </w:pPr>
            <w:r w:rsidRPr="0088281F">
              <w:rPr>
                <w:rFonts w:ascii="Times New Roman" w:hAnsi="Times New Roman"/>
                <w:i/>
                <w:color w:val="000000" w:themeColor="text1"/>
                <w:szCs w:val="21"/>
              </w:rPr>
              <w:t>95%CI</w:t>
            </w:r>
          </w:p>
        </w:tc>
        <w:tc>
          <w:tcPr>
            <w:tcW w:w="1120" w:type="dxa"/>
            <w:tcBorders>
              <w:top w:val="single" w:sz="4" w:space="0" w:color="auto"/>
              <w:bottom w:val="single" w:sz="4" w:space="0" w:color="auto"/>
            </w:tcBorders>
            <w:shd w:val="clear" w:color="auto" w:fill="auto"/>
            <w:tcMar>
              <w:top w:w="8" w:type="dxa"/>
              <w:left w:w="8" w:type="dxa"/>
              <w:bottom w:w="0" w:type="dxa"/>
              <w:right w:w="8" w:type="dxa"/>
            </w:tcMar>
            <w:vAlign w:val="center"/>
          </w:tcPr>
          <w:p w:rsidR="000F1AB3" w:rsidRPr="0088281F" w:rsidRDefault="005F2B07">
            <w:pPr>
              <w:spacing w:line="360" w:lineRule="auto"/>
              <w:jc w:val="center"/>
              <w:rPr>
                <w:rFonts w:ascii="Times New Roman" w:hAnsi="Times New Roman"/>
                <w:i/>
                <w:color w:val="000000" w:themeColor="text1"/>
                <w:szCs w:val="21"/>
              </w:rPr>
            </w:pPr>
            <w:r w:rsidRPr="0088281F">
              <w:rPr>
                <w:rFonts w:ascii="Times New Roman" w:hAnsi="Times New Roman"/>
                <w:i/>
                <w:color w:val="000000" w:themeColor="text1"/>
                <w:szCs w:val="21"/>
              </w:rPr>
              <w:t xml:space="preserve">P </w:t>
            </w:r>
            <w:r w:rsidRPr="0088281F">
              <w:rPr>
                <w:rFonts w:ascii="Times New Roman" w:hAnsi="Times New Roman"/>
                <w:iCs/>
                <w:color w:val="000000" w:themeColor="text1"/>
                <w:szCs w:val="21"/>
              </w:rPr>
              <w:t>值</w:t>
            </w:r>
          </w:p>
        </w:tc>
      </w:tr>
      <w:tr w:rsidR="000F1AB3" w:rsidRPr="0088281F">
        <w:trPr>
          <w:trHeight w:val="270"/>
        </w:trPr>
        <w:tc>
          <w:tcPr>
            <w:tcW w:w="1521" w:type="dxa"/>
            <w:tcBorders>
              <w:top w:val="nil"/>
              <w:bottom w:val="single" w:sz="4" w:space="0" w:color="auto"/>
            </w:tcBorders>
            <w:shd w:val="clear" w:color="auto" w:fill="auto"/>
            <w:tcMar>
              <w:top w:w="8" w:type="dxa"/>
              <w:left w:w="8" w:type="dxa"/>
              <w:bottom w:w="0" w:type="dxa"/>
              <w:right w:w="8" w:type="dxa"/>
            </w:tcMar>
            <w:vAlign w:val="center"/>
          </w:tcPr>
          <w:p w:rsidR="000F1AB3" w:rsidRPr="0088281F" w:rsidRDefault="005F2B07">
            <w:pPr>
              <w:spacing w:line="360" w:lineRule="auto"/>
              <w:rPr>
                <w:rFonts w:ascii="Times New Roman" w:hAnsi="Times New Roman"/>
                <w:color w:val="000000" w:themeColor="text1"/>
                <w:szCs w:val="21"/>
              </w:rPr>
            </w:pPr>
            <w:r w:rsidRPr="0088281F">
              <w:rPr>
                <w:rFonts w:ascii="Times New Roman" w:hAnsi="Times New Roman"/>
                <w:color w:val="000000" w:themeColor="text1"/>
                <w:szCs w:val="21"/>
              </w:rPr>
              <w:t xml:space="preserve">　</w:t>
            </w:r>
          </w:p>
        </w:tc>
        <w:tc>
          <w:tcPr>
            <w:tcW w:w="720" w:type="dxa"/>
            <w:tcBorders>
              <w:top w:val="single" w:sz="4" w:space="0" w:color="auto"/>
              <w:bottom w:val="single" w:sz="4" w:space="0" w:color="auto"/>
            </w:tcBorders>
            <w:shd w:val="clear" w:color="auto" w:fill="auto"/>
            <w:tcMar>
              <w:top w:w="8" w:type="dxa"/>
              <w:left w:w="8" w:type="dxa"/>
              <w:bottom w:w="0" w:type="dxa"/>
              <w:right w:w="8" w:type="dxa"/>
            </w:tcMar>
            <w:vAlign w:val="center"/>
          </w:tcPr>
          <w:p w:rsidR="000F1AB3" w:rsidRPr="0088281F" w:rsidRDefault="005F2B07">
            <w:pPr>
              <w:spacing w:line="360" w:lineRule="auto"/>
              <w:rPr>
                <w:rFonts w:ascii="Times New Roman" w:hAnsi="Times New Roman"/>
                <w:color w:val="000000" w:themeColor="text1"/>
                <w:szCs w:val="21"/>
              </w:rPr>
            </w:pPr>
            <w:r w:rsidRPr="0088281F">
              <w:rPr>
                <w:rFonts w:ascii="Times New Roman" w:hAnsi="Times New Roman"/>
                <w:color w:val="000000" w:themeColor="text1"/>
                <w:szCs w:val="21"/>
              </w:rPr>
              <w:t xml:space="preserve">　</w:t>
            </w:r>
          </w:p>
        </w:tc>
        <w:tc>
          <w:tcPr>
            <w:tcW w:w="2325" w:type="dxa"/>
            <w:gridSpan w:val="2"/>
            <w:tcBorders>
              <w:top w:val="single" w:sz="4" w:space="0" w:color="auto"/>
              <w:bottom w:val="single" w:sz="4" w:space="0" w:color="auto"/>
            </w:tcBorders>
            <w:shd w:val="clear" w:color="auto" w:fill="auto"/>
            <w:tcMar>
              <w:top w:w="8" w:type="dxa"/>
              <w:left w:w="8" w:type="dxa"/>
              <w:bottom w:w="0" w:type="dxa"/>
              <w:right w:w="8" w:type="dxa"/>
            </w:tcMar>
            <w:vAlign w:val="center"/>
          </w:tcPr>
          <w:p w:rsidR="000F1AB3" w:rsidRPr="0088281F" w:rsidRDefault="005F2B07">
            <w:pPr>
              <w:spacing w:line="360" w:lineRule="auto"/>
              <w:rPr>
                <w:rFonts w:ascii="Times New Roman" w:hAnsi="Times New Roman"/>
                <w:color w:val="000000" w:themeColor="text1"/>
                <w:szCs w:val="21"/>
              </w:rPr>
            </w:pPr>
            <w:r w:rsidRPr="0088281F">
              <w:rPr>
                <w:rFonts w:ascii="Times New Roman" w:hAnsi="Times New Roman"/>
                <w:color w:val="000000" w:themeColor="text1"/>
                <w:szCs w:val="21"/>
              </w:rPr>
              <w:t>non-adjust</w:t>
            </w:r>
          </w:p>
        </w:tc>
        <w:tc>
          <w:tcPr>
            <w:tcW w:w="921" w:type="dxa"/>
            <w:tcBorders>
              <w:top w:val="nil"/>
              <w:bottom w:val="single" w:sz="4" w:space="0" w:color="auto"/>
            </w:tcBorders>
            <w:shd w:val="clear" w:color="auto" w:fill="auto"/>
            <w:tcMar>
              <w:top w:w="8" w:type="dxa"/>
              <w:left w:w="8" w:type="dxa"/>
              <w:bottom w:w="0" w:type="dxa"/>
              <w:right w:w="8" w:type="dxa"/>
            </w:tcMar>
            <w:vAlign w:val="center"/>
          </w:tcPr>
          <w:p w:rsidR="000F1AB3" w:rsidRPr="0088281F" w:rsidRDefault="005F2B07">
            <w:pPr>
              <w:spacing w:line="360" w:lineRule="auto"/>
              <w:rPr>
                <w:rFonts w:ascii="Times New Roman" w:hAnsi="Times New Roman"/>
                <w:color w:val="000000" w:themeColor="text1"/>
                <w:szCs w:val="21"/>
              </w:rPr>
            </w:pPr>
            <w:r w:rsidRPr="0088281F">
              <w:rPr>
                <w:rFonts w:ascii="Times New Roman" w:hAnsi="Times New Roman"/>
                <w:color w:val="000000" w:themeColor="text1"/>
                <w:szCs w:val="21"/>
              </w:rPr>
              <w:t xml:space="preserve">　</w:t>
            </w:r>
          </w:p>
        </w:tc>
        <w:tc>
          <w:tcPr>
            <w:tcW w:w="999" w:type="dxa"/>
            <w:tcBorders>
              <w:top w:val="single" w:sz="4" w:space="0" w:color="auto"/>
              <w:bottom w:val="single" w:sz="4" w:space="0" w:color="auto"/>
            </w:tcBorders>
            <w:shd w:val="clear" w:color="auto" w:fill="auto"/>
            <w:tcMar>
              <w:top w:w="8" w:type="dxa"/>
              <w:left w:w="8" w:type="dxa"/>
              <w:bottom w:w="0" w:type="dxa"/>
              <w:right w:w="8" w:type="dxa"/>
            </w:tcMar>
            <w:vAlign w:val="center"/>
          </w:tcPr>
          <w:p w:rsidR="000F1AB3" w:rsidRPr="0088281F" w:rsidRDefault="005F2B07">
            <w:pPr>
              <w:spacing w:line="360" w:lineRule="auto"/>
              <w:rPr>
                <w:rFonts w:ascii="Times New Roman" w:hAnsi="Times New Roman"/>
                <w:color w:val="000000" w:themeColor="text1"/>
                <w:szCs w:val="21"/>
              </w:rPr>
            </w:pPr>
            <w:r w:rsidRPr="0088281F">
              <w:rPr>
                <w:rFonts w:ascii="Times New Roman" w:hAnsi="Times New Roman"/>
                <w:color w:val="000000" w:themeColor="text1"/>
                <w:szCs w:val="21"/>
              </w:rPr>
              <w:t xml:space="preserve">　</w:t>
            </w:r>
          </w:p>
        </w:tc>
        <w:tc>
          <w:tcPr>
            <w:tcW w:w="1541" w:type="dxa"/>
            <w:tcBorders>
              <w:top w:val="single" w:sz="4" w:space="0" w:color="auto"/>
              <w:bottom w:val="single" w:sz="4" w:space="0" w:color="auto"/>
            </w:tcBorders>
            <w:shd w:val="clear" w:color="auto" w:fill="auto"/>
            <w:tcMar>
              <w:top w:w="8" w:type="dxa"/>
              <w:left w:w="8" w:type="dxa"/>
              <w:bottom w:w="0" w:type="dxa"/>
              <w:right w:w="8" w:type="dxa"/>
            </w:tcMar>
            <w:vAlign w:val="center"/>
          </w:tcPr>
          <w:p w:rsidR="000F1AB3" w:rsidRPr="0088281F" w:rsidRDefault="005F2B07">
            <w:pPr>
              <w:spacing w:line="360" w:lineRule="auto"/>
              <w:jc w:val="center"/>
              <w:rPr>
                <w:rFonts w:ascii="Times New Roman" w:hAnsi="Times New Roman"/>
                <w:color w:val="000000" w:themeColor="text1"/>
                <w:szCs w:val="21"/>
              </w:rPr>
            </w:pPr>
            <w:r w:rsidRPr="0088281F">
              <w:rPr>
                <w:rFonts w:ascii="Times New Roman" w:hAnsi="Times New Roman"/>
                <w:color w:val="000000" w:themeColor="text1"/>
                <w:szCs w:val="21"/>
              </w:rPr>
              <w:t>adjust</w:t>
            </w:r>
          </w:p>
        </w:tc>
        <w:tc>
          <w:tcPr>
            <w:tcW w:w="1120" w:type="dxa"/>
            <w:tcBorders>
              <w:top w:val="single" w:sz="4" w:space="0" w:color="auto"/>
              <w:bottom w:val="single" w:sz="4" w:space="0" w:color="auto"/>
            </w:tcBorders>
            <w:shd w:val="clear" w:color="auto" w:fill="auto"/>
            <w:tcMar>
              <w:top w:w="8" w:type="dxa"/>
              <w:left w:w="8" w:type="dxa"/>
              <w:bottom w:w="0" w:type="dxa"/>
              <w:right w:w="8" w:type="dxa"/>
            </w:tcMar>
            <w:vAlign w:val="center"/>
          </w:tcPr>
          <w:p w:rsidR="000F1AB3" w:rsidRPr="0088281F" w:rsidRDefault="005F2B07">
            <w:pPr>
              <w:spacing w:line="360" w:lineRule="auto"/>
              <w:rPr>
                <w:rFonts w:ascii="Times New Roman" w:hAnsi="Times New Roman"/>
                <w:color w:val="000000" w:themeColor="text1"/>
                <w:szCs w:val="21"/>
              </w:rPr>
            </w:pPr>
            <w:r w:rsidRPr="0088281F">
              <w:rPr>
                <w:rFonts w:ascii="Times New Roman" w:hAnsi="Times New Roman"/>
                <w:color w:val="000000" w:themeColor="text1"/>
                <w:szCs w:val="21"/>
              </w:rPr>
              <w:t xml:space="preserve">　</w:t>
            </w:r>
          </w:p>
        </w:tc>
      </w:tr>
      <w:tr w:rsidR="000F1AB3" w:rsidRPr="0088281F">
        <w:trPr>
          <w:trHeight w:val="270"/>
        </w:trPr>
        <w:tc>
          <w:tcPr>
            <w:tcW w:w="1521" w:type="dxa"/>
            <w:tcBorders>
              <w:top w:val="single" w:sz="4" w:space="0" w:color="auto"/>
            </w:tcBorders>
            <w:shd w:val="clear" w:color="auto" w:fill="auto"/>
            <w:tcMar>
              <w:top w:w="8" w:type="dxa"/>
              <w:left w:w="8" w:type="dxa"/>
              <w:bottom w:w="0" w:type="dxa"/>
              <w:right w:w="8" w:type="dxa"/>
            </w:tcMar>
            <w:vAlign w:val="center"/>
          </w:tcPr>
          <w:p w:rsidR="000F1AB3" w:rsidRPr="0088281F" w:rsidRDefault="000746FD">
            <w:pPr>
              <w:spacing w:line="360" w:lineRule="auto"/>
              <w:rPr>
                <w:rFonts w:ascii="Times New Roman" w:hAnsi="Times New Roman"/>
                <w:color w:val="000000" w:themeColor="text1"/>
                <w:szCs w:val="21"/>
              </w:rPr>
            </w:pPr>
            <w:r w:rsidRPr="0088281F">
              <w:rPr>
                <w:rFonts w:ascii="Times New Roman" w:hAnsi="Times New Roman"/>
                <w:color w:val="000000" w:themeColor="text1"/>
                <w:szCs w:val="21"/>
              </w:rPr>
              <w:t>rs506027</w:t>
            </w:r>
          </w:p>
        </w:tc>
        <w:tc>
          <w:tcPr>
            <w:tcW w:w="720" w:type="dxa"/>
            <w:tcBorders>
              <w:top w:val="single" w:sz="4" w:space="0" w:color="auto"/>
            </w:tcBorders>
            <w:shd w:val="clear" w:color="auto" w:fill="auto"/>
            <w:tcMar>
              <w:top w:w="8" w:type="dxa"/>
              <w:left w:w="8" w:type="dxa"/>
              <w:bottom w:w="0" w:type="dxa"/>
              <w:right w:w="8" w:type="dxa"/>
            </w:tcMar>
            <w:vAlign w:val="center"/>
          </w:tcPr>
          <w:p w:rsidR="000F1AB3" w:rsidRPr="0088281F" w:rsidRDefault="000F1AB3">
            <w:pPr>
              <w:spacing w:line="360" w:lineRule="auto"/>
              <w:rPr>
                <w:rFonts w:ascii="Times New Roman" w:hAnsi="Times New Roman"/>
                <w:color w:val="000000" w:themeColor="text1"/>
                <w:szCs w:val="21"/>
              </w:rPr>
            </w:pPr>
          </w:p>
        </w:tc>
        <w:tc>
          <w:tcPr>
            <w:tcW w:w="1215" w:type="dxa"/>
            <w:tcBorders>
              <w:top w:val="single" w:sz="4" w:space="0" w:color="auto"/>
            </w:tcBorders>
            <w:shd w:val="clear" w:color="auto" w:fill="auto"/>
            <w:tcMar>
              <w:top w:w="8" w:type="dxa"/>
              <w:left w:w="8" w:type="dxa"/>
              <w:bottom w:w="0" w:type="dxa"/>
              <w:right w:w="8" w:type="dxa"/>
            </w:tcMar>
            <w:vAlign w:val="center"/>
          </w:tcPr>
          <w:p w:rsidR="000F1AB3" w:rsidRPr="0088281F" w:rsidRDefault="000F1AB3">
            <w:pPr>
              <w:spacing w:line="360" w:lineRule="auto"/>
              <w:rPr>
                <w:rFonts w:ascii="Times New Roman" w:hAnsi="Times New Roman"/>
                <w:color w:val="000000" w:themeColor="text1"/>
                <w:szCs w:val="21"/>
              </w:rPr>
            </w:pPr>
          </w:p>
        </w:tc>
        <w:tc>
          <w:tcPr>
            <w:tcW w:w="1110" w:type="dxa"/>
            <w:tcBorders>
              <w:top w:val="single" w:sz="4" w:space="0" w:color="auto"/>
            </w:tcBorders>
            <w:shd w:val="clear" w:color="auto" w:fill="auto"/>
            <w:tcMar>
              <w:top w:w="8" w:type="dxa"/>
              <w:left w:w="8" w:type="dxa"/>
              <w:bottom w:w="0" w:type="dxa"/>
              <w:right w:w="8" w:type="dxa"/>
            </w:tcMar>
            <w:vAlign w:val="center"/>
          </w:tcPr>
          <w:p w:rsidR="000F1AB3" w:rsidRPr="0088281F" w:rsidRDefault="000F1AB3">
            <w:pPr>
              <w:spacing w:line="360" w:lineRule="auto"/>
              <w:rPr>
                <w:rFonts w:ascii="Times New Roman" w:hAnsi="Times New Roman"/>
                <w:color w:val="000000" w:themeColor="text1"/>
                <w:szCs w:val="21"/>
              </w:rPr>
            </w:pPr>
          </w:p>
        </w:tc>
        <w:tc>
          <w:tcPr>
            <w:tcW w:w="921" w:type="dxa"/>
            <w:tcBorders>
              <w:top w:val="single" w:sz="4" w:space="0" w:color="auto"/>
            </w:tcBorders>
            <w:shd w:val="clear" w:color="auto" w:fill="auto"/>
            <w:tcMar>
              <w:top w:w="8" w:type="dxa"/>
              <w:left w:w="8" w:type="dxa"/>
              <w:bottom w:w="0" w:type="dxa"/>
              <w:right w:w="8" w:type="dxa"/>
            </w:tcMar>
            <w:vAlign w:val="center"/>
          </w:tcPr>
          <w:p w:rsidR="000F1AB3" w:rsidRPr="0088281F" w:rsidRDefault="000F1AB3">
            <w:pPr>
              <w:spacing w:line="360" w:lineRule="auto"/>
              <w:rPr>
                <w:rFonts w:ascii="Times New Roman" w:hAnsi="Times New Roman"/>
                <w:color w:val="000000" w:themeColor="text1"/>
                <w:szCs w:val="21"/>
              </w:rPr>
            </w:pPr>
          </w:p>
        </w:tc>
        <w:tc>
          <w:tcPr>
            <w:tcW w:w="999" w:type="dxa"/>
            <w:tcBorders>
              <w:top w:val="single" w:sz="4" w:space="0" w:color="auto"/>
            </w:tcBorders>
            <w:shd w:val="clear" w:color="auto" w:fill="auto"/>
            <w:tcMar>
              <w:top w:w="8" w:type="dxa"/>
              <w:left w:w="8" w:type="dxa"/>
              <w:bottom w:w="0" w:type="dxa"/>
              <w:right w:w="8" w:type="dxa"/>
            </w:tcMar>
            <w:vAlign w:val="center"/>
          </w:tcPr>
          <w:p w:rsidR="000F1AB3" w:rsidRPr="0088281F" w:rsidRDefault="000F1AB3">
            <w:pPr>
              <w:spacing w:line="360" w:lineRule="auto"/>
              <w:rPr>
                <w:rFonts w:ascii="Times New Roman" w:hAnsi="Times New Roman"/>
                <w:color w:val="000000" w:themeColor="text1"/>
                <w:szCs w:val="21"/>
              </w:rPr>
            </w:pPr>
          </w:p>
        </w:tc>
        <w:tc>
          <w:tcPr>
            <w:tcW w:w="1541" w:type="dxa"/>
            <w:tcBorders>
              <w:top w:val="single" w:sz="4" w:space="0" w:color="auto"/>
            </w:tcBorders>
            <w:shd w:val="clear" w:color="auto" w:fill="auto"/>
            <w:tcMar>
              <w:top w:w="8" w:type="dxa"/>
              <w:left w:w="8" w:type="dxa"/>
              <w:bottom w:w="0" w:type="dxa"/>
              <w:right w:w="8" w:type="dxa"/>
            </w:tcMar>
            <w:vAlign w:val="center"/>
          </w:tcPr>
          <w:p w:rsidR="000F1AB3" w:rsidRPr="0088281F" w:rsidRDefault="000F1AB3">
            <w:pPr>
              <w:spacing w:line="360" w:lineRule="auto"/>
              <w:rPr>
                <w:rFonts w:ascii="Times New Roman" w:hAnsi="Times New Roman"/>
                <w:color w:val="000000" w:themeColor="text1"/>
                <w:szCs w:val="21"/>
              </w:rPr>
            </w:pPr>
          </w:p>
        </w:tc>
        <w:tc>
          <w:tcPr>
            <w:tcW w:w="1120" w:type="dxa"/>
            <w:tcBorders>
              <w:top w:val="single" w:sz="4" w:space="0" w:color="auto"/>
            </w:tcBorders>
            <w:shd w:val="clear" w:color="auto" w:fill="auto"/>
            <w:tcMar>
              <w:top w:w="8" w:type="dxa"/>
              <w:left w:w="8" w:type="dxa"/>
              <w:bottom w:w="0" w:type="dxa"/>
              <w:right w:w="8" w:type="dxa"/>
            </w:tcMar>
            <w:vAlign w:val="center"/>
          </w:tcPr>
          <w:p w:rsidR="000F1AB3" w:rsidRPr="0088281F" w:rsidRDefault="000F1AB3">
            <w:pPr>
              <w:spacing w:line="360" w:lineRule="auto"/>
              <w:rPr>
                <w:rFonts w:ascii="Times New Roman" w:hAnsi="Times New Roman"/>
                <w:color w:val="000000" w:themeColor="text1"/>
                <w:szCs w:val="21"/>
              </w:rPr>
            </w:pPr>
          </w:p>
        </w:tc>
      </w:tr>
      <w:tr w:rsidR="000F1AB3" w:rsidRPr="0088281F">
        <w:trPr>
          <w:trHeight w:val="270"/>
        </w:trPr>
        <w:tc>
          <w:tcPr>
            <w:tcW w:w="1521" w:type="dxa"/>
            <w:shd w:val="clear" w:color="auto" w:fill="auto"/>
            <w:tcMar>
              <w:top w:w="8" w:type="dxa"/>
              <w:left w:w="8" w:type="dxa"/>
              <w:bottom w:w="0" w:type="dxa"/>
              <w:right w:w="8" w:type="dxa"/>
            </w:tcMar>
            <w:vAlign w:val="center"/>
          </w:tcPr>
          <w:p w:rsidR="000F1AB3" w:rsidRPr="0088281F" w:rsidRDefault="005F2B07">
            <w:pPr>
              <w:spacing w:line="360" w:lineRule="auto"/>
              <w:ind w:firstLineChars="100" w:firstLine="210"/>
              <w:rPr>
                <w:rFonts w:ascii="Times New Roman" w:hAnsi="Times New Roman"/>
                <w:color w:val="000000" w:themeColor="text1"/>
                <w:szCs w:val="21"/>
              </w:rPr>
            </w:pPr>
            <w:r w:rsidRPr="0088281F">
              <w:rPr>
                <w:rFonts w:ascii="Times New Roman" w:hAnsi="Times New Roman"/>
                <w:color w:val="000000" w:themeColor="text1"/>
                <w:szCs w:val="21"/>
              </w:rPr>
              <w:t>CC</w:t>
            </w:r>
          </w:p>
        </w:tc>
        <w:tc>
          <w:tcPr>
            <w:tcW w:w="720" w:type="dxa"/>
            <w:shd w:val="clear" w:color="auto" w:fill="auto"/>
            <w:tcMar>
              <w:top w:w="8" w:type="dxa"/>
              <w:left w:w="8" w:type="dxa"/>
              <w:bottom w:w="0" w:type="dxa"/>
              <w:right w:w="8" w:type="dxa"/>
            </w:tcMar>
            <w:vAlign w:val="center"/>
          </w:tcPr>
          <w:p w:rsidR="000F1AB3" w:rsidRPr="0088281F" w:rsidRDefault="005F2B07">
            <w:pPr>
              <w:spacing w:line="360" w:lineRule="auto"/>
              <w:jc w:val="center"/>
              <w:rPr>
                <w:rFonts w:ascii="Times New Roman" w:hAnsi="Times New Roman"/>
                <w:color w:val="000000" w:themeColor="text1"/>
                <w:szCs w:val="21"/>
              </w:rPr>
            </w:pPr>
            <w:r w:rsidRPr="0088281F">
              <w:rPr>
                <w:rFonts w:ascii="Times New Roman" w:hAnsi="Times New Roman"/>
                <w:color w:val="000000" w:themeColor="text1"/>
                <w:szCs w:val="21"/>
              </w:rPr>
              <w:t>1.0</w:t>
            </w:r>
          </w:p>
        </w:tc>
        <w:tc>
          <w:tcPr>
            <w:tcW w:w="1215" w:type="dxa"/>
            <w:shd w:val="clear" w:color="auto" w:fill="auto"/>
            <w:tcMar>
              <w:top w:w="8" w:type="dxa"/>
              <w:left w:w="8" w:type="dxa"/>
              <w:bottom w:w="0" w:type="dxa"/>
              <w:right w:w="8" w:type="dxa"/>
            </w:tcMar>
            <w:vAlign w:val="center"/>
          </w:tcPr>
          <w:p w:rsidR="000F1AB3" w:rsidRPr="0088281F" w:rsidRDefault="000F1AB3">
            <w:pPr>
              <w:spacing w:line="360" w:lineRule="auto"/>
              <w:rPr>
                <w:rFonts w:ascii="Times New Roman" w:hAnsi="Times New Roman"/>
                <w:color w:val="000000" w:themeColor="text1"/>
                <w:szCs w:val="21"/>
              </w:rPr>
            </w:pPr>
          </w:p>
        </w:tc>
        <w:tc>
          <w:tcPr>
            <w:tcW w:w="1110" w:type="dxa"/>
            <w:shd w:val="clear" w:color="auto" w:fill="auto"/>
            <w:tcMar>
              <w:top w:w="8" w:type="dxa"/>
              <w:left w:w="8" w:type="dxa"/>
              <w:bottom w:w="0" w:type="dxa"/>
              <w:right w:w="8" w:type="dxa"/>
            </w:tcMar>
            <w:vAlign w:val="center"/>
          </w:tcPr>
          <w:p w:rsidR="000F1AB3" w:rsidRPr="0088281F" w:rsidRDefault="000F1AB3">
            <w:pPr>
              <w:spacing w:line="360" w:lineRule="auto"/>
              <w:rPr>
                <w:rFonts w:ascii="Times New Roman" w:hAnsi="Times New Roman"/>
                <w:color w:val="000000" w:themeColor="text1"/>
                <w:szCs w:val="21"/>
              </w:rPr>
            </w:pPr>
          </w:p>
        </w:tc>
        <w:tc>
          <w:tcPr>
            <w:tcW w:w="921" w:type="dxa"/>
            <w:shd w:val="clear" w:color="auto" w:fill="auto"/>
            <w:tcMar>
              <w:top w:w="8" w:type="dxa"/>
              <w:left w:w="8" w:type="dxa"/>
              <w:bottom w:w="0" w:type="dxa"/>
              <w:right w:w="8" w:type="dxa"/>
            </w:tcMar>
            <w:vAlign w:val="center"/>
          </w:tcPr>
          <w:p w:rsidR="000F1AB3" w:rsidRPr="0088281F" w:rsidRDefault="000F1AB3">
            <w:pPr>
              <w:spacing w:line="360" w:lineRule="auto"/>
              <w:rPr>
                <w:rFonts w:ascii="Times New Roman" w:hAnsi="Times New Roman"/>
                <w:color w:val="000000" w:themeColor="text1"/>
                <w:szCs w:val="21"/>
              </w:rPr>
            </w:pPr>
          </w:p>
        </w:tc>
        <w:tc>
          <w:tcPr>
            <w:tcW w:w="999" w:type="dxa"/>
            <w:shd w:val="clear" w:color="auto" w:fill="auto"/>
            <w:tcMar>
              <w:top w:w="8" w:type="dxa"/>
              <w:left w:w="8" w:type="dxa"/>
              <w:bottom w:w="0" w:type="dxa"/>
              <w:right w:w="8" w:type="dxa"/>
            </w:tcMar>
            <w:vAlign w:val="center"/>
          </w:tcPr>
          <w:p w:rsidR="000F1AB3" w:rsidRPr="0088281F" w:rsidRDefault="005F2B07">
            <w:pPr>
              <w:spacing w:line="360" w:lineRule="auto"/>
              <w:jc w:val="center"/>
              <w:rPr>
                <w:rFonts w:ascii="Times New Roman" w:hAnsi="Times New Roman"/>
                <w:color w:val="000000" w:themeColor="text1"/>
                <w:szCs w:val="21"/>
              </w:rPr>
            </w:pPr>
            <w:r w:rsidRPr="0088281F">
              <w:rPr>
                <w:rFonts w:ascii="Times New Roman" w:hAnsi="Times New Roman"/>
                <w:color w:val="000000" w:themeColor="text1"/>
                <w:szCs w:val="21"/>
              </w:rPr>
              <w:t>1.0</w:t>
            </w:r>
          </w:p>
        </w:tc>
        <w:tc>
          <w:tcPr>
            <w:tcW w:w="1541" w:type="dxa"/>
            <w:shd w:val="clear" w:color="auto" w:fill="auto"/>
            <w:tcMar>
              <w:top w:w="8" w:type="dxa"/>
              <w:left w:w="8" w:type="dxa"/>
              <w:bottom w:w="0" w:type="dxa"/>
              <w:right w:w="8" w:type="dxa"/>
            </w:tcMar>
            <w:vAlign w:val="center"/>
          </w:tcPr>
          <w:p w:rsidR="000F1AB3" w:rsidRPr="0088281F" w:rsidRDefault="000F1AB3">
            <w:pPr>
              <w:spacing w:line="360" w:lineRule="auto"/>
              <w:rPr>
                <w:rFonts w:ascii="Times New Roman" w:hAnsi="Times New Roman"/>
                <w:color w:val="000000" w:themeColor="text1"/>
                <w:szCs w:val="21"/>
              </w:rPr>
            </w:pPr>
          </w:p>
        </w:tc>
        <w:tc>
          <w:tcPr>
            <w:tcW w:w="1120" w:type="dxa"/>
            <w:shd w:val="clear" w:color="auto" w:fill="auto"/>
            <w:tcMar>
              <w:top w:w="8" w:type="dxa"/>
              <w:left w:w="8" w:type="dxa"/>
              <w:bottom w:w="0" w:type="dxa"/>
              <w:right w:w="8" w:type="dxa"/>
            </w:tcMar>
            <w:vAlign w:val="center"/>
          </w:tcPr>
          <w:p w:rsidR="000F1AB3" w:rsidRPr="0088281F" w:rsidRDefault="000F1AB3">
            <w:pPr>
              <w:spacing w:line="360" w:lineRule="auto"/>
              <w:rPr>
                <w:rFonts w:ascii="Times New Roman" w:hAnsi="Times New Roman"/>
                <w:color w:val="000000" w:themeColor="text1"/>
                <w:szCs w:val="21"/>
              </w:rPr>
            </w:pPr>
          </w:p>
        </w:tc>
      </w:tr>
      <w:tr w:rsidR="000F1AB3" w:rsidRPr="0088281F">
        <w:trPr>
          <w:trHeight w:val="270"/>
        </w:trPr>
        <w:tc>
          <w:tcPr>
            <w:tcW w:w="1521" w:type="dxa"/>
            <w:shd w:val="clear" w:color="auto" w:fill="auto"/>
            <w:tcMar>
              <w:top w:w="8" w:type="dxa"/>
              <w:left w:w="8" w:type="dxa"/>
              <w:bottom w:w="0" w:type="dxa"/>
              <w:right w:w="8" w:type="dxa"/>
            </w:tcMar>
            <w:vAlign w:val="center"/>
          </w:tcPr>
          <w:p w:rsidR="000F1AB3" w:rsidRPr="0088281F" w:rsidRDefault="005F2B07">
            <w:pPr>
              <w:spacing w:line="360" w:lineRule="auto"/>
              <w:ind w:firstLineChars="100" w:firstLine="210"/>
              <w:rPr>
                <w:rFonts w:ascii="Times New Roman" w:hAnsi="Times New Roman"/>
                <w:color w:val="000000" w:themeColor="text1"/>
                <w:szCs w:val="21"/>
              </w:rPr>
            </w:pPr>
            <w:r w:rsidRPr="0088281F">
              <w:rPr>
                <w:rFonts w:ascii="Times New Roman" w:hAnsi="Times New Roman"/>
                <w:color w:val="000000" w:themeColor="text1"/>
                <w:szCs w:val="21"/>
              </w:rPr>
              <w:t>TC</w:t>
            </w:r>
          </w:p>
        </w:tc>
        <w:tc>
          <w:tcPr>
            <w:tcW w:w="720" w:type="dxa"/>
            <w:shd w:val="clear" w:color="auto" w:fill="auto"/>
            <w:tcMar>
              <w:top w:w="8" w:type="dxa"/>
              <w:left w:w="8" w:type="dxa"/>
              <w:bottom w:w="0" w:type="dxa"/>
              <w:right w:w="8" w:type="dxa"/>
            </w:tcMar>
            <w:vAlign w:val="center"/>
          </w:tcPr>
          <w:p w:rsidR="000F1AB3" w:rsidRPr="0088281F" w:rsidRDefault="005F2B07">
            <w:pPr>
              <w:spacing w:line="360" w:lineRule="auto"/>
              <w:jc w:val="center"/>
              <w:rPr>
                <w:rFonts w:ascii="Times New Roman" w:hAnsi="Times New Roman"/>
                <w:color w:val="000000" w:themeColor="text1"/>
                <w:szCs w:val="21"/>
              </w:rPr>
            </w:pPr>
            <w:r w:rsidRPr="0088281F">
              <w:rPr>
                <w:rFonts w:ascii="Times New Roman" w:hAnsi="Times New Roman"/>
                <w:color w:val="000000" w:themeColor="text1"/>
                <w:szCs w:val="21"/>
              </w:rPr>
              <w:t>1.1</w:t>
            </w:r>
          </w:p>
        </w:tc>
        <w:tc>
          <w:tcPr>
            <w:tcW w:w="1215" w:type="dxa"/>
            <w:shd w:val="clear" w:color="auto" w:fill="auto"/>
            <w:tcMar>
              <w:top w:w="8" w:type="dxa"/>
              <w:left w:w="8" w:type="dxa"/>
              <w:bottom w:w="0" w:type="dxa"/>
              <w:right w:w="8" w:type="dxa"/>
            </w:tcMar>
            <w:vAlign w:val="center"/>
          </w:tcPr>
          <w:p w:rsidR="000F1AB3" w:rsidRPr="0088281F" w:rsidRDefault="005F2B07">
            <w:pPr>
              <w:spacing w:line="360" w:lineRule="auto"/>
              <w:jc w:val="center"/>
              <w:rPr>
                <w:rFonts w:ascii="Times New Roman" w:hAnsi="Times New Roman"/>
                <w:color w:val="000000" w:themeColor="text1"/>
                <w:szCs w:val="21"/>
              </w:rPr>
            </w:pPr>
            <w:r w:rsidRPr="0088281F">
              <w:rPr>
                <w:rFonts w:ascii="Times New Roman" w:hAnsi="Times New Roman"/>
                <w:color w:val="000000" w:themeColor="text1"/>
                <w:szCs w:val="21"/>
              </w:rPr>
              <w:t>(0.7,1.6)</w:t>
            </w:r>
          </w:p>
        </w:tc>
        <w:tc>
          <w:tcPr>
            <w:tcW w:w="1110" w:type="dxa"/>
            <w:shd w:val="clear" w:color="auto" w:fill="auto"/>
            <w:tcMar>
              <w:top w:w="8" w:type="dxa"/>
              <w:left w:w="8" w:type="dxa"/>
              <w:bottom w:w="0" w:type="dxa"/>
              <w:right w:w="8" w:type="dxa"/>
            </w:tcMar>
            <w:vAlign w:val="center"/>
          </w:tcPr>
          <w:p w:rsidR="000F1AB3" w:rsidRPr="0088281F" w:rsidRDefault="005F2B07">
            <w:pPr>
              <w:spacing w:line="360" w:lineRule="auto"/>
              <w:jc w:val="center"/>
              <w:rPr>
                <w:rFonts w:ascii="Times New Roman" w:hAnsi="Times New Roman"/>
                <w:color w:val="000000" w:themeColor="text1"/>
                <w:szCs w:val="21"/>
              </w:rPr>
            </w:pPr>
            <w:r w:rsidRPr="0088281F">
              <w:rPr>
                <w:rFonts w:ascii="Times New Roman" w:hAnsi="Times New Roman"/>
                <w:color w:val="000000" w:themeColor="text1"/>
                <w:szCs w:val="21"/>
              </w:rPr>
              <w:t>0.739</w:t>
            </w:r>
          </w:p>
        </w:tc>
        <w:tc>
          <w:tcPr>
            <w:tcW w:w="921" w:type="dxa"/>
            <w:shd w:val="clear" w:color="auto" w:fill="auto"/>
            <w:tcMar>
              <w:top w:w="8" w:type="dxa"/>
              <w:left w:w="8" w:type="dxa"/>
              <w:bottom w:w="0" w:type="dxa"/>
              <w:right w:w="8" w:type="dxa"/>
            </w:tcMar>
            <w:vAlign w:val="center"/>
          </w:tcPr>
          <w:p w:rsidR="000F1AB3" w:rsidRPr="0088281F" w:rsidRDefault="000F1AB3">
            <w:pPr>
              <w:spacing w:line="360" w:lineRule="auto"/>
              <w:rPr>
                <w:rFonts w:ascii="Times New Roman" w:hAnsi="Times New Roman"/>
                <w:color w:val="000000" w:themeColor="text1"/>
                <w:szCs w:val="21"/>
              </w:rPr>
            </w:pPr>
          </w:p>
        </w:tc>
        <w:tc>
          <w:tcPr>
            <w:tcW w:w="999" w:type="dxa"/>
            <w:shd w:val="clear" w:color="auto" w:fill="auto"/>
            <w:tcMar>
              <w:top w:w="8" w:type="dxa"/>
              <w:left w:w="8" w:type="dxa"/>
              <w:bottom w:w="0" w:type="dxa"/>
              <w:right w:w="8" w:type="dxa"/>
            </w:tcMar>
            <w:vAlign w:val="center"/>
          </w:tcPr>
          <w:p w:rsidR="000F1AB3" w:rsidRPr="0088281F" w:rsidRDefault="005F2B07">
            <w:pPr>
              <w:spacing w:line="360" w:lineRule="auto"/>
              <w:jc w:val="center"/>
              <w:rPr>
                <w:rFonts w:ascii="Times New Roman" w:hAnsi="Times New Roman"/>
                <w:color w:val="000000" w:themeColor="text1"/>
                <w:szCs w:val="21"/>
              </w:rPr>
            </w:pPr>
            <w:r w:rsidRPr="0088281F">
              <w:rPr>
                <w:rFonts w:ascii="Times New Roman" w:hAnsi="Times New Roman"/>
                <w:color w:val="000000" w:themeColor="text1"/>
                <w:szCs w:val="21"/>
              </w:rPr>
              <w:t>1.3</w:t>
            </w:r>
          </w:p>
        </w:tc>
        <w:tc>
          <w:tcPr>
            <w:tcW w:w="1541" w:type="dxa"/>
            <w:shd w:val="clear" w:color="auto" w:fill="auto"/>
            <w:tcMar>
              <w:top w:w="8" w:type="dxa"/>
              <w:left w:w="8" w:type="dxa"/>
              <w:bottom w:w="0" w:type="dxa"/>
              <w:right w:w="8" w:type="dxa"/>
            </w:tcMar>
            <w:vAlign w:val="center"/>
          </w:tcPr>
          <w:p w:rsidR="000F1AB3" w:rsidRPr="0088281F" w:rsidRDefault="005F2B07">
            <w:pPr>
              <w:spacing w:line="360" w:lineRule="auto"/>
              <w:jc w:val="center"/>
              <w:rPr>
                <w:rFonts w:ascii="Times New Roman" w:hAnsi="Times New Roman"/>
                <w:color w:val="000000" w:themeColor="text1"/>
                <w:szCs w:val="21"/>
              </w:rPr>
            </w:pPr>
            <w:r w:rsidRPr="0088281F">
              <w:rPr>
                <w:rFonts w:ascii="Times New Roman" w:hAnsi="Times New Roman"/>
                <w:color w:val="000000" w:themeColor="text1"/>
                <w:szCs w:val="21"/>
              </w:rPr>
              <w:t>(0.6,2.6)</w:t>
            </w:r>
          </w:p>
        </w:tc>
        <w:tc>
          <w:tcPr>
            <w:tcW w:w="1120" w:type="dxa"/>
            <w:shd w:val="clear" w:color="auto" w:fill="auto"/>
            <w:tcMar>
              <w:top w:w="8" w:type="dxa"/>
              <w:left w:w="8" w:type="dxa"/>
              <w:bottom w:w="0" w:type="dxa"/>
              <w:right w:w="8" w:type="dxa"/>
            </w:tcMar>
            <w:vAlign w:val="center"/>
          </w:tcPr>
          <w:p w:rsidR="000F1AB3" w:rsidRPr="0088281F" w:rsidRDefault="005F2B07">
            <w:pPr>
              <w:spacing w:line="360" w:lineRule="auto"/>
              <w:jc w:val="center"/>
              <w:rPr>
                <w:rFonts w:ascii="Times New Roman" w:hAnsi="Times New Roman"/>
                <w:color w:val="000000" w:themeColor="text1"/>
                <w:szCs w:val="21"/>
              </w:rPr>
            </w:pPr>
            <w:r w:rsidRPr="0088281F">
              <w:rPr>
                <w:rFonts w:ascii="Times New Roman" w:hAnsi="Times New Roman"/>
                <w:color w:val="000000" w:themeColor="text1"/>
                <w:szCs w:val="21"/>
              </w:rPr>
              <w:t>0.519</w:t>
            </w:r>
          </w:p>
        </w:tc>
      </w:tr>
      <w:tr w:rsidR="000F1AB3" w:rsidRPr="0088281F">
        <w:trPr>
          <w:trHeight w:val="270"/>
        </w:trPr>
        <w:tc>
          <w:tcPr>
            <w:tcW w:w="1521" w:type="dxa"/>
            <w:shd w:val="clear" w:color="auto" w:fill="auto"/>
            <w:tcMar>
              <w:top w:w="8" w:type="dxa"/>
              <w:left w:w="8" w:type="dxa"/>
              <w:bottom w:w="0" w:type="dxa"/>
              <w:right w:w="8" w:type="dxa"/>
            </w:tcMar>
            <w:vAlign w:val="center"/>
          </w:tcPr>
          <w:p w:rsidR="000F1AB3" w:rsidRPr="0088281F" w:rsidRDefault="005F2B07">
            <w:pPr>
              <w:spacing w:line="360" w:lineRule="auto"/>
              <w:ind w:firstLineChars="100" w:firstLine="210"/>
              <w:rPr>
                <w:rFonts w:ascii="Times New Roman" w:hAnsi="Times New Roman"/>
                <w:color w:val="000000" w:themeColor="text1"/>
                <w:szCs w:val="21"/>
              </w:rPr>
            </w:pPr>
            <w:r w:rsidRPr="0088281F">
              <w:rPr>
                <w:rFonts w:ascii="Times New Roman" w:hAnsi="Times New Roman"/>
                <w:color w:val="000000" w:themeColor="text1"/>
                <w:szCs w:val="21"/>
              </w:rPr>
              <w:t>TT</w:t>
            </w:r>
          </w:p>
        </w:tc>
        <w:tc>
          <w:tcPr>
            <w:tcW w:w="720" w:type="dxa"/>
            <w:shd w:val="clear" w:color="auto" w:fill="auto"/>
            <w:tcMar>
              <w:top w:w="8" w:type="dxa"/>
              <w:left w:w="8" w:type="dxa"/>
              <w:bottom w:w="0" w:type="dxa"/>
              <w:right w:w="8" w:type="dxa"/>
            </w:tcMar>
            <w:vAlign w:val="center"/>
          </w:tcPr>
          <w:p w:rsidR="000F1AB3" w:rsidRPr="0088281F" w:rsidRDefault="005F2B07">
            <w:pPr>
              <w:spacing w:line="360" w:lineRule="auto"/>
              <w:jc w:val="center"/>
              <w:rPr>
                <w:rFonts w:ascii="Times New Roman" w:hAnsi="Times New Roman"/>
                <w:color w:val="000000" w:themeColor="text1"/>
                <w:szCs w:val="21"/>
              </w:rPr>
            </w:pPr>
            <w:r w:rsidRPr="0088281F">
              <w:rPr>
                <w:rFonts w:ascii="Times New Roman" w:hAnsi="Times New Roman"/>
                <w:color w:val="000000" w:themeColor="text1"/>
                <w:szCs w:val="21"/>
              </w:rPr>
              <w:t>1.0</w:t>
            </w:r>
          </w:p>
        </w:tc>
        <w:tc>
          <w:tcPr>
            <w:tcW w:w="1215" w:type="dxa"/>
            <w:shd w:val="clear" w:color="auto" w:fill="auto"/>
            <w:tcMar>
              <w:top w:w="8" w:type="dxa"/>
              <w:left w:w="8" w:type="dxa"/>
              <w:bottom w:w="0" w:type="dxa"/>
              <w:right w:w="8" w:type="dxa"/>
            </w:tcMar>
            <w:vAlign w:val="center"/>
          </w:tcPr>
          <w:p w:rsidR="000F1AB3" w:rsidRPr="0088281F" w:rsidRDefault="005F2B07">
            <w:pPr>
              <w:spacing w:line="360" w:lineRule="auto"/>
              <w:jc w:val="center"/>
              <w:rPr>
                <w:rFonts w:ascii="Times New Roman" w:hAnsi="Times New Roman"/>
                <w:color w:val="000000" w:themeColor="text1"/>
                <w:szCs w:val="21"/>
              </w:rPr>
            </w:pPr>
            <w:r w:rsidRPr="0088281F">
              <w:rPr>
                <w:rFonts w:ascii="Times New Roman" w:hAnsi="Times New Roman"/>
                <w:color w:val="000000" w:themeColor="text1"/>
                <w:szCs w:val="21"/>
              </w:rPr>
              <w:t xml:space="preserve"> (0.7,1.5</w:t>
            </w:r>
            <w:r w:rsidRPr="0088281F">
              <w:rPr>
                <w:rFonts w:ascii="Times New Roman" w:hAnsi="Times New Roman"/>
                <w:color w:val="000000" w:themeColor="text1"/>
                <w:szCs w:val="21"/>
              </w:rPr>
              <w:t>）</w:t>
            </w:r>
          </w:p>
        </w:tc>
        <w:tc>
          <w:tcPr>
            <w:tcW w:w="1110" w:type="dxa"/>
            <w:shd w:val="clear" w:color="auto" w:fill="auto"/>
            <w:tcMar>
              <w:top w:w="8" w:type="dxa"/>
              <w:left w:w="8" w:type="dxa"/>
              <w:bottom w:w="0" w:type="dxa"/>
              <w:right w:w="8" w:type="dxa"/>
            </w:tcMar>
            <w:vAlign w:val="center"/>
          </w:tcPr>
          <w:p w:rsidR="000F1AB3" w:rsidRPr="0088281F" w:rsidRDefault="005F2B07">
            <w:pPr>
              <w:spacing w:line="360" w:lineRule="auto"/>
              <w:jc w:val="center"/>
              <w:rPr>
                <w:rFonts w:ascii="Times New Roman" w:hAnsi="Times New Roman"/>
                <w:color w:val="000000" w:themeColor="text1"/>
                <w:szCs w:val="21"/>
              </w:rPr>
            </w:pPr>
            <w:r w:rsidRPr="0088281F">
              <w:rPr>
                <w:rFonts w:ascii="Times New Roman" w:hAnsi="Times New Roman"/>
                <w:color w:val="000000" w:themeColor="text1"/>
                <w:szCs w:val="21"/>
              </w:rPr>
              <w:t>0.922</w:t>
            </w:r>
          </w:p>
        </w:tc>
        <w:tc>
          <w:tcPr>
            <w:tcW w:w="921" w:type="dxa"/>
            <w:shd w:val="clear" w:color="auto" w:fill="auto"/>
            <w:tcMar>
              <w:top w:w="8" w:type="dxa"/>
              <w:left w:w="8" w:type="dxa"/>
              <w:bottom w:w="0" w:type="dxa"/>
              <w:right w:w="8" w:type="dxa"/>
            </w:tcMar>
            <w:vAlign w:val="center"/>
          </w:tcPr>
          <w:p w:rsidR="000F1AB3" w:rsidRPr="0088281F" w:rsidRDefault="000F1AB3">
            <w:pPr>
              <w:spacing w:line="360" w:lineRule="auto"/>
              <w:rPr>
                <w:rFonts w:ascii="Times New Roman" w:hAnsi="Times New Roman"/>
                <w:color w:val="000000" w:themeColor="text1"/>
                <w:szCs w:val="21"/>
              </w:rPr>
            </w:pPr>
          </w:p>
        </w:tc>
        <w:tc>
          <w:tcPr>
            <w:tcW w:w="999" w:type="dxa"/>
            <w:shd w:val="clear" w:color="auto" w:fill="auto"/>
            <w:tcMar>
              <w:top w:w="8" w:type="dxa"/>
              <w:left w:w="8" w:type="dxa"/>
              <w:bottom w:w="0" w:type="dxa"/>
              <w:right w:w="8" w:type="dxa"/>
            </w:tcMar>
            <w:vAlign w:val="center"/>
          </w:tcPr>
          <w:p w:rsidR="000F1AB3" w:rsidRPr="0088281F" w:rsidRDefault="005F2B07">
            <w:pPr>
              <w:spacing w:line="360" w:lineRule="auto"/>
              <w:jc w:val="center"/>
              <w:rPr>
                <w:rFonts w:ascii="Times New Roman" w:hAnsi="Times New Roman"/>
                <w:color w:val="000000" w:themeColor="text1"/>
                <w:szCs w:val="21"/>
              </w:rPr>
            </w:pPr>
            <w:r w:rsidRPr="0088281F">
              <w:rPr>
                <w:rFonts w:ascii="Times New Roman" w:hAnsi="Times New Roman"/>
                <w:color w:val="000000" w:themeColor="text1"/>
                <w:szCs w:val="21"/>
              </w:rPr>
              <w:t>1.4</w:t>
            </w:r>
          </w:p>
        </w:tc>
        <w:tc>
          <w:tcPr>
            <w:tcW w:w="1541" w:type="dxa"/>
            <w:shd w:val="clear" w:color="auto" w:fill="auto"/>
            <w:tcMar>
              <w:top w:w="8" w:type="dxa"/>
              <w:left w:w="8" w:type="dxa"/>
              <w:bottom w:w="0" w:type="dxa"/>
              <w:right w:w="8" w:type="dxa"/>
            </w:tcMar>
            <w:vAlign w:val="center"/>
          </w:tcPr>
          <w:p w:rsidR="000F1AB3" w:rsidRPr="0088281F" w:rsidRDefault="005F2B07">
            <w:pPr>
              <w:spacing w:line="360" w:lineRule="auto"/>
              <w:jc w:val="center"/>
              <w:rPr>
                <w:rFonts w:ascii="Times New Roman" w:hAnsi="Times New Roman"/>
                <w:color w:val="000000" w:themeColor="text1"/>
                <w:szCs w:val="21"/>
              </w:rPr>
            </w:pPr>
            <w:r w:rsidRPr="0088281F">
              <w:rPr>
                <w:rFonts w:ascii="Times New Roman" w:hAnsi="Times New Roman"/>
                <w:color w:val="000000" w:themeColor="text1"/>
                <w:szCs w:val="21"/>
              </w:rPr>
              <w:t>(0.6,3.0)</w:t>
            </w:r>
          </w:p>
        </w:tc>
        <w:tc>
          <w:tcPr>
            <w:tcW w:w="1120" w:type="dxa"/>
            <w:shd w:val="clear" w:color="auto" w:fill="auto"/>
            <w:tcMar>
              <w:top w:w="8" w:type="dxa"/>
              <w:left w:w="8" w:type="dxa"/>
              <w:bottom w:w="0" w:type="dxa"/>
              <w:right w:w="8" w:type="dxa"/>
            </w:tcMar>
            <w:vAlign w:val="center"/>
          </w:tcPr>
          <w:p w:rsidR="000F1AB3" w:rsidRPr="0088281F" w:rsidRDefault="005F2B07">
            <w:pPr>
              <w:spacing w:line="360" w:lineRule="auto"/>
              <w:jc w:val="center"/>
              <w:rPr>
                <w:rFonts w:ascii="Times New Roman" w:hAnsi="Times New Roman"/>
                <w:color w:val="000000" w:themeColor="text1"/>
                <w:szCs w:val="21"/>
              </w:rPr>
            </w:pPr>
            <w:r w:rsidRPr="0088281F">
              <w:rPr>
                <w:rFonts w:ascii="Times New Roman" w:hAnsi="Times New Roman"/>
                <w:color w:val="000000" w:themeColor="text1"/>
                <w:szCs w:val="21"/>
              </w:rPr>
              <w:t>0.411</w:t>
            </w:r>
          </w:p>
        </w:tc>
      </w:tr>
      <w:tr w:rsidR="000F1AB3" w:rsidRPr="0088281F">
        <w:trPr>
          <w:trHeight w:val="270"/>
        </w:trPr>
        <w:tc>
          <w:tcPr>
            <w:tcW w:w="1521" w:type="dxa"/>
            <w:shd w:val="clear" w:color="auto" w:fill="auto"/>
            <w:tcMar>
              <w:top w:w="8" w:type="dxa"/>
              <w:left w:w="8" w:type="dxa"/>
              <w:bottom w:w="0" w:type="dxa"/>
              <w:right w:w="8" w:type="dxa"/>
            </w:tcMar>
            <w:vAlign w:val="center"/>
          </w:tcPr>
          <w:p w:rsidR="000F1AB3" w:rsidRPr="0088281F" w:rsidRDefault="005F2B07">
            <w:pPr>
              <w:spacing w:line="360" w:lineRule="auto"/>
              <w:rPr>
                <w:rFonts w:ascii="Times New Roman" w:hAnsi="Times New Roman"/>
                <w:color w:val="000000" w:themeColor="text1"/>
                <w:szCs w:val="21"/>
              </w:rPr>
            </w:pPr>
            <w:r w:rsidRPr="0088281F">
              <w:rPr>
                <w:rFonts w:ascii="Times New Roman" w:hAnsi="Times New Roman"/>
                <w:color w:val="000000" w:themeColor="text1"/>
                <w:szCs w:val="21"/>
              </w:rPr>
              <w:t>CC</w:t>
            </w:r>
            <w:r w:rsidR="000746FD" w:rsidRPr="0088281F">
              <w:rPr>
                <w:rFonts w:ascii="Times New Roman" w:hAnsi="Times New Roman"/>
                <w:color w:val="000000" w:themeColor="text1"/>
                <w:szCs w:val="21"/>
              </w:rPr>
              <w:t xml:space="preserve"> </w:t>
            </w:r>
            <w:r w:rsidRPr="0088281F">
              <w:rPr>
                <w:rFonts w:ascii="Times New Roman" w:hAnsi="Times New Roman"/>
                <w:color w:val="000000" w:themeColor="text1"/>
                <w:szCs w:val="21"/>
              </w:rPr>
              <w:t>vs</w:t>
            </w:r>
            <w:r w:rsidR="000746FD" w:rsidRPr="0088281F">
              <w:rPr>
                <w:rFonts w:ascii="Times New Roman" w:hAnsi="Times New Roman"/>
                <w:color w:val="000000" w:themeColor="text1"/>
                <w:szCs w:val="21"/>
              </w:rPr>
              <w:t xml:space="preserve"> </w:t>
            </w:r>
            <w:r w:rsidRPr="0088281F">
              <w:rPr>
                <w:rFonts w:ascii="Times New Roman" w:hAnsi="Times New Roman"/>
                <w:color w:val="000000" w:themeColor="text1"/>
                <w:szCs w:val="21"/>
              </w:rPr>
              <w:t>TC+TT</w:t>
            </w:r>
          </w:p>
        </w:tc>
        <w:tc>
          <w:tcPr>
            <w:tcW w:w="720" w:type="dxa"/>
            <w:shd w:val="clear" w:color="auto" w:fill="auto"/>
            <w:tcMar>
              <w:top w:w="8" w:type="dxa"/>
              <w:left w:w="8" w:type="dxa"/>
              <w:bottom w:w="0" w:type="dxa"/>
              <w:right w:w="8" w:type="dxa"/>
            </w:tcMar>
            <w:vAlign w:val="center"/>
          </w:tcPr>
          <w:p w:rsidR="000F1AB3" w:rsidRPr="0088281F" w:rsidRDefault="005F2B07">
            <w:pPr>
              <w:spacing w:line="360" w:lineRule="auto"/>
              <w:jc w:val="center"/>
              <w:rPr>
                <w:rFonts w:ascii="Times New Roman" w:hAnsi="Times New Roman"/>
                <w:color w:val="000000" w:themeColor="text1"/>
                <w:szCs w:val="21"/>
              </w:rPr>
            </w:pPr>
            <w:r w:rsidRPr="0088281F">
              <w:rPr>
                <w:rFonts w:ascii="Times New Roman" w:hAnsi="Times New Roman"/>
                <w:color w:val="000000" w:themeColor="text1"/>
                <w:szCs w:val="21"/>
              </w:rPr>
              <w:t>1.0</w:t>
            </w:r>
          </w:p>
        </w:tc>
        <w:tc>
          <w:tcPr>
            <w:tcW w:w="1215" w:type="dxa"/>
            <w:shd w:val="clear" w:color="auto" w:fill="auto"/>
            <w:tcMar>
              <w:top w:w="8" w:type="dxa"/>
              <w:left w:w="8" w:type="dxa"/>
              <w:bottom w:w="0" w:type="dxa"/>
              <w:right w:w="8" w:type="dxa"/>
            </w:tcMar>
            <w:vAlign w:val="center"/>
          </w:tcPr>
          <w:p w:rsidR="000F1AB3" w:rsidRPr="0088281F" w:rsidRDefault="005F2B07">
            <w:pPr>
              <w:spacing w:line="360" w:lineRule="auto"/>
              <w:jc w:val="center"/>
              <w:rPr>
                <w:rFonts w:ascii="Times New Roman" w:hAnsi="Times New Roman"/>
                <w:color w:val="000000" w:themeColor="text1"/>
                <w:szCs w:val="21"/>
              </w:rPr>
            </w:pPr>
            <w:r w:rsidRPr="0088281F">
              <w:rPr>
                <w:rFonts w:ascii="Times New Roman" w:hAnsi="Times New Roman"/>
                <w:color w:val="000000" w:themeColor="text1"/>
                <w:szCs w:val="21"/>
              </w:rPr>
              <w:t>(0.7,1.5)</w:t>
            </w:r>
          </w:p>
        </w:tc>
        <w:tc>
          <w:tcPr>
            <w:tcW w:w="1110" w:type="dxa"/>
            <w:shd w:val="clear" w:color="auto" w:fill="auto"/>
            <w:tcMar>
              <w:top w:w="8" w:type="dxa"/>
              <w:left w:w="8" w:type="dxa"/>
              <w:bottom w:w="0" w:type="dxa"/>
              <w:right w:w="8" w:type="dxa"/>
            </w:tcMar>
            <w:vAlign w:val="center"/>
          </w:tcPr>
          <w:p w:rsidR="000F1AB3" w:rsidRPr="0088281F" w:rsidRDefault="005F2B07">
            <w:pPr>
              <w:spacing w:line="360" w:lineRule="auto"/>
              <w:jc w:val="center"/>
              <w:rPr>
                <w:rFonts w:ascii="Times New Roman" w:hAnsi="Times New Roman"/>
                <w:color w:val="000000" w:themeColor="text1"/>
                <w:szCs w:val="21"/>
              </w:rPr>
            </w:pPr>
            <w:r w:rsidRPr="0088281F">
              <w:rPr>
                <w:rFonts w:ascii="Times New Roman" w:hAnsi="Times New Roman"/>
                <w:color w:val="000000" w:themeColor="text1"/>
                <w:szCs w:val="21"/>
              </w:rPr>
              <w:t>0.869</w:t>
            </w:r>
          </w:p>
        </w:tc>
        <w:tc>
          <w:tcPr>
            <w:tcW w:w="921" w:type="dxa"/>
            <w:shd w:val="clear" w:color="auto" w:fill="auto"/>
            <w:tcMar>
              <w:top w:w="8" w:type="dxa"/>
              <w:left w:w="8" w:type="dxa"/>
              <w:bottom w:w="0" w:type="dxa"/>
              <w:right w:w="8" w:type="dxa"/>
            </w:tcMar>
            <w:vAlign w:val="center"/>
          </w:tcPr>
          <w:p w:rsidR="000F1AB3" w:rsidRPr="0088281F" w:rsidRDefault="000F1AB3">
            <w:pPr>
              <w:spacing w:line="360" w:lineRule="auto"/>
              <w:rPr>
                <w:rFonts w:ascii="Times New Roman" w:hAnsi="Times New Roman"/>
                <w:color w:val="000000" w:themeColor="text1"/>
                <w:szCs w:val="21"/>
              </w:rPr>
            </w:pPr>
          </w:p>
        </w:tc>
        <w:tc>
          <w:tcPr>
            <w:tcW w:w="999" w:type="dxa"/>
            <w:shd w:val="clear" w:color="auto" w:fill="auto"/>
            <w:tcMar>
              <w:top w:w="8" w:type="dxa"/>
              <w:left w:w="8" w:type="dxa"/>
              <w:bottom w:w="0" w:type="dxa"/>
              <w:right w:w="8" w:type="dxa"/>
            </w:tcMar>
            <w:vAlign w:val="center"/>
          </w:tcPr>
          <w:p w:rsidR="000F1AB3" w:rsidRPr="0088281F" w:rsidRDefault="005F2B07">
            <w:pPr>
              <w:spacing w:line="360" w:lineRule="auto"/>
              <w:jc w:val="center"/>
              <w:rPr>
                <w:rFonts w:ascii="Times New Roman" w:hAnsi="Times New Roman"/>
                <w:color w:val="000000" w:themeColor="text1"/>
                <w:szCs w:val="21"/>
              </w:rPr>
            </w:pPr>
            <w:r w:rsidRPr="0088281F">
              <w:rPr>
                <w:rFonts w:ascii="Times New Roman" w:hAnsi="Times New Roman"/>
                <w:color w:val="000000" w:themeColor="text1"/>
                <w:szCs w:val="21"/>
              </w:rPr>
              <w:t>1.3</w:t>
            </w:r>
          </w:p>
        </w:tc>
        <w:tc>
          <w:tcPr>
            <w:tcW w:w="1541" w:type="dxa"/>
            <w:shd w:val="clear" w:color="auto" w:fill="auto"/>
            <w:tcMar>
              <w:top w:w="8" w:type="dxa"/>
              <w:left w:w="8" w:type="dxa"/>
              <w:bottom w:w="0" w:type="dxa"/>
              <w:right w:w="8" w:type="dxa"/>
            </w:tcMar>
            <w:vAlign w:val="center"/>
          </w:tcPr>
          <w:p w:rsidR="000F1AB3" w:rsidRPr="0088281F" w:rsidRDefault="005F2B07">
            <w:pPr>
              <w:spacing w:line="360" w:lineRule="auto"/>
              <w:jc w:val="center"/>
              <w:rPr>
                <w:rFonts w:ascii="Times New Roman" w:hAnsi="Times New Roman"/>
                <w:color w:val="000000" w:themeColor="text1"/>
                <w:szCs w:val="21"/>
              </w:rPr>
            </w:pPr>
            <w:r w:rsidRPr="0088281F">
              <w:rPr>
                <w:rFonts w:ascii="Times New Roman" w:hAnsi="Times New Roman"/>
                <w:color w:val="000000" w:themeColor="text1"/>
                <w:szCs w:val="21"/>
              </w:rPr>
              <w:t>(0.7,2.6)</w:t>
            </w:r>
          </w:p>
        </w:tc>
        <w:tc>
          <w:tcPr>
            <w:tcW w:w="1120" w:type="dxa"/>
            <w:shd w:val="clear" w:color="auto" w:fill="auto"/>
            <w:tcMar>
              <w:top w:w="8" w:type="dxa"/>
              <w:left w:w="8" w:type="dxa"/>
              <w:bottom w:w="0" w:type="dxa"/>
              <w:right w:w="8" w:type="dxa"/>
            </w:tcMar>
            <w:vAlign w:val="center"/>
          </w:tcPr>
          <w:p w:rsidR="000F1AB3" w:rsidRPr="0088281F" w:rsidRDefault="005F2B07">
            <w:pPr>
              <w:spacing w:line="360" w:lineRule="auto"/>
              <w:jc w:val="center"/>
              <w:rPr>
                <w:rFonts w:ascii="Times New Roman" w:hAnsi="Times New Roman"/>
                <w:color w:val="000000" w:themeColor="text1"/>
                <w:szCs w:val="21"/>
              </w:rPr>
            </w:pPr>
            <w:r w:rsidRPr="0088281F">
              <w:rPr>
                <w:rFonts w:ascii="Times New Roman" w:hAnsi="Times New Roman"/>
                <w:color w:val="000000" w:themeColor="text1"/>
                <w:szCs w:val="21"/>
              </w:rPr>
              <w:t>0.436</w:t>
            </w:r>
          </w:p>
        </w:tc>
      </w:tr>
      <w:tr w:rsidR="000F1AB3" w:rsidRPr="0088281F">
        <w:trPr>
          <w:trHeight w:val="270"/>
        </w:trPr>
        <w:tc>
          <w:tcPr>
            <w:tcW w:w="1521" w:type="dxa"/>
            <w:shd w:val="clear" w:color="auto" w:fill="auto"/>
            <w:tcMar>
              <w:top w:w="8" w:type="dxa"/>
              <w:left w:w="8" w:type="dxa"/>
              <w:bottom w:w="0" w:type="dxa"/>
              <w:right w:w="8" w:type="dxa"/>
            </w:tcMar>
            <w:vAlign w:val="center"/>
          </w:tcPr>
          <w:p w:rsidR="000F1AB3" w:rsidRPr="0088281F" w:rsidRDefault="005F2B07">
            <w:pPr>
              <w:spacing w:line="360" w:lineRule="auto"/>
              <w:rPr>
                <w:rFonts w:ascii="Times New Roman" w:hAnsi="Times New Roman"/>
                <w:color w:val="000000" w:themeColor="text1"/>
                <w:szCs w:val="21"/>
              </w:rPr>
            </w:pPr>
            <w:r w:rsidRPr="0088281F">
              <w:rPr>
                <w:rFonts w:ascii="Times New Roman" w:hAnsi="Times New Roman"/>
                <w:color w:val="000000" w:themeColor="text1"/>
                <w:szCs w:val="21"/>
              </w:rPr>
              <w:t>TC</w:t>
            </w:r>
            <w:r w:rsidR="000746FD" w:rsidRPr="0088281F">
              <w:rPr>
                <w:rFonts w:ascii="Times New Roman" w:hAnsi="Times New Roman"/>
                <w:color w:val="000000" w:themeColor="text1"/>
                <w:szCs w:val="21"/>
              </w:rPr>
              <w:t xml:space="preserve"> </w:t>
            </w:r>
            <w:r w:rsidRPr="0088281F">
              <w:rPr>
                <w:rFonts w:ascii="Times New Roman" w:hAnsi="Times New Roman"/>
                <w:color w:val="000000" w:themeColor="text1"/>
                <w:szCs w:val="21"/>
              </w:rPr>
              <w:t>vs</w:t>
            </w:r>
            <w:r w:rsidR="000746FD" w:rsidRPr="0088281F">
              <w:rPr>
                <w:rFonts w:ascii="Times New Roman" w:hAnsi="Times New Roman"/>
                <w:color w:val="000000" w:themeColor="text1"/>
                <w:szCs w:val="21"/>
              </w:rPr>
              <w:t xml:space="preserve"> </w:t>
            </w:r>
            <w:r w:rsidRPr="0088281F">
              <w:rPr>
                <w:rFonts w:ascii="Times New Roman" w:hAnsi="Times New Roman"/>
                <w:color w:val="000000" w:themeColor="text1"/>
                <w:szCs w:val="21"/>
              </w:rPr>
              <w:t>TT</w:t>
            </w:r>
          </w:p>
        </w:tc>
        <w:tc>
          <w:tcPr>
            <w:tcW w:w="720" w:type="dxa"/>
            <w:shd w:val="clear" w:color="auto" w:fill="auto"/>
            <w:tcMar>
              <w:top w:w="8" w:type="dxa"/>
              <w:left w:w="8" w:type="dxa"/>
              <w:bottom w:w="0" w:type="dxa"/>
              <w:right w:w="8" w:type="dxa"/>
            </w:tcMar>
            <w:vAlign w:val="center"/>
          </w:tcPr>
          <w:p w:rsidR="000F1AB3" w:rsidRPr="0088281F" w:rsidRDefault="005F2B07">
            <w:pPr>
              <w:spacing w:line="360" w:lineRule="auto"/>
              <w:jc w:val="center"/>
              <w:rPr>
                <w:rFonts w:ascii="Times New Roman" w:hAnsi="Times New Roman"/>
                <w:color w:val="000000" w:themeColor="text1"/>
                <w:szCs w:val="21"/>
              </w:rPr>
            </w:pPr>
            <w:r w:rsidRPr="0088281F">
              <w:rPr>
                <w:rFonts w:ascii="Times New Roman" w:hAnsi="Times New Roman"/>
                <w:color w:val="000000" w:themeColor="text1"/>
                <w:szCs w:val="21"/>
              </w:rPr>
              <w:t>0.9</w:t>
            </w:r>
          </w:p>
        </w:tc>
        <w:tc>
          <w:tcPr>
            <w:tcW w:w="1215" w:type="dxa"/>
            <w:shd w:val="clear" w:color="auto" w:fill="auto"/>
            <w:tcMar>
              <w:top w:w="8" w:type="dxa"/>
              <w:left w:w="8" w:type="dxa"/>
              <w:bottom w:w="0" w:type="dxa"/>
              <w:right w:w="8" w:type="dxa"/>
            </w:tcMar>
            <w:vAlign w:val="center"/>
          </w:tcPr>
          <w:p w:rsidR="000F1AB3" w:rsidRPr="0088281F" w:rsidRDefault="005F2B07">
            <w:pPr>
              <w:spacing w:line="360" w:lineRule="auto"/>
              <w:jc w:val="center"/>
              <w:rPr>
                <w:rFonts w:ascii="Times New Roman" w:hAnsi="Times New Roman"/>
                <w:color w:val="000000" w:themeColor="text1"/>
                <w:szCs w:val="21"/>
              </w:rPr>
            </w:pPr>
            <w:r w:rsidRPr="0088281F">
              <w:rPr>
                <w:rFonts w:ascii="Times New Roman" w:hAnsi="Times New Roman"/>
                <w:color w:val="000000" w:themeColor="text1"/>
                <w:szCs w:val="21"/>
              </w:rPr>
              <w:t>(0.7,1.3)</w:t>
            </w:r>
          </w:p>
        </w:tc>
        <w:tc>
          <w:tcPr>
            <w:tcW w:w="1110" w:type="dxa"/>
            <w:shd w:val="clear" w:color="auto" w:fill="auto"/>
            <w:tcMar>
              <w:top w:w="8" w:type="dxa"/>
              <w:left w:w="8" w:type="dxa"/>
              <w:bottom w:w="0" w:type="dxa"/>
              <w:right w:w="8" w:type="dxa"/>
            </w:tcMar>
            <w:vAlign w:val="center"/>
          </w:tcPr>
          <w:p w:rsidR="000F1AB3" w:rsidRPr="0088281F" w:rsidRDefault="005F2B07">
            <w:pPr>
              <w:spacing w:line="360" w:lineRule="auto"/>
              <w:jc w:val="center"/>
              <w:rPr>
                <w:rFonts w:ascii="Times New Roman" w:hAnsi="Times New Roman"/>
                <w:color w:val="000000" w:themeColor="text1"/>
                <w:szCs w:val="21"/>
              </w:rPr>
            </w:pPr>
            <w:r w:rsidRPr="0088281F">
              <w:rPr>
                <w:rFonts w:ascii="Times New Roman" w:hAnsi="Times New Roman"/>
                <w:color w:val="000000" w:themeColor="text1"/>
                <w:szCs w:val="21"/>
              </w:rPr>
              <w:t>0.614</w:t>
            </w:r>
          </w:p>
        </w:tc>
        <w:tc>
          <w:tcPr>
            <w:tcW w:w="921" w:type="dxa"/>
            <w:shd w:val="clear" w:color="auto" w:fill="auto"/>
            <w:tcMar>
              <w:top w:w="8" w:type="dxa"/>
              <w:left w:w="8" w:type="dxa"/>
              <w:bottom w:w="0" w:type="dxa"/>
              <w:right w:w="8" w:type="dxa"/>
            </w:tcMar>
            <w:vAlign w:val="center"/>
          </w:tcPr>
          <w:p w:rsidR="000F1AB3" w:rsidRPr="0088281F" w:rsidRDefault="000F1AB3">
            <w:pPr>
              <w:spacing w:line="360" w:lineRule="auto"/>
              <w:rPr>
                <w:rFonts w:ascii="Times New Roman" w:hAnsi="Times New Roman"/>
                <w:color w:val="000000" w:themeColor="text1"/>
                <w:szCs w:val="21"/>
              </w:rPr>
            </w:pPr>
          </w:p>
        </w:tc>
        <w:tc>
          <w:tcPr>
            <w:tcW w:w="999" w:type="dxa"/>
            <w:shd w:val="clear" w:color="auto" w:fill="auto"/>
            <w:tcMar>
              <w:top w:w="8" w:type="dxa"/>
              <w:left w:w="8" w:type="dxa"/>
              <w:bottom w:w="0" w:type="dxa"/>
              <w:right w:w="8" w:type="dxa"/>
            </w:tcMar>
            <w:vAlign w:val="center"/>
          </w:tcPr>
          <w:p w:rsidR="000F1AB3" w:rsidRPr="0088281F" w:rsidRDefault="005F2B07">
            <w:pPr>
              <w:spacing w:line="360" w:lineRule="auto"/>
              <w:jc w:val="center"/>
              <w:rPr>
                <w:rFonts w:ascii="Times New Roman" w:hAnsi="Times New Roman"/>
                <w:color w:val="000000" w:themeColor="text1"/>
                <w:szCs w:val="21"/>
              </w:rPr>
            </w:pPr>
            <w:r w:rsidRPr="0088281F">
              <w:rPr>
                <w:rFonts w:ascii="Times New Roman" w:hAnsi="Times New Roman"/>
                <w:color w:val="000000" w:themeColor="text1"/>
                <w:szCs w:val="21"/>
              </w:rPr>
              <w:t>1.1</w:t>
            </w:r>
          </w:p>
        </w:tc>
        <w:tc>
          <w:tcPr>
            <w:tcW w:w="1541" w:type="dxa"/>
            <w:shd w:val="clear" w:color="auto" w:fill="auto"/>
            <w:tcMar>
              <w:top w:w="8" w:type="dxa"/>
              <w:left w:w="8" w:type="dxa"/>
              <w:bottom w:w="0" w:type="dxa"/>
              <w:right w:w="8" w:type="dxa"/>
            </w:tcMar>
            <w:vAlign w:val="center"/>
          </w:tcPr>
          <w:p w:rsidR="000F1AB3" w:rsidRPr="0088281F" w:rsidRDefault="005F2B07">
            <w:pPr>
              <w:spacing w:line="360" w:lineRule="auto"/>
              <w:jc w:val="center"/>
              <w:rPr>
                <w:rFonts w:ascii="Times New Roman" w:hAnsi="Times New Roman"/>
                <w:color w:val="000000" w:themeColor="text1"/>
                <w:szCs w:val="21"/>
              </w:rPr>
            </w:pPr>
            <w:r w:rsidRPr="0088281F">
              <w:rPr>
                <w:rFonts w:ascii="Times New Roman" w:hAnsi="Times New Roman"/>
                <w:color w:val="000000" w:themeColor="text1"/>
                <w:szCs w:val="21"/>
              </w:rPr>
              <w:t>(0.6,2.2)</w:t>
            </w:r>
          </w:p>
        </w:tc>
        <w:tc>
          <w:tcPr>
            <w:tcW w:w="1120" w:type="dxa"/>
            <w:shd w:val="clear" w:color="auto" w:fill="auto"/>
            <w:tcMar>
              <w:top w:w="8" w:type="dxa"/>
              <w:left w:w="8" w:type="dxa"/>
              <w:bottom w:w="0" w:type="dxa"/>
              <w:right w:w="8" w:type="dxa"/>
            </w:tcMar>
            <w:vAlign w:val="center"/>
          </w:tcPr>
          <w:p w:rsidR="000F1AB3" w:rsidRPr="0088281F" w:rsidRDefault="005F2B07">
            <w:pPr>
              <w:spacing w:line="360" w:lineRule="auto"/>
              <w:jc w:val="center"/>
              <w:rPr>
                <w:rFonts w:ascii="Times New Roman" w:hAnsi="Times New Roman"/>
                <w:color w:val="000000" w:themeColor="text1"/>
                <w:szCs w:val="21"/>
              </w:rPr>
            </w:pPr>
            <w:r w:rsidRPr="0088281F">
              <w:rPr>
                <w:rFonts w:ascii="Times New Roman" w:hAnsi="Times New Roman"/>
                <w:color w:val="000000" w:themeColor="text1"/>
                <w:szCs w:val="21"/>
              </w:rPr>
              <w:t>0.686</w:t>
            </w:r>
          </w:p>
        </w:tc>
      </w:tr>
      <w:tr w:rsidR="000F1AB3" w:rsidRPr="0088281F">
        <w:trPr>
          <w:trHeight w:val="270"/>
        </w:trPr>
        <w:tc>
          <w:tcPr>
            <w:tcW w:w="1521" w:type="dxa"/>
            <w:shd w:val="clear" w:color="auto" w:fill="auto"/>
            <w:tcMar>
              <w:top w:w="8" w:type="dxa"/>
              <w:left w:w="8" w:type="dxa"/>
              <w:bottom w:w="0" w:type="dxa"/>
              <w:right w:w="8" w:type="dxa"/>
            </w:tcMar>
            <w:vAlign w:val="center"/>
          </w:tcPr>
          <w:p w:rsidR="000F1AB3" w:rsidRPr="0088281F" w:rsidRDefault="000746FD">
            <w:pPr>
              <w:spacing w:line="360" w:lineRule="auto"/>
              <w:rPr>
                <w:rFonts w:ascii="Times New Roman" w:hAnsi="Times New Roman"/>
                <w:color w:val="000000" w:themeColor="text1"/>
                <w:szCs w:val="21"/>
              </w:rPr>
            </w:pPr>
            <w:r w:rsidRPr="0088281F">
              <w:rPr>
                <w:rFonts w:ascii="Times New Roman" w:hAnsi="Times New Roman"/>
                <w:color w:val="000000" w:themeColor="text1"/>
                <w:szCs w:val="21"/>
              </w:rPr>
              <w:t>rs510432</w:t>
            </w:r>
          </w:p>
        </w:tc>
        <w:tc>
          <w:tcPr>
            <w:tcW w:w="720" w:type="dxa"/>
            <w:shd w:val="clear" w:color="auto" w:fill="auto"/>
            <w:tcMar>
              <w:top w:w="8" w:type="dxa"/>
              <w:left w:w="8" w:type="dxa"/>
              <w:bottom w:w="0" w:type="dxa"/>
              <w:right w:w="8" w:type="dxa"/>
            </w:tcMar>
            <w:vAlign w:val="center"/>
          </w:tcPr>
          <w:p w:rsidR="000F1AB3" w:rsidRPr="0088281F" w:rsidRDefault="000F1AB3">
            <w:pPr>
              <w:spacing w:line="360" w:lineRule="auto"/>
              <w:rPr>
                <w:rFonts w:ascii="Times New Roman" w:hAnsi="Times New Roman"/>
                <w:color w:val="000000" w:themeColor="text1"/>
                <w:szCs w:val="21"/>
              </w:rPr>
            </w:pPr>
          </w:p>
        </w:tc>
        <w:tc>
          <w:tcPr>
            <w:tcW w:w="1215" w:type="dxa"/>
            <w:shd w:val="clear" w:color="auto" w:fill="auto"/>
            <w:tcMar>
              <w:top w:w="8" w:type="dxa"/>
              <w:left w:w="8" w:type="dxa"/>
              <w:bottom w:w="0" w:type="dxa"/>
              <w:right w:w="8" w:type="dxa"/>
            </w:tcMar>
            <w:vAlign w:val="center"/>
          </w:tcPr>
          <w:p w:rsidR="000F1AB3" w:rsidRPr="0088281F" w:rsidRDefault="000F1AB3">
            <w:pPr>
              <w:spacing w:line="360" w:lineRule="auto"/>
              <w:rPr>
                <w:rFonts w:ascii="Times New Roman" w:hAnsi="Times New Roman"/>
                <w:color w:val="000000" w:themeColor="text1"/>
                <w:szCs w:val="21"/>
              </w:rPr>
            </w:pPr>
          </w:p>
        </w:tc>
        <w:tc>
          <w:tcPr>
            <w:tcW w:w="1110" w:type="dxa"/>
            <w:shd w:val="clear" w:color="auto" w:fill="auto"/>
            <w:tcMar>
              <w:top w:w="8" w:type="dxa"/>
              <w:left w:w="8" w:type="dxa"/>
              <w:bottom w:w="0" w:type="dxa"/>
              <w:right w:w="8" w:type="dxa"/>
            </w:tcMar>
            <w:vAlign w:val="center"/>
          </w:tcPr>
          <w:p w:rsidR="000F1AB3" w:rsidRPr="0088281F" w:rsidRDefault="000F1AB3">
            <w:pPr>
              <w:spacing w:line="360" w:lineRule="auto"/>
              <w:rPr>
                <w:rFonts w:ascii="Times New Roman" w:hAnsi="Times New Roman"/>
                <w:color w:val="000000" w:themeColor="text1"/>
                <w:szCs w:val="21"/>
              </w:rPr>
            </w:pPr>
          </w:p>
        </w:tc>
        <w:tc>
          <w:tcPr>
            <w:tcW w:w="921" w:type="dxa"/>
            <w:shd w:val="clear" w:color="auto" w:fill="auto"/>
            <w:tcMar>
              <w:top w:w="8" w:type="dxa"/>
              <w:left w:w="8" w:type="dxa"/>
              <w:bottom w:w="0" w:type="dxa"/>
              <w:right w:w="8" w:type="dxa"/>
            </w:tcMar>
            <w:vAlign w:val="center"/>
          </w:tcPr>
          <w:p w:rsidR="000F1AB3" w:rsidRPr="0088281F" w:rsidRDefault="000F1AB3">
            <w:pPr>
              <w:spacing w:line="360" w:lineRule="auto"/>
              <w:rPr>
                <w:rFonts w:ascii="Times New Roman" w:hAnsi="Times New Roman"/>
                <w:color w:val="000000" w:themeColor="text1"/>
                <w:szCs w:val="21"/>
              </w:rPr>
            </w:pPr>
          </w:p>
        </w:tc>
        <w:tc>
          <w:tcPr>
            <w:tcW w:w="999" w:type="dxa"/>
            <w:shd w:val="clear" w:color="auto" w:fill="auto"/>
            <w:tcMar>
              <w:top w:w="8" w:type="dxa"/>
              <w:left w:w="8" w:type="dxa"/>
              <w:bottom w:w="0" w:type="dxa"/>
              <w:right w:w="8" w:type="dxa"/>
            </w:tcMar>
            <w:vAlign w:val="center"/>
          </w:tcPr>
          <w:p w:rsidR="000F1AB3" w:rsidRPr="0088281F" w:rsidRDefault="000F1AB3">
            <w:pPr>
              <w:spacing w:line="360" w:lineRule="auto"/>
              <w:rPr>
                <w:rFonts w:ascii="Times New Roman" w:hAnsi="Times New Roman"/>
                <w:color w:val="000000" w:themeColor="text1"/>
                <w:szCs w:val="21"/>
              </w:rPr>
            </w:pPr>
          </w:p>
        </w:tc>
        <w:tc>
          <w:tcPr>
            <w:tcW w:w="1541" w:type="dxa"/>
            <w:shd w:val="clear" w:color="auto" w:fill="auto"/>
            <w:tcMar>
              <w:top w:w="8" w:type="dxa"/>
              <w:left w:w="8" w:type="dxa"/>
              <w:bottom w:w="0" w:type="dxa"/>
              <w:right w:w="8" w:type="dxa"/>
            </w:tcMar>
            <w:vAlign w:val="center"/>
          </w:tcPr>
          <w:p w:rsidR="000F1AB3" w:rsidRPr="0088281F" w:rsidRDefault="000F1AB3">
            <w:pPr>
              <w:spacing w:line="360" w:lineRule="auto"/>
              <w:rPr>
                <w:rFonts w:ascii="Times New Roman" w:hAnsi="Times New Roman"/>
                <w:color w:val="000000" w:themeColor="text1"/>
                <w:szCs w:val="21"/>
              </w:rPr>
            </w:pPr>
          </w:p>
        </w:tc>
        <w:tc>
          <w:tcPr>
            <w:tcW w:w="1120" w:type="dxa"/>
            <w:shd w:val="clear" w:color="auto" w:fill="auto"/>
            <w:tcMar>
              <w:top w:w="8" w:type="dxa"/>
              <w:left w:w="8" w:type="dxa"/>
              <w:bottom w:w="0" w:type="dxa"/>
              <w:right w:w="8" w:type="dxa"/>
            </w:tcMar>
            <w:vAlign w:val="center"/>
          </w:tcPr>
          <w:p w:rsidR="000F1AB3" w:rsidRPr="0088281F" w:rsidRDefault="000F1AB3">
            <w:pPr>
              <w:spacing w:line="360" w:lineRule="auto"/>
              <w:rPr>
                <w:rFonts w:ascii="Times New Roman" w:hAnsi="Times New Roman"/>
                <w:color w:val="000000" w:themeColor="text1"/>
                <w:szCs w:val="21"/>
              </w:rPr>
            </w:pPr>
          </w:p>
        </w:tc>
      </w:tr>
      <w:tr w:rsidR="000F1AB3" w:rsidRPr="0088281F">
        <w:trPr>
          <w:trHeight w:val="270"/>
        </w:trPr>
        <w:tc>
          <w:tcPr>
            <w:tcW w:w="1521" w:type="dxa"/>
            <w:shd w:val="clear" w:color="auto" w:fill="auto"/>
            <w:tcMar>
              <w:top w:w="8" w:type="dxa"/>
              <w:left w:w="8" w:type="dxa"/>
              <w:bottom w:w="0" w:type="dxa"/>
              <w:right w:w="8" w:type="dxa"/>
            </w:tcMar>
            <w:vAlign w:val="center"/>
          </w:tcPr>
          <w:p w:rsidR="000F1AB3" w:rsidRPr="0088281F" w:rsidRDefault="005F2B07">
            <w:pPr>
              <w:spacing w:line="360" w:lineRule="auto"/>
              <w:ind w:firstLineChars="100" w:firstLine="210"/>
              <w:rPr>
                <w:rFonts w:ascii="Times New Roman" w:hAnsi="Times New Roman"/>
                <w:color w:val="000000" w:themeColor="text1"/>
                <w:szCs w:val="21"/>
              </w:rPr>
            </w:pPr>
            <w:r w:rsidRPr="0088281F">
              <w:rPr>
                <w:rFonts w:ascii="Times New Roman" w:hAnsi="Times New Roman"/>
                <w:color w:val="000000" w:themeColor="text1"/>
                <w:szCs w:val="21"/>
              </w:rPr>
              <w:t>AA</w:t>
            </w:r>
          </w:p>
        </w:tc>
        <w:tc>
          <w:tcPr>
            <w:tcW w:w="720" w:type="dxa"/>
            <w:shd w:val="clear" w:color="auto" w:fill="auto"/>
            <w:tcMar>
              <w:top w:w="8" w:type="dxa"/>
              <w:left w:w="8" w:type="dxa"/>
              <w:bottom w:w="0" w:type="dxa"/>
              <w:right w:w="8" w:type="dxa"/>
            </w:tcMar>
            <w:vAlign w:val="center"/>
          </w:tcPr>
          <w:p w:rsidR="000F1AB3" w:rsidRPr="0088281F" w:rsidRDefault="005F2B07">
            <w:pPr>
              <w:spacing w:line="360" w:lineRule="auto"/>
              <w:jc w:val="center"/>
              <w:rPr>
                <w:rFonts w:ascii="Times New Roman" w:hAnsi="Times New Roman"/>
                <w:color w:val="000000" w:themeColor="text1"/>
                <w:szCs w:val="21"/>
              </w:rPr>
            </w:pPr>
            <w:r w:rsidRPr="0088281F">
              <w:rPr>
                <w:rFonts w:ascii="Times New Roman" w:hAnsi="Times New Roman"/>
                <w:color w:val="000000" w:themeColor="text1"/>
                <w:szCs w:val="21"/>
              </w:rPr>
              <w:t>1.0</w:t>
            </w:r>
          </w:p>
        </w:tc>
        <w:tc>
          <w:tcPr>
            <w:tcW w:w="1215" w:type="dxa"/>
            <w:shd w:val="clear" w:color="auto" w:fill="auto"/>
            <w:tcMar>
              <w:top w:w="8" w:type="dxa"/>
              <w:left w:w="8" w:type="dxa"/>
              <w:bottom w:w="0" w:type="dxa"/>
              <w:right w:w="8" w:type="dxa"/>
            </w:tcMar>
            <w:vAlign w:val="center"/>
          </w:tcPr>
          <w:p w:rsidR="000F1AB3" w:rsidRPr="0088281F" w:rsidRDefault="000F1AB3">
            <w:pPr>
              <w:spacing w:line="360" w:lineRule="auto"/>
              <w:rPr>
                <w:rFonts w:ascii="Times New Roman" w:hAnsi="Times New Roman"/>
                <w:color w:val="000000" w:themeColor="text1"/>
                <w:szCs w:val="21"/>
              </w:rPr>
            </w:pPr>
          </w:p>
        </w:tc>
        <w:tc>
          <w:tcPr>
            <w:tcW w:w="1110" w:type="dxa"/>
            <w:shd w:val="clear" w:color="auto" w:fill="auto"/>
            <w:tcMar>
              <w:top w:w="8" w:type="dxa"/>
              <w:left w:w="8" w:type="dxa"/>
              <w:bottom w:w="0" w:type="dxa"/>
              <w:right w:w="8" w:type="dxa"/>
            </w:tcMar>
            <w:vAlign w:val="center"/>
          </w:tcPr>
          <w:p w:rsidR="000F1AB3" w:rsidRPr="0088281F" w:rsidRDefault="000F1AB3">
            <w:pPr>
              <w:spacing w:line="360" w:lineRule="auto"/>
              <w:rPr>
                <w:rFonts w:ascii="Times New Roman" w:hAnsi="Times New Roman"/>
                <w:color w:val="000000" w:themeColor="text1"/>
                <w:szCs w:val="21"/>
              </w:rPr>
            </w:pPr>
          </w:p>
        </w:tc>
        <w:tc>
          <w:tcPr>
            <w:tcW w:w="921" w:type="dxa"/>
            <w:shd w:val="clear" w:color="auto" w:fill="auto"/>
            <w:tcMar>
              <w:top w:w="8" w:type="dxa"/>
              <w:left w:w="8" w:type="dxa"/>
              <w:bottom w:w="0" w:type="dxa"/>
              <w:right w:w="8" w:type="dxa"/>
            </w:tcMar>
            <w:vAlign w:val="center"/>
          </w:tcPr>
          <w:p w:rsidR="000F1AB3" w:rsidRPr="0088281F" w:rsidRDefault="000F1AB3">
            <w:pPr>
              <w:spacing w:line="360" w:lineRule="auto"/>
              <w:rPr>
                <w:rFonts w:ascii="Times New Roman" w:hAnsi="Times New Roman"/>
                <w:color w:val="000000" w:themeColor="text1"/>
                <w:szCs w:val="21"/>
              </w:rPr>
            </w:pPr>
          </w:p>
        </w:tc>
        <w:tc>
          <w:tcPr>
            <w:tcW w:w="999" w:type="dxa"/>
            <w:shd w:val="clear" w:color="auto" w:fill="auto"/>
            <w:tcMar>
              <w:top w:w="8" w:type="dxa"/>
              <w:left w:w="8" w:type="dxa"/>
              <w:bottom w:w="0" w:type="dxa"/>
              <w:right w:w="8" w:type="dxa"/>
            </w:tcMar>
            <w:vAlign w:val="center"/>
          </w:tcPr>
          <w:p w:rsidR="000F1AB3" w:rsidRPr="0088281F" w:rsidRDefault="005F2B07">
            <w:pPr>
              <w:spacing w:line="360" w:lineRule="auto"/>
              <w:jc w:val="center"/>
              <w:rPr>
                <w:rFonts w:ascii="Times New Roman" w:hAnsi="Times New Roman"/>
                <w:color w:val="000000" w:themeColor="text1"/>
                <w:szCs w:val="21"/>
              </w:rPr>
            </w:pPr>
            <w:r w:rsidRPr="0088281F">
              <w:rPr>
                <w:rFonts w:ascii="Times New Roman" w:hAnsi="Times New Roman"/>
                <w:color w:val="000000" w:themeColor="text1"/>
                <w:szCs w:val="21"/>
              </w:rPr>
              <w:t>1.0</w:t>
            </w:r>
          </w:p>
        </w:tc>
        <w:tc>
          <w:tcPr>
            <w:tcW w:w="1541" w:type="dxa"/>
            <w:shd w:val="clear" w:color="auto" w:fill="auto"/>
            <w:tcMar>
              <w:top w:w="8" w:type="dxa"/>
              <w:left w:w="8" w:type="dxa"/>
              <w:bottom w:w="0" w:type="dxa"/>
              <w:right w:w="8" w:type="dxa"/>
            </w:tcMar>
            <w:vAlign w:val="center"/>
          </w:tcPr>
          <w:p w:rsidR="000F1AB3" w:rsidRPr="0088281F" w:rsidRDefault="000F1AB3">
            <w:pPr>
              <w:spacing w:line="360" w:lineRule="auto"/>
              <w:rPr>
                <w:rFonts w:ascii="Times New Roman" w:hAnsi="Times New Roman"/>
                <w:color w:val="000000" w:themeColor="text1"/>
                <w:szCs w:val="21"/>
              </w:rPr>
            </w:pPr>
          </w:p>
        </w:tc>
        <w:tc>
          <w:tcPr>
            <w:tcW w:w="1120" w:type="dxa"/>
            <w:shd w:val="clear" w:color="auto" w:fill="auto"/>
            <w:tcMar>
              <w:top w:w="8" w:type="dxa"/>
              <w:left w:w="8" w:type="dxa"/>
              <w:bottom w:w="0" w:type="dxa"/>
              <w:right w:w="8" w:type="dxa"/>
            </w:tcMar>
            <w:vAlign w:val="center"/>
          </w:tcPr>
          <w:p w:rsidR="000F1AB3" w:rsidRPr="0088281F" w:rsidRDefault="000F1AB3">
            <w:pPr>
              <w:spacing w:line="360" w:lineRule="auto"/>
              <w:rPr>
                <w:rFonts w:ascii="Times New Roman" w:hAnsi="Times New Roman"/>
                <w:color w:val="000000" w:themeColor="text1"/>
                <w:szCs w:val="21"/>
              </w:rPr>
            </w:pPr>
          </w:p>
        </w:tc>
      </w:tr>
      <w:tr w:rsidR="000F1AB3" w:rsidRPr="0088281F">
        <w:trPr>
          <w:trHeight w:val="270"/>
        </w:trPr>
        <w:tc>
          <w:tcPr>
            <w:tcW w:w="1521" w:type="dxa"/>
            <w:shd w:val="clear" w:color="auto" w:fill="auto"/>
            <w:tcMar>
              <w:top w:w="8" w:type="dxa"/>
              <w:left w:w="8" w:type="dxa"/>
              <w:bottom w:w="0" w:type="dxa"/>
              <w:right w:w="8" w:type="dxa"/>
            </w:tcMar>
            <w:vAlign w:val="center"/>
          </w:tcPr>
          <w:p w:rsidR="000F1AB3" w:rsidRPr="0088281F" w:rsidRDefault="005F2B07">
            <w:pPr>
              <w:spacing w:line="360" w:lineRule="auto"/>
              <w:ind w:firstLineChars="100" w:firstLine="210"/>
              <w:rPr>
                <w:rFonts w:ascii="Times New Roman" w:hAnsi="Times New Roman"/>
                <w:color w:val="000000" w:themeColor="text1"/>
                <w:szCs w:val="21"/>
              </w:rPr>
            </w:pPr>
            <w:r w:rsidRPr="0088281F">
              <w:rPr>
                <w:rFonts w:ascii="Times New Roman" w:hAnsi="Times New Roman"/>
                <w:color w:val="000000" w:themeColor="text1"/>
                <w:szCs w:val="21"/>
              </w:rPr>
              <w:t>AG</w:t>
            </w:r>
          </w:p>
        </w:tc>
        <w:tc>
          <w:tcPr>
            <w:tcW w:w="720" w:type="dxa"/>
            <w:shd w:val="clear" w:color="auto" w:fill="auto"/>
            <w:tcMar>
              <w:top w:w="8" w:type="dxa"/>
              <w:left w:w="8" w:type="dxa"/>
              <w:bottom w:w="0" w:type="dxa"/>
              <w:right w:w="8" w:type="dxa"/>
            </w:tcMar>
            <w:vAlign w:val="center"/>
          </w:tcPr>
          <w:p w:rsidR="000F1AB3" w:rsidRPr="0088281F" w:rsidRDefault="005F2B07">
            <w:pPr>
              <w:spacing w:line="360" w:lineRule="auto"/>
              <w:jc w:val="center"/>
              <w:rPr>
                <w:rFonts w:ascii="Times New Roman" w:hAnsi="Times New Roman"/>
                <w:color w:val="000000" w:themeColor="text1"/>
                <w:szCs w:val="21"/>
              </w:rPr>
            </w:pPr>
            <w:r w:rsidRPr="0088281F">
              <w:rPr>
                <w:rFonts w:ascii="Times New Roman" w:hAnsi="Times New Roman"/>
                <w:color w:val="000000" w:themeColor="text1"/>
                <w:szCs w:val="21"/>
              </w:rPr>
              <w:t>1.0</w:t>
            </w:r>
          </w:p>
        </w:tc>
        <w:tc>
          <w:tcPr>
            <w:tcW w:w="1215" w:type="dxa"/>
            <w:shd w:val="clear" w:color="auto" w:fill="auto"/>
            <w:tcMar>
              <w:top w:w="8" w:type="dxa"/>
              <w:left w:w="8" w:type="dxa"/>
              <w:bottom w:w="0" w:type="dxa"/>
              <w:right w:w="8" w:type="dxa"/>
            </w:tcMar>
            <w:vAlign w:val="center"/>
          </w:tcPr>
          <w:p w:rsidR="000F1AB3" w:rsidRPr="0088281F" w:rsidRDefault="005F2B07">
            <w:pPr>
              <w:spacing w:line="360" w:lineRule="auto"/>
              <w:jc w:val="center"/>
              <w:rPr>
                <w:rFonts w:ascii="Times New Roman" w:hAnsi="Times New Roman"/>
                <w:color w:val="000000" w:themeColor="text1"/>
                <w:szCs w:val="21"/>
              </w:rPr>
            </w:pPr>
            <w:r w:rsidRPr="0088281F">
              <w:rPr>
                <w:rFonts w:ascii="Times New Roman" w:hAnsi="Times New Roman"/>
                <w:color w:val="000000" w:themeColor="text1"/>
                <w:szCs w:val="21"/>
              </w:rPr>
              <w:t>(0.7,1.5)</w:t>
            </w:r>
          </w:p>
        </w:tc>
        <w:tc>
          <w:tcPr>
            <w:tcW w:w="1110" w:type="dxa"/>
            <w:shd w:val="clear" w:color="auto" w:fill="auto"/>
            <w:tcMar>
              <w:top w:w="8" w:type="dxa"/>
              <w:left w:w="8" w:type="dxa"/>
              <w:bottom w:w="0" w:type="dxa"/>
              <w:right w:w="8" w:type="dxa"/>
            </w:tcMar>
            <w:vAlign w:val="center"/>
          </w:tcPr>
          <w:p w:rsidR="000F1AB3" w:rsidRPr="0088281F" w:rsidRDefault="005F2B07">
            <w:pPr>
              <w:spacing w:line="360" w:lineRule="auto"/>
              <w:jc w:val="center"/>
              <w:rPr>
                <w:rFonts w:ascii="Times New Roman" w:hAnsi="Times New Roman"/>
                <w:color w:val="000000" w:themeColor="text1"/>
                <w:szCs w:val="21"/>
              </w:rPr>
            </w:pPr>
            <w:r w:rsidRPr="0088281F">
              <w:rPr>
                <w:rFonts w:ascii="Times New Roman" w:hAnsi="Times New Roman"/>
                <w:color w:val="000000" w:themeColor="text1"/>
                <w:szCs w:val="21"/>
              </w:rPr>
              <w:t>0.817</w:t>
            </w:r>
          </w:p>
        </w:tc>
        <w:tc>
          <w:tcPr>
            <w:tcW w:w="921" w:type="dxa"/>
            <w:shd w:val="clear" w:color="auto" w:fill="auto"/>
            <w:tcMar>
              <w:top w:w="8" w:type="dxa"/>
              <w:left w:w="8" w:type="dxa"/>
              <w:bottom w:w="0" w:type="dxa"/>
              <w:right w:w="8" w:type="dxa"/>
            </w:tcMar>
            <w:vAlign w:val="center"/>
          </w:tcPr>
          <w:p w:rsidR="000F1AB3" w:rsidRPr="0088281F" w:rsidRDefault="000F1AB3">
            <w:pPr>
              <w:spacing w:line="360" w:lineRule="auto"/>
              <w:rPr>
                <w:rFonts w:ascii="Times New Roman" w:hAnsi="Times New Roman"/>
                <w:color w:val="000000" w:themeColor="text1"/>
                <w:szCs w:val="21"/>
              </w:rPr>
            </w:pPr>
          </w:p>
        </w:tc>
        <w:tc>
          <w:tcPr>
            <w:tcW w:w="999" w:type="dxa"/>
            <w:shd w:val="clear" w:color="auto" w:fill="auto"/>
            <w:tcMar>
              <w:top w:w="8" w:type="dxa"/>
              <w:left w:w="8" w:type="dxa"/>
              <w:bottom w:w="0" w:type="dxa"/>
              <w:right w:w="8" w:type="dxa"/>
            </w:tcMar>
            <w:vAlign w:val="center"/>
          </w:tcPr>
          <w:p w:rsidR="000F1AB3" w:rsidRPr="0088281F" w:rsidRDefault="005F2B07">
            <w:pPr>
              <w:spacing w:line="360" w:lineRule="auto"/>
              <w:jc w:val="center"/>
              <w:rPr>
                <w:rFonts w:ascii="Times New Roman" w:hAnsi="Times New Roman"/>
                <w:color w:val="000000" w:themeColor="text1"/>
                <w:szCs w:val="21"/>
              </w:rPr>
            </w:pPr>
            <w:r w:rsidRPr="0088281F">
              <w:rPr>
                <w:rFonts w:ascii="Times New Roman" w:hAnsi="Times New Roman"/>
                <w:color w:val="000000" w:themeColor="text1"/>
                <w:szCs w:val="21"/>
              </w:rPr>
              <w:t>1.5</w:t>
            </w:r>
          </w:p>
        </w:tc>
        <w:tc>
          <w:tcPr>
            <w:tcW w:w="1541" w:type="dxa"/>
            <w:shd w:val="clear" w:color="auto" w:fill="auto"/>
            <w:tcMar>
              <w:top w:w="8" w:type="dxa"/>
              <w:left w:w="8" w:type="dxa"/>
              <w:bottom w:w="0" w:type="dxa"/>
              <w:right w:w="8" w:type="dxa"/>
            </w:tcMar>
            <w:vAlign w:val="center"/>
          </w:tcPr>
          <w:p w:rsidR="000F1AB3" w:rsidRPr="0088281F" w:rsidRDefault="005F2B07">
            <w:pPr>
              <w:spacing w:line="360" w:lineRule="auto"/>
              <w:jc w:val="center"/>
              <w:rPr>
                <w:rFonts w:ascii="Times New Roman" w:hAnsi="Times New Roman"/>
                <w:color w:val="000000" w:themeColor="text1"/>
                <w:szCs w:val="21"/>
              </w:rPr>
            </w:pPr>
            <w:r w:rsidRPr="0088281F">
              <w:rPr>
                <w:rFonts w:ascii="Times New Roman" w:hAnsi="Times New Roman"/>
                <w:color w:val="000000" w:themeColor="text1"/>
                <w:szCs w:val="21"/>
              </w:rPr>
              <w:t>(0.7,3.3)</w:t>
            </w:r>
          </w:p>
        </w:tc>
        <w:tc>
          <w:tcPr>
            <w:tcW w:w="1120" w:type="dxa"/>
            <w:shd w:val="clear" w:color="auto" w:fill="auto"/>
            <w:tcMar>
              <w:top w:w="8" w:type="dxa"/>
              <w:left w:w="8" w:type="dxa"/>
              <w:bottom w:w="0" w:type="dxa"/>
              <w:right w:w="8" w:type="dxa"/>
            </w:tcMar>
            <w:vAlign w:val="center"/>
          </w:tcPr>
          <w:p w:rsidR="000F1AB3" w:rsidRPr="0088281F" w:rsidRDefault="005F2B07">
            <w:pPr>
              <w:spacing w:line="360" w:lineRule="auto"/>
              <w:jc w:val="center"/>
              <w:rPr>
                <w:rFonts w:ascii="Times New Roman" w:hAnsi="Times New Roman"/>
                <w:color w:val="000000" w:themeColor="text1"/>
                <w:szCs w:val="21"/>
              </w:rPr>
            </w:pPr>
            <w:r w:rsidRPr="0088281F">
              <w:rPr>
                <w:rFonts w:ascii="Times New Roman" w:hAnsi="Times New Roman"/>
                <w:color w:val="000000" w:themeColor="text1"/>
                <w:szCs w:val="21"/>
              </w:rPr>
              <w:t>0.255</w:t>
            </w:r>
          </w:p>
        </w:tc>
      </w:tr>
      <w:tr w:rsidR="000F1AB3" w:rsidRPr="0088281F">
        <w:trPr>
          <w:trHeight w:val="270"/>
        </w:trPr>
        <w:tc>
          <w:tcPr>
            <w:tcW w:w="1521" w:type="dxa"/>
            <w:shd w:val="clear" w:color="auto" w:fill="auto"/>
            <w:tcMar>
              <w:top w:w="8" w:type="dxa"/>
              <w:left w:w="8" w:type="dxa"/>
              <w:bottom w:w="0" w:type="dxa"/>
              <w:right w:w="8" w:type="dxa"/>
            </w:tcMar>
            <w:vAlign w:val="center"/>
          </w:tcPr>
          <w:p w:rsidR="000F1AB3" w:rsidRPr="0088281F" w:rsidRDefault="005F2B07">
            <w:pPr>
              <w:spacing w:line="360" w:lineRule="auto"/>
              <w:ind w:firstLineChars="100" w:firstLine="210"/>
              <w:rPr>
                <w:rFonts w:ascii="Times New Roman" w:hAnsi="Times New Roman"/>
                <w:color w:val="000000" w:themeColor="text1"/>
                <w:szCs w:val="21"/>
              </w:rPr>
            </w:pPr>
            <w:r w:rsidRPr="0088281F">
              <w:rPr>
                <w:rFonts w:ascii="Times New Roman" w:hAnsi="Times New Roman"/>
                <w:color w:val="000000" w:themeColor="text1"/>
                <w:szCs w:val="21"/>
              </w:rPr>
              <w:t>GG</w:t>
            </w:r>
          </w:p>
        </w:tc>
        <w:tc>
          <w:tcPr>
            <w:tcW w:w="720" w:type="dxa"/>
            <w:shd w:val="clear" w:color="auto" w:fill="auto"/>
            <w:tcMar>
              <w:top w:w="8" w:type="dxa"/>
              <w:left w:w="8" w:type="dxa"/>
              <w:bottom w:w="0" w:type="dxa"/>
              <w:right w:w="8" w:type="dxa"/>
            </w:tcMar>
            <w:vAlign w:val="center"/>
          </w:tcPr>
          <w:p w:rsidR="000F1AB3" w:rsidRPr="0088281F" w:rsidRDefault="005F2B07">
            <w:pPr>
              <w:spacing w:line="360" w:lineRule="auto"/>
              <w:jc w:val="center"/>
              <w:rPr>
                <w:rFonts w:ascii="Times New Roman" w:hAnsi="Times New Roman"/>
                <w:color w:val="000000" w:themeColor="text1"/>
                <w:szCs w:val="21"/>
              </w:rPr>
            </w:pPr>
            <w:r w:rsidRPr="0088281F">
              <w:rPr>
                <w:rFonts w:ascii="Times New Roman" w:hAnsi="Times New Roman"/>
                <w:color w:val="000000" w:themeColor="text1"/>
                <w:szCs w:val="21"/>
              </w:rPr>
              <w:t>0.9</w:t>
            </w:r>
          </w:p>
        </w:tc>
        <w:tc>
          <w:tcPr>
            <w:tcW w:w="1215" w:type="dxa"/>
            <w:shd w:val="clear" w:color="auto" w:fill="auto"/>
            <w:tcMar>
              <w:top w:w="8" w:type="dxa"/>
              <w:left w:w="8" w:type="dxa"/>
              <w:bottom w:w="0" w:type="dxa"/>
              <w:right w:w="8" w:type="dxa"/>
            </w:tcMar>
            <w:vAlign w:val="center"/>
          </w:tcPr>
          <w:p w:rsidR="000F1AB3" w:rsidRPr="0088281F" w:rsidRDefault="005F2B07">
            <w:pPr>
              <w:spacing w:line="360" w:lineRule="auto"/>
              <w:jc w:val="center"/>
              <w:rPr>
                <w:rFonts w:ascii="Times New Roman" w:hAnsi="Times New Roman"/>
                <w:color w:val="000000" w:themeColor="text1"/>
                <w:szCs w:val="21"/>
              </w:rPr>
            </w:pPr>
            <w:r w:rsidRPr="0088281F">
              <w:rPr>
                <w:rFonts w:ascii="Times New Roman" w:hAnsi="Times New Roman"/>
                <w:color w:val="000000" w:themeColor="text1"/>
                <w:szCs w:val="21"/>
              </w:rPr>
              <w:t>(0.6,1.4)</w:t>
            </w:r>
          </w:p>
        </w:tc>
        <w:tc>
          <w:tcPr>
            <w:tcW w:w="1110" w:type="dxa"/>
            <w:shd w:val="clear" w:color="auto" w:fill="auto"/>
            <w:tcMar>
              <w:top w:w="8" w:type="dxa"/>
              <w:left w:w="8" w:type="dxa"/>
              <w:bottom w:w="0" w:type="dxa"/>
              <w:right w:w="8" w:type="dxa"/>
            </w:tcMar>
            <w:vAlign w:val="center"/>
          </w:tcPr>
          <w:p w:rsidR="000F1AB3" w:rsidRPr="0088281F" w:rsidRDefault="005F2B07">
            <w:pPr>
              <w:spacing w:line="360" w:lineRule="auto"/>
              <w:jc w:val="center"/>
              <w:rPr>
                <w:rFonts w:ascii="Times New Roman" w:hAnsi="Times New Roman"/>
                <w:color w:val="000000" w:themeColor="text1"/>
                <w:szCs w:val="21"/>
              </w:rPr>
            </w:pPr>
            <w:r w:rsidRPr="0088281F">
              <w:rPr>
                <w:rFonts w:ascii="Times New Roman" w:hAnsi="Times New Roman"/>
                <w:color w:val="000000" w:themeColor="text1"/>
                <w:szCs w:val="21"/>
              </w:rPr>
              <w:t>0.732</w:t>
            </w:r>
          </w:p>
        </w:tc>
        <w:tc>
          <w:tcPr>
            <w:tcW w:w="921" w:type="dxa"/>
            <w:shd w:val="clear" w:color="auto" w:fill="auto"/>
            <w:tcMar>
              <w:top w:w="8" w:type="dxa"/>
              <w:left w:w="8" w:type="dxa"/>
              <w:bottom w:w="0" w:type="dxa"/>
              <w:right w:w="8" w:type="dxa"/>
            </w:tcMar>
            <w:vAlign w:val="center"/>
          </w:tcPr>
          <w:p w:rsidR="000F1AB3" w:rsidRPr="0088281F" w:rsidRDefault="000F1AB3">
            <w:pPr>
              <w:spacing w:line="360" w:lineRule="auto"/>
              <w:rPr>
                <w:rFonts w:ascii="Times New Roman" w:hAnsi="Times New Roman"/>
                <w:color w:val="000000" w:themeColor="text1"/>
                <w:szCs w:val="21"/>
              </w:rPr>
            </w:pPr>
          </w:p>
        </w:tc>
        <w:tc>
          <w:tcPr>
            <w:tcW w:w="999" w:type="dxa"/>
            <w:shd w:val="clear" w:color="auto" w:fill="auto"/>
            <w:tcMar>
              <w:top w:w="8" w:type="dxa"/>
              <w:left w:w="8" w:type="dxa"/>
              <w:bottom w:w="0" w:type="dxa"/>
              <w:right w:w="8" w:type="dxa"/>
            </w:tcMar>
            <w:vAlign w:val="center"/>
          </w:tcPr>
          <w:p w:rsidR="000F1AB3" w:rsidRPr="0088281F" w:rsidRDefault="005F2B07">
            <w:pPr>
              <w:spacing w:line="360" w:lineRule="auto"/>
              <w:jc w:val="center"/>
              <w:rPr>
                <w:rFonts w:ascii="Times New Roman" w:hAnsi="Times New Roman"/>
                <w:color w:val="000000" w:themeColor="text1"/>
                <w:szCs w:val="21"/>
              </w:rPr>
            </w:pPr>
            <w:r w:rsidRPr="0088281F">
              <w:rPr>
                <w:rFonts w:ascii="Times New Roman" w:hAnsi="Times New Roman"/>
                <w:color w:val="000000" w:themeColor="text1"/>
                <w:szCs w:val="21"/>
              </w:rPr>
              <w:t>1.6</w:t>
            </w:r>
          </w:p>
        </w:tc>
        <w:tc>
          <w:tcPr>
            <w:tcW w:w="1541" w:type="dxa"/>
            <w:shd w:val="clear" w:color="auto" w:fill="auto"/>
            <w:tcMar>
              <w:top w:w="8" w:type="dxa"/>
              <w:left w:w="8" w:type="dxa"/>
              <w:bottom w:w="0" w:type="dxa"/>
              <w:right w:w="8" w:type="dxa"/>
            </w:tcMar>
            <w:vAlign w:val="center"/>
          </w:tcPr>
          <w:p w:rsidR="000F1AB3" w:rsidRPr="0088281F" w:rsidRDefault="005F2B07">
            <w:pPr>
              <w:spacing w:line="360" w:lineRule="auto"/>
              <w:jc w:val="center"/>
              <w:rPr>
                <w:rFonts w:ascii="Times New Roman" w:hAnsi="Times New Roman"/>
                <w:color w:val="000000" w:themeColor="text1"/>
                <w:szCs w:val="21"/>
              </w:rPr>
            </w:pPr>
            <w:r w:rsidRPr="0088281F">
              <w:rPr>
                <w:rFonts w:ascii="Times New Roman" w:hAnsi="Times New Roman"/>
                <w:color w:val="000000" w:themeColor="text1"/>
                <w:szCs w:val="21"/>
              </w:rPr>
              <w:t>(0.7,3.4)</w:t>
            </w:r>
          </w:p>
        </w:tc>
        <w:tc>
          <w:tcPr>
            <w:tcW w:w="1120" w:type="dxa"/>
            <w:shd w:val="clear" w:color="auto" w:fill="auto"/>
            <w:tcMar>
              <w:top w:w="8" w:type="dxa"/>
              <w:left w:w="8" w:type="dxa"/>
              <w:bottom w:w="0" w:type="dxa"/>
              <w:right w:w="8" w:type="dxa"/>
            </w:tcMar>
            <w:vAlign w:val="center"/>
          </w:tcPr>
          <w:p w:rsidR="000F1AB3" w:rsidRPr="0088281F" w:rsidRDefault="005F2B07">
            <w:pPr>
              <w:spacing w:line="360" w:lineRule="auto"/>
              <w:jc w:val="center"/>
              <w:rPr>
                <w:rFonts w:ascii="Times New Roman" w:hAnsi="Times New Roman"/>
                <w:color w:val="000000" w:themeColor="text1"/>
                <w:szCs w:val="21"/>
              </w:rPr>
            </w:pPr>
            <w:r w:rsidRPr="0088281F">
              <w:rPr>
                <w:rFonts w:ascii="Times New Roman" w:hAnsi="Times New Roman"/>
                <w:color w:val="000000" w:themeColor="text1"/>
                <w:szCs w:val="21"/>
              </w:rPr>
              <w:t>0.275</w:t>
            </w:r>
          </w:p>
        </w:tc>
      </w:tr>
      <w:tr w:rsidR="000F1AB3" w:rsidRPr="0088281F">
        <w:trPr>
          <w:trHeight w:val="270"/>
        </w:trPr>
        <w:tc>
          <w:tcPr>
            <w:tcW w:w="1521" w:type="dxa"/>
            <w:shd w:val="clear" w:color="auto" w:fill="auto"/>
            <w:tcMar>
              <w:top w:w="8" w:type="dxa"/>
              <w:left w:w="8" w:type="dxa"/>
              <w:bottom w:w="0" w:type="dxa"/>
              <w:right w:w="8" w:type="dxa"/>
            </w:tcMar>
            <w:vAlign w:val="center"/>
          </w:tcPr>
          <w:p w:rsidR="000F1AB3" w:rsidRPr="0088281F" w:rsidRDefault="005F2B07">
            <w:pPr>
              <w:spacing w:line="360" w:lineRule="auto"/>
              <w:rPr>
                <w:rFonts w:ascii="Times New Roman" w:hAnsi="Times New Roman"/>
                <w:color w:val="000000" w:themeColor="text1"/>
                <w:szCs w:val="21"/>
              </w:rPr>
            </w:pPr>
            <w:r w:rsidRPr="0088281F">
              <w:rPr>
                <w:rFonts w:ascii="Times New Roman" w:hAnsi="Times New Roman"/>
                <w:color w:val="000000" w:themeColor="text1"/>
                <w:szCs w:val="21"/>
              </w:rPr>
              <w:t>AA</w:t>
            </w:r>
            <w:r w:rsidR="000746FD" w:rsidRPr="0088281F">
              <w:rPr>
                <w:rFonts w:ascii="Times New Roman" w:hAnsi="Times New Roman"/>
                <w:color w:val="000000" w:themeColor="text1"/>
                <w:szCs w:val="21"/>
              </w:rPr>
              <w:t xml:space="preserve"> </w:t>
            </w:r>
            <w:r w:rsidRPr="0088281F">
              <w:rPr>
                <w:rFonts w:ascii="Times New Roman" w:hAnsi="Times New Roman"/>
                <w:color w:val="000000" w:themeColor="text1"/>
                <w:szCs w:val="21"/>
              </w:rPr>
              <w:t>vs</w:t>
            </w:r>
            <w:r w:rsidR="000746FD" w:rsidRPr="0088281F">
              <w:rPr>
                <w:rFonts w:ascii="Times New Roman" w:hAnsi="Times New Roman"/>
                <w:color w:val="000000" w:themeColor="text1"/>
                <w:szCs w:val="21"/>
              </w:rPr>
              <w:t xml:space="preserve"> </w:t>
            </w:r>
            <w:r w:rsidRPr="0088281F">
              <w:rPr>
                <w:rFonts w:ascii="Times New Roman" w:hAnsi="Times New Roman"/>
                <w:color w:val="000000" w:themeColor="text1"/>
                <w:szCs w:val="21"/>
              </w:rPr>
              <w:t>AG+GG</w:t>
            </w:r>
          </w:p>
        </w:tc>
        <w:tc>
          <w:tcPr>
            <w:tcW w:w="720" w:type="dxa"/>
            <w:shd w:val="clear" w:color="auto" w:fill="auto"/>
            <w:tcMar>
              <w:top w:w="8" w:type="dxa"/>
              <w:left w:w="8" w:type="dxa"/>
              <w:bottom w:w="0" w:type="dxa"/>
              <w:right w:w="8" w:type="dxa"/>
            </w:tcMar>
            <w:vAlign w:val="center"/>
          </w:tcPr>
          <w:p w:rsidR="000F1AB3" w:rsidRPr="0088281F" w:rsidRDefault="005F2B07">
            <w:pPr>
              <w:spacing w:line="360" w:lineRule="auto"/>
              <w:jc w:val="center"/>
              <w:rPr>
                <w:rFonts w:ascii="Times New Roman" w:hAnsi="Times New Roman"/>
                <w:color w:val="000000" w:themeColor="text1"/>
                <w:szCs w:val="21"/>
              </w:rPr>
            </w:pPr>
            <w:r w:rsidRPr="0088281F">
              <w:rPr>
                <w:rFonts w:ascii="Times New Roman" w:hAnsi="Times New Roman"/>
                <w:color w:val="000000" w:themeColor="text1"/>
                <w:szCs w:val="21"/>
              </w:rPr>
              <w:t>1.0</w:t>
            </w:r>
          </w:p>
        </w:tc>
        <w:tc>
          <w:tcPr>
            <w:tcW w:w="1215" w:type="dxa"/>
            <w:shd w:val="clear" w:color="auto" w:fill="auto"/>
            <w:tcMar>
              <w:top w:w="8" w:type="dxa"/>
              <w:left w:w="8" w:type="dxa"/>
              <w:bottom w:w="0" w:type="dxa"/>
              <w:right w:w="8" w:type="dxa"/>
            </w:tcMar>
            <w:vAlign w:val="center"/>
          </w:tcPr>
          <w:p w:rsidR="000F1AB3" w:rsidRPr="0088281F" w:rsidRDefault="005F2B07">
            <w:pPr>
              <w:spacing w:line="360" w:lineRule="auto"/>
              <w:jc w:val="center"/>
              <w:rPr>
                <w:rFonts w:ascii="Times New Roman" w:hAnsi="Times New Roman"/>
                <w:color w:val="000000" w:themeColor="text1"/>
                <w:szCs w:val="21"/>
              </w:rPr>
            </w:pPr>
            <w:r w:rsidRPr="0088281F">
              <w:rPr>
                <w:rFonts w:ascii="Times New Roman" w:hAnsi="Times New Roman"/>
                <w:color w:val="000000" w:themeColor="text1"/>
                <w:szCs w:val="21"/>
              </w:rPr>
              <w:t>(0.7,1.4)</w:t>
            </w:r>
          </w:p>
        </w:tc>
        <w:tc>
          <w:tcPr>
            <w:tcW w:w="1110" w:type="dxa"/>
            <w:shd w:val="clear" w:color="auto" w:fill="auto"/>
            <w:tcMar>
              <w:top w:w="8" w:type="dxa"/>
              <w:left w:w="8" w:type="dxa"/>
              <w:bottom w:w="0" w:type="dxa"/>
              <w:right w:w="8" w:type="dxa"/>
            </w:tcMar>
            <w:vAlign w:val="center"/>
          </w:tcPr>
          <w:p w:rsidR="000F1AB3" w:rsidRPr="0088281F" w:rsidRDefault="005F2B07">
            <w:pPr>
              <w:spacing w:line="360" w:lineRule="auto"/>
              <w:jc w:val="center"/>
              <w:rPr>
                <w:rFonts w:ascii="Times New Roman" w:hAnsi="Times New Roman"/>
                <w:color w:val="000000" w:themeColor="text1"/>
                <w:szCs w:val="21"/>
              </w:rPr>
            </w:pPr>
            <w:r w:rsidRPr="0088281F">
              <w:rPr>
                <w:rFonts w:ascii="Times New Roman" w:hAnsi="Times New Roman"/>
                <w:color w:val="000000" w:themeColor="text1"/>
                <w:szCs w:val="21"/>
              </w:rPr>
              <w:t>0.998</w:t>
            </w:r>
          </w:p>
        </w:tc>
        <w:tc>
          <w:tcPr>
            <w:tcW w:w="921" w:type="dxa"/>
            <w:shd w:val="clear" w:color="auto" w:fill="auto"/>
            <w:tcMar>
              <w:top w:w="8" w:type="dxa"/>
              <w:left w:w="8" w:type="dxa"/>
              <w:bottom w:w="0" w:type="dxa"/>
              <w:right w:w="8" w:type="dxa"/>
            </w:tcMar>
            <w:vAlign w:val="center"/>
          </w:tcPr>
          <w:p w:rsidR="000F1AB3" w:rsidRPr="0088281F" w:rsidRDefault="000F1AB3">
            <w:pPr>
              <w:spacing w:line="360" w:lineRule="auto"/>
              <w:rPr>
                <w:rFonts w:ascii="Times New Roman" w:hAnsi="Times New Roman"/>
                <w:color w:val="000000" w:themeColor="text1"/>
                <w:szCs w:val="21"/>
              </w:rPr>
            </w:pPr>
          </w:p>
        </w:tc>
        <w:tc>
          <w:tcPr>
            <w:tcW w:w="999" w:type="dxa"/>
            <w:shd w:val="clear" w:color="auto" w:fill="auto"/>
            <w:tcMar>
              <w:top w:w="8" w:type="dxa"/>
              <w:left w:w="8" w:type="dxa"/>
              <w:bottom w:w="0" w:type="dxa"/>
              <w:right w:w="8" w:type="dxa"/>
            </w:tcMar>
            <w:vAlign w:val="center"/>
          </w:tcPr>
          <w:p w:rsidR="000F1AB3" w:rsidRPr="0088281F" w:rsidRDefault="005F2B07">
            <w:pPr>
              <w:spacing w:line="360" w:lineRule="auto"/>
              <w:jc w:val="center"/>
              <w:rPr>
                <w:rFonts w:ascii="Times New Roman" w:hAnsi="Times New Roman"/>
                <w:color w:val="000000" w:themeColor="text1"/>
                <w:szCs w:val="21"/>
              </w:rPr>
            </w:pPr>
            <w:r w:rsidRPr="0088281F">
              <w:rPr>
                <w:rFonts w:ascii="Times New Roman" w:hAnsi="Times New Roman"/>
                <w:color w:val="000000" w:themeColor="text1"/>
                <w:szCs w:val="21"/>
              </w:rPr>
              <w:t>1.5</w:t>
            </w:r>
          </w:p>
        </w:tc>
        <w:tc>
          <w:tcPr>
            <w:tcW w:w="1541" w:type="dxa"/>
            <w:shd w:val="clear" w:color="auto" w:fill="auto"/>
            <w:tcMar>
              <w:top w:w="8" w:type="dxa"/>
              <w:left w:w="8" w:type="dxa"/>
              <w:bottom w:w="0" w:type="dxa"/>
              <w:right w:w="8" w:type="dxa"/>
            </w:tcMar>
            <w:vAlign w:val="center"/>
          </w:tcPr>
          <w:p w:rsidR="000F1AB3" w:rsidRPr="0088281F" w:rsidRDefault="005F2B07">
            <w:pPr>
              <w:spacing w:line="360" w:lineRule="auto"/>
              <w:jc w:val="center"/>
              <w:rPr>
                <w:rFonts w:ascii="Times New Roman" w:hAnsi="Times New Roman"/>
                <w:color w:val="000000" w:themeColor="text1"/>
                <w:szCs w:val="21"/>
              </w:rPr>
            </w:pPr>
            <w:r w:rsidRPr="0088281F">
              <w:rPr>
                <w:rFonts w:ascii="Times New Roman" w:hAnsi="Times New Roman"/>
                <w:color w:val="000000" w:themeColor="text1"/>
                <w:szCs w:val="21"/>
              </w:rPr>
              <w:t>(0.8,3.1)</w:t>
            </w:r>
          </w:p>
        </w:tc>
        <w:tc>
          <w:tcPr>
            <w:tcW w:w="1120" w:type="dxa"/>
            <w:shd w:val="clear" w:color="auto" w:fill="auto"/>
            <w:tcMar>
              <w:top w:w="8" w:type="dxa"/>
              <w:left w:w="8" w:type="dxa"/>
              <w:bottom w:w="0" w:type="dxa"/>
              <w:right w:w="8" w:type="dxa"/>
            </w:tcMar>
            <w:vAlign w:val="center"/>
          </w:tcPr>
          <w:p w:rsidR="000F1AB3" w:rsidRPr="0088281F" w:rsidRDefault="005F2B07">
            <w:pPr>
              <w:spacing w:line="360" w:lineRule="auto"/>
              <w:jc w:val="center"/>
              <w:rPr>
                <w:rFonts w:ascii="Times New Roman" w:hAnsi="Times New Roman"/>
                <w:color w:val="000000" w:themeColor="text1"/>
                <w:szCs w:val="21"/>
              </w:rPr>
            </w:pPr>
            <w:r w:rsidRPr="0088281F">
              <w:rPr>
                <w:rFonts w:ascii="Times New Roman" w:hAnsi="Times New Roman"/>
                <w:color w:val="000000" w:themeColor="text1"/>
                <w:szCs w:val="21"/>
              </w:rPr>
              <w:t>0.234</w:t>
            </w:r>
          </w:p>
        </w:tc>
      </w:tr>
      <w:tr w:rsidR="000F1AB3" w:rsidRPr="0088281F">
        <w:trPr>
          <w:trHeight w:val="270"/>
        </w:trPr>
        <w:tc>
          <w:tcPr>
            <w:tcW w:w="1521" w:type="dxa"/>
            <w:shd w:val="clear" w:color="auto" w:fill="auto"/>
            <w:tcMar>
              <w:top w:w="8" w:type="dxa"/>
              <w:left w:w="8" w:type="dxa"/>
              <w:bottom w:w="0" w:type="dxa"/>
              <w:right w:w="8" w:type="dxa"/>
            </w:tcMar>
            <w:vAlign w:val="center"/>
          </w:tcPr>
          <w:p w:rsidR="000F1AB3" w:rsidRPr="0088281F" w:rsidRDefault="005F2B07">
            <w:pPr>
              <w:spacing w:line="360" w:lineRule="auto"/>
              <w:rPr>
                <w:rFonts w:ascii="Times New Roman" w:hAnsi="Times New Roman"/>
                <w:color w:val="000000" w:themeColor="text1"/>
                <w:szCs w:val="21"/>
              </w:rPr>
            </w:pPr>
            <w:r w:rsidRPr="0088281F">
              <w:rPr>
                <w:rFonts w:ascii="Times New Roman" w:hAnsi="Times New Roman"/>
                <w:color w:val="000000" w:themeColor="text1"/>
                <w:szCs w:val="21"/>
              </w:rPr>
              <w:t>AG</w:t>
            </w:r>
            <w:r w:rsidR="000746FD" w:rsidRPr="0088281F">
              <w:rPr>
                <w:rFonts w:ascii="Times New Roman" w:hAnsi="Times New Roman"/>
                <w:color w:val="000000" w:themeColor="text1"/>
                <w:szCs w:val="21"/>
              </w:rPr>
              <w:t xml:space="preserve"> </w:t>
            </w:r>
            <w:r w:rsidRPr="0088281F">
              <w:rPr>
                <w:rFonts w:ascii="Times New Roman" w:hAnsi="Times New Roman"/>
                <w:color w:val="000000" w:themeColor="text1"/>
                <w:szCs w:val="21"/>
              </w:rPr>
              <w:t>vs</w:t>
            </w:r>
            <w:r w:rsidR="000746FD" w:rsidRPr="0088281F">
              <w:rPr>
                <w:rFonts w:ascii="Times New Roman" w:hAnsi="Times New Roman"/>
                <w:color w:val="000000" w:themeColor="text1"/>
                <w:szCs w:val="21"/>
              </w:rPr>
              <w:t xml:space="preserve"> </w:t>
            </w:r>
            <w:r w:rsidRPr="0088281F">
              <w:rPr>
                <w:rFonts w:ascii="Times New Roman" w:hAnsi="Times New Roman"/>
                <w:color w:val="000000" w:themeColor="text1"/>
                <w:szCs w:val="21"/>
              </w:rPr>
              <w:t>GG</w:t>
            </w:r>
          </w:p>
        </w:tc>
        <w:tc>
          <w:tcPr>
            <w:tcW w:w="720" w:type="dxa"/>
            <w:shd w:val="clear" w:color="auto" w:fill="auto"/>
            <w:tcMar>
              <w:top w:w="8" w:type="dxa"/>
              <w:left w:w="8" w:type="dxa"/>
              <w:bottom w:w="0" w:type="dxa"/>
              <w:right w:w="8" w:type="dxa"/>
            </w:tcMar>
            <w:vAlign w:val="center"/>
          </w:tcPr>
          <w:p w:rsidR="000F1AB3" w:rsidRPr="0088281F" w:rsidRDefault="005F2B07">
            <w:pPr>
              <w:spacing w:line="360" w:lineRule="auto"/>
              <w:jc w:val="center"/>
              <w:rPr>
                <w:rFonts w:ascii="Times New Roman" w:hAnsi="Times New Roman"/>
                <w:color w:val="000000" w:themeColor="text1"/>
                <w:szCs w:val="21"/>
              </w:rPr>
            </w:pPr>
            <w:r w:rsidRPr="0088281F">
              <w:rPr>
                <w:rFonts w:ascii="Times New Roman" w:hAnsi="Times New Roman"/>
                <w:color w:val="000000" w:themeColor="text1"/>
                <w:szCs w:val="21"/>
              </w:rPr>
              <w:t>0.9</w:t>
            </w:r>
          </w:p>
        </w:tc>
        <w:tc>
          <w:tcPr>
            <w:tcW w:w="1215" w:type="dxa"/>
            <w:shd w:val="clear" w:color="auto" w:fill="auto"/>
            <w:tcMar>
              <w:top w:w="8" w:type="dxa"/>
              <w:left w:w="8" w:type="dxa"/>
              <w:bottom w:w="0" w:type="dxa"/>
              <w:right w:w="8" w:type="dxa"/>
            </w:tcMar>
            <w:vAlign w:val="center"/>
          </w:tcPr>
          <w:p w:rsidR="000F1AB3" w:rsidRPr="0088281F" w:rsidRDefault="005F2B07">
            <w:pPr>
              <w:spacing w:line="360" w:lineRule="auto"/>
              <w:jc w:val="center"/>
              <w:rPr>
                <w:rFonts w:ascii="Times New Roman" w:hAnsi="Times New Roman"/>
                <w:color w:val="000000" w:themeColor="text1"/>
                <w:szCs w:val="21"/>
              </w:rPr>
            </w:pPr>
            <w:r w:rsidRPr="0088281F">
              <w:rPr>
                <w:rFonts w:ascii="Times New Roman" w:hAnsi="Times New Roman"/>
                <w:color w:val="000000" w:themeColor="text1"/>
                <w:szCs w:val="21"/>
              </w:rPr>
              <w:t>(0.6,1.2)</w:t>
            </w:r>
          </w:p>
        </w:tc>
        <w:tc>
          <w:tcPr>
            <w:tcW w:w="1110" w:type="dxa"/>
            <w:shd w:val="clear" w:color="auto" w:fill="auto"/>
            <w:tcMar>
              <w:top w:w="8" w:type="dxa"/>
              <w:left w:w="8" w:type="dxa"/>
              <w:bottom w:w="0" w:type="dxa"/>
              <w:right w:w="8" w:type="dxa"/>
            </w:tcMar>
            <w:vAlign w:val="center"/>
          </w:tcPr>
          <w:p w:rsidR="000F1AB3" w:rsidRPr="0088281F" w:rsidRDefault="005F2B07">
            <w:pPr>
              <w:spacing w:line="360" w:lineRule="auto"/>
              <w:jc w:val="center"/>
              <w:rPr>
                <w:rFonts w:ascii="Times New Roman" w:hAnsi="Times New Roman"/>
                <w:color w:val="000000" w:themeColor="text1"/>
                <w:szCs w:val="21"/>
              </w:rPr>
            </w:pPr>
            <w:r w:rsidRPr="0088281F">
              <w:rPr>
                <w:rFonts w:ascii="Times New Roman" w:hAnsi="Times New Roman"/>
                <w:color w:val="000000" w:themeColor="text1"/>
                <w:szCs w:val="21"/>
              </w:rPr>
              <w:t>0.493</w:t>
            </w:r>
          </w:p>
        </w:tc>
        <w:tc>
          <w:tcPr>
            <w:tcW w:w="921" w:type="dxa"/>
            <w:shd w:val="clear" w:color="auto" w:fill="auto"/>
            <w:tcMar>
              <w:top w:w="8" w:type="dxa"/>
              <w:left w:w="8" w:type="dxa"/>
              <w:bottom w:w="0" w:type="dxa"/>
              <w:right w:w="8" w:type="dxa"/>
            </w:tcMar>
            <w:vAlign w:val="center"/>
          </w:tcPr>
          <w:p w:rsidR="000F1AB3" w:rsidRPr="0088281F" w:rsidRDefault="005F2B07">
            <w:pPr>
              <w:spacing w:line="360" w:lineRule="auto"/>
              <w:rPr>
                <w:rFonts w:ascii="Times New Roman" w:hAnsi="Times New Roman"/>
                <w:color w:val="000000" w:themeColor="text1"/>
                <w:szCs w:val="21"/>
              </w:rPr>
            </w:pPr>
            <w:r w:rsidRPr="0088281F">
              <w:rPr>
                <w:rFonts w:ascii="Times New Roman" w:hAnsi="Times New Roman"/>
                <w:color w:val="000000" w:themeColor="text1"/>
                <w:szCs w:val="21"/>
              </w:rPr>
              <w:t xml:space="preserve">　</w:t>
            </w:r>
          </w:p>
        </w:tc>
        <w:tc>
          <w:tcPr>
            <w:tcW w:w="999" w:type="dxa"/>
            <w:shd w:val="clear" w:color="auto" w:fill="auto"/>
            <w:tcMar>
              <w:top w:w="8" w:type="dxa"/>
              <w:left w:w="8" w:type="dxa"/>
              <w:bottom w:w="0" w:type="dxa"/>
              <w:right w:w="8" w:type="dxa"/>
            </w:tcMar>
            <w:vAlign w:val="center"/>
          </w:tcPr>
          <w:p w:rsidR="000F1AB3" w:rsidRPr="0088281F" w:rsidRDefault="005F2B07">
            <w:pPr>
              <w:spacing w:line="360" w:lineRule="auto"/>
              <w:jc w:val="center"/>
              <w:rPr>
                <w:rFonts w:ascii="Times New Roman" w:hAnsi="Times New Roman"/>
                <w:color w:val="000000" w:themeColor="text1"/>
                <w:szCs w:val="21"/>
              </w:rPr>
            </w:pPr>
            <w:r w:rsidRPr="0088281F">
              <w:rPr>
                <w:rFonts w:ascii="Times New Roman" w:hAnsi="Times New Roman"/>
                <w:color w:val="000000" w:themeColor="text1"/>
                <w:szCs w:val="21"/>
              </w:rPr>
              <w:t>1.0</w:t>
            </w:r>
          </w:p>
        </w:tc>
        <w:tc>
          <w:tcPr>
            <w:tcW w:w="1541" w:type="dxa"/>
            <w:shd w:val="clear" w:color="auto" w:fill="auto"/>
            <w:tcMar>
              <w:top w:w="8" w:type="dxa"/>
              <w:left w:w="8" w:type="dxa"/>
              <w:bottom w:w="0" w:type="dxa"/>
              <w:right w:w="8" w:type="dxa"/>
            </w:tcMar>
            <w:vAlign w:val="center"/>
          </w:tcPr>
          <w:p w:rsidR="000F1AB3" w:rsidRPr="0088281F" w:rsidRDefault="005F2B07">
            <w:pPr>
              <w:spacing w:line="360" w:lineRule="auto"/>
              <w:jc w:val="center"/>
              <w:rPr>
                <w:rFonts w:ascii="Times New Roman" w:hAnsi="Times New Roman"/>
                <w:color w:val="000000" w:themeColor="text1"/>
                <w:szCs w:val="21"/>
              </w:rPr>
            </w:pPr>
            <w:r w:rsidRPr="0088281F">
              <w:rPr>
                <w:rFonts w:ascii="Times New Roman" w:hAnsi="Times New Roman"/>
                <w:color w:val="000000" w:themeColor="text1"/>
                <w:szCs w:val="21"/>
              </w:rPr>
              <w:t>(0.5,2.0)</w:t>
            </w:r>
          </w:p>
        </w:tc>
        <w:tc>
          <w:tcPr>
            <w:tcW w:w="1120" w:type="dxa"/>
            <w:shd w:val="clear" w:color="auto" w:fill="auto"/>
            <w:tcMar>
              <w:top w:w="8" w:type="dxa"/>
              <w:left w:w="8" w:type="dxa"/>
              <w:bottom w:w="0" w:type="dxa"/>
              <w:right w:w="8" w:type="dxa"/>
            </w:tcMar>
            <w:vAlign w:val="center"/>
          </w:tcPr>
          <w:p w:rsidR="000F1AB3" w:rsidRPr="0088281F" w:rsidRDefault="005F2B07">
            <w:pPr>
              <w:spacing w:line="360" w:lineRule="auto"/>
              <w:jc w:val="center"/>
              <w:rPr>
                <w:rFonts w:ascii="Times New Roman" w:hAnsi="Times New Roman"/>
                <w:color w:val="000000" w:themeColor="text1"/>
                <w:szCs w:val="21"/>
              </w:rPr>
            </w:pPr>
            <w:r w:rsidRPr="0088281F">
              <w:rPr>
                <w:rFonts w:ascii="Times New Roman" w:hAnsi="Times New Roman"/>
                <w:color w:val="000000" w:themeColor="text1"/>
                <w:szCs w:val="21"/>
              </w:rPr>
              <w:t>0.898</w:t>
            </w:r>
          </w:p>
        </w:tc>
      </w:tr>
    </w:tbl>
    <w:p w:rsidR="000F1AB3" w:rsidRPr="0088281F" w:rsidRDefault="000746FD">
      <w:pPr>
        <w:spacing w:line="360" w:lineRule="auto"/>
        <w:rPr>
          <w:rFonts w:ascii="Times New Roman" w:hAnsi="Times New Roman"/>
          <w:color w:val="000000" w:themeColor="text1"/>
          <w:szCs w:val="21"/>
        </w:rPr>
      </w:pPr>
      <w:r w:rsidRPr="0088281F">
        <w:rPr>
          <w:rFonts w:ascii="Times New Roman" w:hAnsi="Times New Roman" w:hint="eastAsia"/>
          <w:color w:val="000000" w:themeColor="text1"/>
          <w:szCs w:val="21"/>
        </w:rPr>
        <w:t>注：</w:t>
      </w:r>
      <w:r w:rsidR="005F2B07" w:rsidRPr="0088281F">
        <w:rPr>
          <w:rFonts w:ascii="Times New Roman" w:hAnsi="Times New Roman"/>
          <w:color w:val="000000" w:themeColor="text1"/>
          <w:szCs w:val="21"/>
        </w:rPr>
        <w:t xml:space="preserve">adjust for: </w:t>
      </w:r>
      <w:r w:rsidR="005F2B07" w:rsidRPr="0088281F">
        <w:rPr>
          <w:rFonts w:ascii="Times New Roman" w:hAnsi="Times New Roman"/>
          <w:color w:val="000000" w:themeColor="text1"/>
          <w:szCs w:val="21"/>
        </w:rPr>
        <w:t>年龄；性别、体重指数；高血压（是；否）；糖尿病</w:t>
      </w:r>
      <w:r w:rsidR="005F2B07" w:rsidRPr="0088281F">
        <w:rPr>
          <w:rFonts w:ascii="Times New Roman" w:hAnsi="Times New Roman"/>
          <w:color w:val="000000" w:themeColor="text1"/>
          <w:szCs w:val="21"/>
        </w:rPr>
        <w:t>(</w:t>
      </w:r>
      <w:r w:rsidR="005F2B07" w:rsidRPr="0088281F">
        <w:rPr>
          <w:rFonts w:ascii="Times New Roman" w:hAnsi="Times New Roman"/>
          <w:color w:val="000000" w:themeColor="text1"/>
          <w:szCs w:val="21"/>
        </w:rPr>
        <w:t>是；否</w:t>
      </w:r>
      <w:r w:rsidR="005F2B07" w:rsidRPr="0088281F">
        <w:rPr>
          <w:rFonts w:ascii="Times New Roman" w:hAnsi="Times New Roman"/>
          <w:color w:val="000000" w:themeColor="text1"/>
          <w:szCs w:val="21"/>
        </w:rPr>
        <w:t>)</w:t>
      </w:r>
      <w:r w:rsidR="005F2B07" w:rsidRPr="0088281F">
        <w:rPr>
          <w:rFonts w:ascii="Times New Roman" w:hAnsi="Times New Roman"/>
          <w:color w:val="000000" w:themeColor="text1"/>
          <w:szCs w:val="21"/>
        </w:rPr>
        <w:t>；吸烟（是；否）；</w:t>
      </w:r>
      <w:r w:rsidR="004C7927" w:rsidRPr="0088281F">
        <w:rPr>
          <w:rFonts w:ascii="Times New Roman" w:hAnsi="Times New Roman"/>
          <w:color w:val="000000" w:themeColor="text1"/>
          <w:szCs w:val="21"/>
        </w:rPr>
        <w:t>三酰甘油</w:t>
      </w:r>
      <w:r w:rsidR="005F2B07" w:rsidRPr="0088281F">
        <w:rPr>
          <w:rFonts w:ascii="Times New Roman" w:hAnsi="Times New Roman"/>
          <w:color w:val="000000" w:themeColor="text1"/>
          <w:szCs w:val="21"/>
        </w:rPr>
        <w:t>；总胆固醇；高密度脂蛋白；低密度脂蛋白。</w:t>
      </w:r>
    </w:p>
    <w:p w:rsidR="000F1AB3" w:rsidRPr="0088281F" w:rsidRDefault="005F2B07" w:rsidP="000746FD">
      <w:pPr>
        <w:spacing w:line="360" w:lineRule="auto"/>
        <w:rPr>
          <w:rFonts w:ascii="Times New Roman" w:hAnsi="Times New Roman"/>
          <w:color w:val="000000" w:themeColor="text1"/>
          <w:sz w:val="24"/>
          <w:szCs w:val="24"/>
        </w:rPr>
      </w:pPr>
      <w:r w:rsidRPr="0088281F">
        <w:rPr>
          <w:rFonts w:ascii="Times New Roman" w:hAnsi="Times New Roman"/>
          <w:b/>
          <w:color w:val="000000" w:themeColor="text1"/>
          <w:sz w:val="24"/>
          <w:szCs w:val="24"/>
        </w:rPr>
        <w:t>2.5.</w:t>
      </w:r>
      <w:r w:rsidRPr="0088281F">
        <w:rPr>
          <w:rFonts w:ascii="Times New Roman" w:hAnsi="Times New Roman"/>
          <w:b/>
          <w:color w:val="000000" w:themeColor="text1"/>
          <w:sz w:val="24"/>
          <w:szCs w:val="24"/>
        </w:rPr>
        <w:t>连锁不平衡及单倍型分析</w:t>
      </w:r>
      <w:r w:rsidR="000746FD" w:rsidRPr="0088281F">
        <w:rPr>
          <w:rFonts w:ascii="Times New Roman" w:hAnsi="Times New Roman" w:hint="eastAsia"/>
          <w:b/>
          <w:color w:val="000000" w:themeColor="text1"/>
          <w:sz w:val="24"/>
          <w:szCs w:val="24"/>
        </w:rPr>
        <w:t xml:space="preserve"> </w:t>
      </w:r>
      <w:r w:rsidR="000746FD" w:rsidRPr="0088281F">
        <w:rPr>
          <w:rFonts w:ascii="Times New Roman" w:hAnsi="Times New Roman"/>
          <w:b/>
          <w:color w:val="000000" w:themeColor="text1"/>
          <w:sz w:val="24"/>
          <w:szCs w:val="24"/>
        </w:rPr>
        <w:t xml:space="preserve"> </w:t>
      </w:r>
      <w:r w:rsidRPr="0088281F">
        <w:rPr>
          <w:rFonts w:ascii="Times New Roman" w:hAnsi="Times New Roman"/>
          <w:i/>
          <w:color w:val="000000" w:themeColor="text1"/>
          <w:sz w:val="24"/>
          <w:szCs w:val="24"/>
        </w:rPr>
        <w:t>ATG5</w:t>
      </w:r>
      <w:r w:rsidRPr="0088281F">
        <w:rPr>
          <w:rFonts w:ascii="Times New Roman" w:hAnsi="Times New Roman"/>
          <w:color w:val="000000" w:themeColor="text1"/>
          <w:sz w:val="24"/>
          <w:szCs w:val="24"/>
        </w:rPr>
        <w:t>基因启动区</w:t>
      </w:r>
      <w:r w:rsidRPr="0088281F">
        <w:rPr>
          <w:rFonts w:ascii="Times New Roman" w:hAnsi="Times New Roman"/>
          <w:color w:val="000000" w:themeColor="text1"/>
          <w:sz w:val="24"/>
          <w:szCs w:val="24"/>
        </w:rPr>
        <w:t>2</w:t>
      </w:r>
      <w:r w:rsidRPr="0088281F">
        <w:rPr>
          <w:rFonts w:ascii="Times New Roman" w:hAnsi="Times New Roman"/>
          <w:color w:val="000000" w:themeColor="text1"/>
          <w:sz w:val="24"/>
          <w:szCs w:val="24"/>
        </w:rPr>
        <w:t>个</w:t>
      </w:r>
      <w:r w:rsidRPr="0088281F">
        <w:rPr>
          <w:rFonts w:ascii="Times New Roman" w:hAnsi="Times New Roman"/>
          <w:color w:val="000000" w:themeColor="text1"/>
          <w:sz w:val="24"/>
          <w:szCs w:val="24"/>
        </w:rPr>
        <w:t>SNPs</w:t>
      </w:r>
      <w:r w:rsidRPr="0088281F">
        <w:rPr>
          <w:rFonts w:ascii="Times New Roman" w:hAnsi="Times New Roman"/>
          <w:color w:val="000000" w:themeColor="text1"/>
          <w:sz w:val="24"/>
          <w:szCs w:val="24"/>
        </w:rPr>
        <w:t>位点（</w:t>
      </w:r>
      <w:r w:rsidRPr="0088281F">
        <w:rPr>
          <w:rFonts w:ascii="Times New Roman" w:hAnsi="Times New Roman"/>
          <w:color w:val="000000" w:themeColor="text1"/>
          <w:sz w:val="24"/>
          <w:szCs w:val="24"/>
        </w:rPr>
        <w:t>rs506027 C&gt;T</w:t>
      </w:r>
      <w:r w:rsidRPr="0088281F">
        <w:rPr>
          <w:rFonts w:ascii="Times New Roman" w:hAnsi="Times New Roman"/>
          <w:color w:val="000000" w:themeColor="text1"/>
          <w:sz w:val="24"/>
          <w:szCs w:val="24"/>
        </w:rPr>
        <w:t>和</w:t>
      </w:r>
      <w:r w:rsidRPr="0088281F">
        <w:rPr>
          <w:rFonts w:ascii="Times New Roman" w:hAnsi="Times New Roman"/>
          <w:color w:val="000000" w:themeColor="text1"/>
          <w:sz w:val="24"/>
          <w:szCs w:val="24"/>
        </w:rPr>
        <w:t>rs510432 A&gt;G</w:t>
      </w:r>
      <w:r w:rsidRPr="0088281F">
        <w:rPr>
          <w:rFonts w:ascii="Times New Roman" w:hAnsi="Times New Roman"/>
          <w:color w:val="000000" w:themeColor="text1"/>
          <w:sz w:val="24"/>
          <w:szCs w:val="24"/>
        </w:rPr>
        <w:t>）间呈强连锁不平衡（图</w:t>
      </w:r>
      <w:r w:rsidRPr="0088281F">
        <w:rPr>
          <w:rFonts w:ascii="Times New Roman" w:hAnsi="Times New Roman"/>
          <w:color w:val="000000" w:themeColor="text1"/>
          <w:sz w:val="24"/>
          <w:szCs w:val="24"/>
        </w:rPr>
        <w:t>2</w:t>
      </w:r>
      <w:r w:rsidRPr="0088281F">
        <w:rPr>
          <w:rFonts w:ascii="Times New Roman" w:hAnsi="Times New Roman"/>
          <w:color w:val="000000" w:themeColor="text1"/>
          <w:sz w:val="24"/>
          <w:szCs w:val="24"/>
        </w:rPr>
        <w:t>），对该</w:t>
      </w:r>
      <w:r w:rsidRPr="0088281F">
        <w:rPr>
          <w:rFonts w:ascii="Times New Roman" w:hAnsi="Times New Roman"/>
          <w:color w:val="000000" w:themeColor="text1"/>
          <w:sz w:val="24"/>
          <w:szCs w:val="24"/>
        </w:rPr>
        <w:t>2</w:t>
      </w:r>
      <w:r w:rsidRPr="0088281F">
        <w:rPr>
          <w:rFonts w:ascii="Times New Roman" w:hAnsi="Times New Roman"/>
          <w:color w:val="000000" w:themeColor="text1"/>
          <w:sz w:val="24"/>
          <w:szCs w:val="24"/>
        </w:rPr>
        <w:t>个</w:t>
      </w:r>
      <w:r w:rsidRPr="0088281F">
        <w:rPr>
          <w:rFonts w:ascii="Times New Roman" w:hAnsi="Times New Roman"/>
          <w:color w:val="000000" w:themeColor="text1"/>
          <w:sz w:val="24"/>
          <w:szCs w:val="24"/>
          <w:shd w:val="clear" w:color="auto" w:fill="FFFFFF"/>
        </w:rPr>
        <w:t>SNPs</w:t>
      </w:r>
      <w:r w:rsidRPr="0088281F">
        <w:rPr>
          <w:rFonts w:ascii="Times New Roman" w:hAnsi="Times New Roman"/>
          <w:color w:val="000000" w:themeColor="text1"/>
          <w:sz w:val="24"/>
          <w:szCs w:val="24"/>
        </w:rPr>
        <w:t>位点进行单倍型分析（频率</w:t>
      </w:r>
      <w:r w:rsidRPr="0088281F">
        <w:rPr>
          <w:rFonts w:ascii="Times New Roman" w:hAnsi="Times New Roman"/>
          <w:color w:val="000000" w:themeColor="text1"/>
          <w:sz w:val="24"/>
          <w:szCs w:val="24"/>
        </w:rPr>
        <w:t>&lt;0.00</w:t>
      </w:r>
      <w:r w:rsidRPr="0088281F">
        <w:rPr>
          <w:rFonts w:ascii="Times New Roman" w:hAnsi="Times New Roman"/>
          <w:color w:val="000000" w:themeColor="text1"/>
          <w:sz w:val="24"/>
          <w:szCs w:val="24"/>
        </w:rPr>
        <w:t>在分析中被忽略），结果并未提示单倍型与</w:t>
      </w:r>
      <w:r w:rsidRPr="0088281F">
        <w:rPr>
          <w:rFonts w:ascii="Times New Roman" w:hAnsi="Times New Roman"/>
          <w:color w:val="000000" w:themeColor="text1"/>
          <w:sz w:val="24"/>
          <w:szCs w:val="24"/>
          <w:shd w:val="clear" w:color="auto" w:fill="FFFFFF"/>
        </w:rPr>
        <w:t>AMI</w:t>
      </w:r>
      <w:r w:rsidRPr="0088281F">
        <w:rPr>
          <w:rFonts w:ascii="Times New Roman" w:hAnsi="Times New Roman"/>
          <w:color w:val="000000" w:themeColor="text1"/>
          <w:sz w:val="24"/>
          <w:szCs w:val="24"/>
        </w:rPr>
        <w:t>发病相关（</w:t>
      </w:r>
      <w:r w:rsidRPr="0088281F">
        <w:rPr>
          <w:rFonts w:ascii="Times New Roman" w:hAnsi="Times New Roman"/>
          <w:i/>
          <w:color w:val="000000" w:themeColor="text1"/>
          <w:sz w:val="24"/>
          <w:szCs w:val="24"/>
        </w:rPr>
        <w:t>P</w:t>
      </w:r>
      <w:r w:rsidRPr="0088281F">
        <w:rPr>
          <w:rFonts w:ascii="Times New Roman" w:hAnsi="Times New Roman"/>
          <w:color w:val="000000" w:themeColor="text1"/>
          <w:sz w:val="24"/>
          <w:szCs w:val="24"/>
        </w:rPr>
        <w:t>&gt;0.05</w:t>
      </w:r>
      <w:r w:rsidRPr="0088281F">
        <w:rPr>
          <w:rFonts w:ascii="Times New Roman" w:hAnsi="Times New Roman"/>
          <w:color w:val="000000" w:themeColor="text1"/>
          <w:sz w:val="24"/>
          <w:szCs w:val="24"/>
        </w:rPr>
        <w:t>）</w:t>
      </w:r>
      <w:r w:rsidR="000746FD" w:rsidRPr="0088281F">
        <w:rPr>
          <w:rFonts w:ascii="Times New Roman" w:hAnsi="Times New Roman" w:hint="eastAsia"/>
          <w:color w:val="000000" w:themeColor="text1"/>
          <w:sz w:val="24"/>
          <w:szCs w:val="24"/>
        </w:rPr>
        <w:t>。</w:t>
      </w:r>
      <w:r w:rsidRPr="0088281F">
        <w:rPr>
          <w:rFonts w:ascii="Times New Roman" w:hAnsi="Times New Roman"/>
          <w:color w:val="000000" w:themeColor="text1"/>
          <w:sz w:val="24"/>
          <w:szCs w:val="24"/>
        </w:rPr>
        <w:t>见表</w:t>
      </w:r>
      <w:r w:rsidRPr="0088281F">
        <w:rPr>
          <w:rFonts w:ascii="Times New Roman" w:hAnsi="Times New Roman"/>
          <w:color w:val="000000" w:themeColor="text1"/>
          <w:sz w:val="24"/>
          <w:szCs w:val="24"/>
        </w:rPr>
        <w:t>5</w:t>
      </w:r>
      <w:r w:rsidRPr="0088281F">
        <w:rPr>
          <w:rFonts w:ascii="Times New Roman" w:hAnsi="Times New Roman"/>
          <w:color w:val="000000" w:themeColor="text1"/>
          <w:sz w:val="24"/>
          <w:szCs w:val="24"/>
        </w:rPr>
        <w:t>。</w:t>
      </w:r>
    </w:p>
    <w:p w:rsidR="000F1AB3" w:rsidRPr="0088281F" w:rsidRDefault="00647FC7">
      <w:pPr>
        <w:spacing w:line="360" w:lineRule="auto"/>
        <w:jc w:val="center"/>
        <w:rPr>
          <w:rFonts w:ascii="Times New Roman" w:hAnsi="Times New Roman"/>
          <w:color w:val="000000" w:themeColor="text1"/>
          <w:sz w:val="24"/>
          <w:szCs w:val="24"/>
        </w:rPr>
      </w:pPr>
      <w:r>
        <w:rPr>
          <w:rFonts w:ascii="Times New Roman" w:hAnsi="Times New Roman"/>
          <w:noProof/>
          <w:color w:val="000000" w:themeColor="text1"/>
          <w:sz w:val="24"/>
          <w:szCs w:val="24"/>
        </w:rPr>
        <w:lastRenderedPageBreak/>
        <mc:AlternateContent>
          <mc:Choice Requires="wps">
            <w:drawing>
              <wp:anchor distT="0" distB="0" distL="114300" distR="114300" simplePos="0" relativeHeight="251664384" behindDoc="0" locked="0" layoutInCell="1" allowOverlap="1" wp14:anchorId="2B41BBE7">
                <wp:simplePos x="0" y="0"/>
                <wp:positionH relativeFrom="column">
                  <wp:posOffset>4781550</wp:posOffset>
                </wp:positionH>
                <wp:positionV relativeFrom="paragraph">
                  <wp:posOffset>2407285</wp:posOffset>
                </wp:positionV>
                <wp:extent cx="237490" cy="273050"/>
                <wp:effectExtent l="0" t="0" r="635" b="0"/>
                <wp:wrapNone/>
                <wp:docPr id="9"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7490" cy="2730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B93AEE" w:rsidRDefault="00B93AEE">
                            <w:pPr>
                              <w:rPr>
                                <w:b/>
                                <w:bCs/>
                                <w:sz w:val="22"/>
                                <w:szCs w:val="24"/>
                              </w:rPr>
                            </w:pPr>
                            <w:r>
                              <w:rPr>
                                <w:rFonts w:hint="eastAsia"/>
                                <w:b/>
                                <w:bCs/>
                                <w:sz w:val="22"/>
                                <w:szCs w:val="24"/>
                              </w:rPr>
                              <w:t>B</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B41BBE7" id="_x0000_t202" coordsize="21600,21600" o:spt="202" path="m,l,21600r21600,l21600,xe">
                <v:stroke joinstyle="miter"/>
                <v:path gradientshapeok="t" o:connecttype="rect"/>
              </v:shapetype>
              <v:shape id="Text Box 7" o:spid="_x0000_s1026" type="#_x0000_t202" style="position:absolute;left:0;text-align:left;margin-left:376.5pt;margin-top:189.55pt;width:18.7pt;height:21.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" filled="f" stroked="f">
                <v:textbox>
                  <w:txbxContent>
                    <w:p w:rsidR="00B93AEE" w:rsidRDefault="00B93AEE">
                      <w:pPr>
                        <w:rPr>
                          <w:b/>
                          <w:bCs/>
                          <w:sz w:val="22"/>
                          <w:szCs w:val="24"/>
                        </w:rPr>
                      </w:pPr>
                      <w:r>
                        <w:rPr>
                          <w:rFonts w:hint="eastAsia"/>
                          <w:b/>
                          <w:bCs/>
                          <w:sz w:val="22"/>
                          <w:szCs w:val="24"/>
                        </w:rPr>
                        <w:t>B</w:t>
                      </w:r>
                    </w:p>
                  </w:txbxContent>
                </v:textbox>
              </v:shape>
            </w:pict>
          </mc:Fallback>
        </mc:AlternateContent>
      </w:r>
      <w:r>
        <w:rPr>
          <w:rFonts w:ascii="Times New Roman" w:hAnsi="Times New Roman"/>
          <w:noProof/>
          <w:color w:val="000000" w:themeColor="text1"/>
          <w:sz w:val="24"/>
          <w:szCs w:val="24"/>
        </w:rPr>
        <mc:AlternateContent>
          <mc:Choice Requires="wps">
            <w:drawing>
              <wp:anchor distT="0" distB="0" distL="114300" distR="114300" simplePos="0" relativeHeight="251663360" behindDoc="0" locked="0" layoutInCell="1" allowOverlap="1" wp14:anchorId="707F375F">
                <wp:simplePos x="0" y="0"/>
                <wp:positionH relativeFrom="column">
                  <wp:posOffset>2400300</wp:posOffset>
                </wp:positionH>
                <wp:positionV relativeFrom="paragraph">
                  <wp:posOffset>2407285</wp:posOffset>
                </wp:positionV>
                <wp:extent cx="254635" cy="261620"/>
                <wp:effectExtent l="0" t="0" r="2540" b="0"/>
                <wp:wrapNone/>
                <wp:docPr id="8"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4635" cy="2616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B93AEE" w:rsidRDefault="00B93AEE">
                            <w:pPr>
                              <w:rPr>
                                <w:b/>
                                <w:bCs/>
                              </w:rPr>
                            </w:pPr>
                            <w:r>
                              <w:rPr>
                                <w:rFonts w:hint="eastAsia"/>
                                <w:b/>
                                <w:bCs/>
                                <w:sz w:val="22"/>
                                <w:szCs w:val="24"/>
                              </w:rPr>
                              <w:t>A</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07F375F" id="Text Box 6" o:spid="_x0000_s1027" type="#_x0000_t202" style="position:absolute;left:0;text-align:left;margin-left:189pt;margin-top:189.55pt;width:20.05pt;height:20.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" filled="f" stroked="f">
                <v:textbox>
                  <w:txbxContent>
                    <w:p w:rsidR="00B93AEE" w:rsidRDefault="00B93AEE">
                      <w:pPr>
                        <w:rPr>
                          <w:b/>
                          <w:bCs/>
                        </w:rPr>
                      </w:pPr>
                      <w:r>
                        <w:rPr>
                          <w:rFonts w:hint="eastAsia"/>
                          <w:b/>
                          <w:bCs/>
                          <w:sz w:val="22"/>
                          <w:szCs w:val="24"/>
                        </w:rPr>
                        <w:t>A</w:t>
                      </w:r>
                    </w:p>
                  </w:txbxContent>
                </v:textbox>
              </v:shape>
            </w:pict>
          </mc:Fallback>
        </mc:AlternateContent>
      </w:r>
      <w:r w:rsidR="005F2B07" w:rsidRPr="0088281F">
        <w:rPr>
          <w:rFonts w:ascii="Times New Roman" w:hAnsi="Times New Roman"/>
          <w:noProof/>
          <w:color w:val="000000" w:themeColor="text1"/>
          <w:sz w:val="24"/>
          <w:szCs w:val="24"/>
        </w:rPr>
        <w:drawing>
          <wp:inline distT="0" distB="0" distL="114300" distR="114300">
            <wp:extent cx="1945640" cy="2658110"/>
            <wp:effectExtent l="0" t="0" r="16510" b="8890"/>
            <wp:docPr id="6" name="图片 1" descr="I:\ATG5\ATG5-AM基因资料整理\ATG5综述相关文章\SNP\图片3.png图片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1" descr="I:\ATG5\ATG5-AM基因资料整理\ATG5综述相关文章\SNP\图片3.png图片3"/>
                    <pic:cNvPicPr>
                      <a:picLocks noChangeAspect="1"/>
                    </pic:cNvPicPr>
                  </pic:nvPicPr>
                  <pic:blipFill>
                    <a:blip r:embed="rId11"/>
                    <a:srcRect/>
                    <a:stretch>
                      <a:fillRect/>
                    </a:stretch>
                  </pic:blipFill>
                  <pic:spPr>
                    <a:xfrm>
                      <a:off x="0" y="0"/>
                      <a:ext cx="1945640" cy="2658139"/>
                    </a:xfrm>
                    <a:prstGeom prst="rect">
                      <a:avLst/>
                    </a:prstGeom>
                    <a:noFill/>
                    <a:ln w="9525">
                      <a:noFill/>
                    </a:ln>
                  </pic:spPr>
                </pic:pic>
              </a:graphicData>
            </a:graphic>
          </wp:inline>
        </w:drawing>
      </w:r>
      <w:r w:rsidR="005F2B07" w:rsidRPr="0088281F">
        <w:rPr>
          <w:rFonts w:ascii="Times New Roman" w:hAnsi="Times New Roman"/>
          <w:noProof/>
          <w:color w:val="000000" w:themeColor="text1"/>
          <w:sz w:val="24"/>
          <w:szCs w:val="24"/>
        </w:rPr>
        <w:drawing>
          <wp:inline distT="0" distB="0" distL="114300" distR="114300">
            <wp:extent cx="1962150" cy="2657475"/>
            <wp:effectExtent l="0" t="0" r="0" b="9525"/>
            <wp:docPr id="1" name="图片 2" descr="I:\ATG5\ATG5-AM基因资料整理\ATG5综述相关文章\SNP\图片4.png图片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2" descr="I:\ATG5\ATG5-AM基因资料整理\ATG5综述相关文章\SNP\图片4.png图片4"/>
                    <pic:cNvPicPr>
                      <a:picLocks noChangeAspect="1"/>
                    </pic:cNvPicPr>
                  </pic:nvPicPr>
                  <pic:blipFill>
                    <a:blip r:embed="rId12"/>
                    <a:srcRect/>
                    <a:stretch>
                      <a:fillRect/>
                    </a:stretch>
                  </pic:blipFill>
                  <pic:spPr>
                    <a:xfrm>
                      <a:off x="0" y="0"/>
                      <a:ext cx="1962150" cy="2657475"/>
                    </a:xfrm>
                    <a:prstGeom prst="rect">
                      <a:avLst/>
                    </a:prstGeom>
                    <a:noFill/>
                    <a:ln w="9525">
                      <a:noFill/>
                    </a:ln>
                  </pic:spPr>
                </pic:pic>
              </a:graphicData>
            </a:graphic>
          </wp:inline>
        </w:drawing>
      </w:r>
    </w:p>
    <w:p w:rsidR="000F1AB3" w:rsidRPr="0088281F" w:rsidRDefault="005F2B07">
      <w:pPr>
        <w:spacing w:line="360" w:lineRule="auto"/>
        <w:jc w:val="center"/>
        <w:rPr>
          <w:rFonts w:ascii="Times New Roman" w:hAnsi="Times New Roman"/>
          <w:bCs/>
          <w:color w:val="000000" w:themeColor="text1"/>
          <w:szCs w:val="21"/>
        </w:rPr>
      </w:pPr>
      <w:r w:rsidRPr="0088281F">
        <w:rPr>
          <w:rFonts w:ascii="Times New Roman" w:hAnsi="Times New Roman"/>
          <w:bCs/>
          <w:color w:val="000000" w:themeColor="text1"/>
          <w:szCs w:val="21"/>
        </w:rPr>
        <w:t>注：</w:t>
      </w:r>
      <w:r w:rsidRPr="0088281F">
        <w:rPr>
          <w:rFonts w:ascii="Times New Roman" w:hAnsi="Times New Roman"/>
          <w:color w:val="000000" w:themeColor="text1"/>
          <w:szCs w:val="21"/>
        </w:rPr>
        <w:t>方块颜色深浅代表</w:t>
      </w:r>
      <w:r w:rsidRPr="0088281F">
        <w:rPr>
          <w:rFonts w:ascii="Times New Roman" w:hAnsi="Times New Roman"/>
          <w:color w:val="000000" w:themeColor="text1"/>
          <w:szCs w:val="21"/>
          <w:shd w:val="clear" w:color="auto" w:fill="FFFFFF"/>
        </w:rPr>
        <w:t>SNP</w:t>
      </w:r>
      <w:r w:rsidRPr="0088281F">
        <w:rPr>
          <w:rFonts w:ascii="Times New Roman" w:hAnsi="Times New Roman"/>
          <w:color w:val="000000" w:themeColor="text1"/>
          <w:szCs w:val="21"/>
        </w:rPr>
        <w:t>位点之间的连锁紧密程度</w:t>
      </w:r>
      <w:r w:rsidRPr="0088281F">
        <w:rPr>
          <w:rFonts w:ascii="Times New Roman" w:hAnsi="Times New Roman"/>
          <w:color w:val="000000" w:themeColor="text1"/>
          <w:szCs w:val="21"/>
        </w:rPr>
        <w:t>,</w:t>
      </w:r>
      <w:r w:rsidR="000F1AB3" w:rsidRPr="0088281F">
        <w:rPr>
          <w:rFonts w:ascii="Times New Roman" w:hAnsi="Times New Roman"/>
          <w:color w:val="000000" w:themeColor="text1"/>
          <w:szCs w:val="21"/>
        </w:rPr>
        <w:t>认为</w:t>
      </w:r>
      <w:r w:rsidR="000F1AB3" w:rsidRPr="0088281F">
        <w:rPr>
          <w:rFonts w:ascii="Times New Roman" w:hAnsi="Times New Roman"/>
          <w:color w:val="000000" w:themeColor="text1"/>
          <w:szCs w:val="21"/>
        </w:rPr>
        <w:t>D’&gt;0.8</w:t>
      </w:r>
      <w:r w:rsidR="000F1AB3" w:rsidRPr="0088281F">
        <w:rPr>
          <w:rFonts w:ascii="Times New Roman" w:hAnsi="Times New Roman"/>
          <w:color w:val="000000" w:themeColor="text1"/>
          <w:szCs w:val="21"/>
        </w:rPr>
        <w:t>及</w:t>
      </w:r>
      <w:r w:rsidR="000F1AB3" w:rsidRPr="0088281F">
        <w:rPr>
          <w:rFonts w:ascii="Times New Roman" w:hAnsi="Times New Roman"/>
          <w:i/>
          <w:color w:val="000000" w:themeColor="text1"/>
          <w:szCs w:val="21"/>
        </w:rPr>
        <w:t>r</w:t>
      </w:r>
      <w:r w:rsidR="000F1AB3" w:rsidRPr="0088281F">
        <w:rPr>
          <w:rFonts w:ascii="Times New Roman" w:hAnsi="Times New Roman"/>
          <w:color w:val="000000" w:themeColor="text1"/>
          <w:szCs w:val="21"/>
          <w:vertAlign w:val="superscript"/>
        </w:rPr>
        <w:t>2</w:t>
      </w:r>
      <w:r w:rsidR="000F1AB3" w:rsidRPr="0088281F">
        <w:rPr>
          <w:rFonts w:ascii="Times New Roman" w:hAnsi="Times New Roman"/>
          <w:color w:val="000000" w:themeColor="text1"/>
          <w:szCs w:val="21"/>
        </w:rPr>
        <w:t>&gt;0.8</w:t>
      </w:r>
      <w:r w:rsidR="000F1AB3" w:rsidRPr="0088281F">
        <w:rPr>
          <w:rFonts w:ascii="Times New Roman" w:hAnsi="Times New Roman"/>
          <w:color w:val="000000" w:themeColor="text1"/>
          <w:szCs w:val="21"/>
        </w:rPr>
        <w:t>为强连锁</w:t>
      </w:r>
      <w:r w:rsidR="000746FD" w:rsidRPr="0088281F">
        <w:rPr>
          <w:rFonts w:ascii="Times New Roman" w:hAnsi="Times New Roman" w:hint="eastAsia"/>
          <w:color w:val="000000" w:themeColor="text1"/>
          <w:szCs w:val="21"/>
        </w:rPr>
        <w:t>。</w:t>
      </w:r>
    </w:p>
    <w:p w:rsidR="000F1AB3" w:rsidRPr="0088281F" w:rsidRDefault="005F2B07">
      <w:pPr>
        <w:spacing w:line="360" w:lineRule="auto"/>
        <w:jc w:val="center"/>
        <w:rPr>
          <w:rFonts w:ascii="Times New Roman" w:hAnsi="Times New Roman"/>
          <w:color w:val="000000" w:themeColor="text1"/>
          <w:szCs w:val="21"/>
        </w:rPr>
      </w:pPr>
      <w:r w:rsidRPr="0088281F">
        <w:rPr>
          <w:rFonts w:ascii="Times New Roman" w:hAnsi="Times New Roman"/>
          <w:bCs/>
          <w:color w:val="000000" w:themeColor="text1"/>
          <w:szCs w:val="21"/>
        </w:rPr>
        <w:t>图</w:t>
      </w:r>
      <w:r w:rsidRPr="0088281F">
        <w:rPr>
          <w:rFonts w:ascii="Times New Roman" w:hAnsi="Times New Roman"/>
          <w:bCs/>
          <w:color w:val="000000" w:themeColor="text1"/>
          <w:szCs w:val="21"/>
        </w:rPr>
        <w:t>1</w:t>
      </w:r>
      <w:r w:rsidRPr="0088281F">
        <w:rPr>
          <w:rFonts w:ascii="Times New Roman" w:hAnsi="Times New Roman"/>
          <w:i/>
          <w:color w:val="000000" w:themeColor="text1"/>
          <w:szCs w:val="21"/>
        </w:rPr>
        <w:t>ATG5</w:t>
      </w:r>
      <w:r w:rsidRPr="0088281F">
        <w:rPr>
          <w:rFonts w:ascii="Times New Roman" w:hAnsi="Times New Roman"/>
          <w:color w:val="000000" w:themeColor="text1"/>
          <w:szCs w:val="21"/>
        </w:rPr>
        <w:t>基因启动区</w:t>
      </w:r>
      <w:r w:rsidR="000746FD" w:rsidRPr="0088281F">
        <w:rPr>
          <w:rFonts w:ascii="Times New Roman" w:hAnsi="Times New Roman"/>
          <w:color w:val="000000" w:themeColor="text1"/>
          <w:sz w:val="24"/>
          <w:szCs w:val="24"/>
        </w:rPr>
        <w:t>rs506027 C&gt;T</w:t>
      </w:r>
      <w:r w:rsidR="000746FD" w:rsidRPr="0088281F">
        <w:rPr>
          <w:rFonts w:ascii="Times New Roman" w:hAnsi="Times New Roman" w:hint="eastAsia"/>
          <w:color w:val="000000" w:themeColor="text1"/>
          <w:sz w:val="24"/>
          <w:szCs w:val="24"/>
        </w:rPr>
        <w:t>（</w:t>
      </w:r>
      <w:r w:rsidR="000746FD" w:rsidRPr="0088281F">
        <w:rPr>
          <w:rFonts w:ascii="Times New Roman" w:hAnsi="Times New Roman" w:hint="eastAsia"/>
          <w:color w:val="000000" w:themeColor="text1"/>
          <w:sz w:val="24"/>
          <w:szCs w:val="24"/>
        </w:rPr>
        <w:t>A</w:t>
      </w:r>
      <w:r w:rsidR="000746FD" w:rsidRPr="0088281F">
        <w:rPr>
          <w:rFonts w:ascii="Times New Roman" w:hAnsi="Times New Roman" w:hint="eastAsia"/>
          <w:color w:val="000000" w:themeColor="text1"/>
          <w:sz w:val="24"/>
          <w:szCs w:val="24"/>
        </w:rPr>
        <w:t>）</w:t>
      </w:r>
      <w:r w:rsidR="000746FD" w:rsidRPr="0088281F">
        <w:rPr>
          <w:rFonts w:ascii="Times New Roman" w:hAnsi="Times New Roman"/>
          <w:color w:val="000000" w:themeColor="text1"/>
          <w:sz w:val="24"/>
          <w:szCs w:val="24"/>
        </w:rPr>
        <w:t>和</w:t>
      </w:r>
      <w:r w:rsidR="000746FD" w:rsidRPr="0088281F">
        <w:rPr>
          <w:rFonts w:ascii="Times New Roman" w:hAnsi="Times New Roman"/>
          <w:color w:val="000000" w:themeColor="text1"/>
          <w:sz w:val="24"/>
          <w:szCs w:val="24"/>
        </w:rPr>
        <w:t>rs510432 A&gt;G</w:t>
      </w:r>
      <w:r w:rsidR="000746FD" w:rsidRPr="0088281F">
        <w:rPr>
          <w:rFonts w:ascii="Times New Roman" w:hAnsi="Times New Roman" w:hint="eastAsia"/>
          <w:color w:val="000000" w:themeColor="text1"/>
          <w:sz w:val="24"/>
          <w:szCs w:val="24"/>
        </w:rPr>
        <w:t>（</w:t>
      </w:r>
      <w:r w:rsidR="000746FD" w:rsidRPr="0088281F">
        <w:rPr>
          <w:rFonts w:ascii="Times New Roman" w:hAnsi="Times New Roman"/>
          <w:color w:val="000000" w:themeColor="text1"/>
          <w:sz w:val="24"/>
          <w:szCs w:val="24"/>
        </w:rPr>
        <w:t>B</w:t>
      </w:r>
      <w:r w:rsidR="000746FD" w:rsidRPr="0088281F">
        <w:rPr>
          <w:rFonts w:ascii="Times New Roman" w:hAnsi="Times New Roman" w:hint="eastAsia"/>
          <w:color w:val="000000" w:themeColor="text1"/>
          <w:sz w:val="24"/>
          <w:szCs w:val="24"/>
        </w:rPr>
        <w:t>）</w:t>
      </w:r>
      <w:r w:rsidRPr="0088281F">
        <w:rPr>
          <w:rFonts w:ascii="Times New Roman" w:hAnsi="Times New Roman"/>
          <w:color w:val="000000" w:themeColor="text1"/>
          <w:szCs w:val="21"/>
        </w:rPr>
        <w:t>位点的连锁不平衡图</w:t>
      </w:r>
      <w:r w:rsidRPr="0088281F">
        <w:rPr>
          <w:rFonts w:ascii="Times New Roman" w:hAnsi="Times New Roman"/>
          <w:color w:val="000000" w:themeColor="text1"/>
          <w:szCs w:val="21"/>
        </w:rPr>
        <w:t xml:space="preserve">  </w:t>
      </w:r>
    </w:p>
    <w:p w:rsidR="000F1AB3" w:rsidRPr="0088281F" w:rsidRDefault="005F2B07">
      <w:pPr>
        <w:spacing w:line="360" w:lineRule="auto"/>
        <w:jc w:val="center"/>
        <w:rPr>
          <w:rFonts w:ascii="Times New Roman" w:hAnsi="Times New Roman"/>
          <w:color w:val="000000" w:themeColor="text1"/>
          <w:szCs w:val="21"/>
        </w:rPr>
      </w:pPr>
      <w:r w:rsidRPr="0088281F">
        <w:rPr>
          <w:rFonts w:ascii="Times New Roman" w:hAnsi="Times New Roman"/>
          <w:bCs/>
          <w:color w:val="000000" w:themeColor="text1"/>
          <w:szCs w:val="21"/>
        </w:rPr>
        <w:t>表</w:t>
      </w:r>
      <w:r w:rsidRPr="0088281F">
        <w:rPr>
          <w:rFonts w:ascii="Times New Roman" w:hAnsi="Times New Roman"/>
          <w:bCs/>
          <w:color w:val="000000" w:themeColor="text1"/>
          <w:szCs w:val="21"/>
        </w:rPr>
        <w:t>5</w:t>
      </w:r>
      <w:r w:rsidRPr="0088281F">
        <w:rPr>
          <w:rFonts w:ascii="Times New Roman" w:hAnsi="Times New Roman"/>
          <w:i/>
          <w:color w:val="000000" w:themeColor="text1"/>
          <w:szCs w:val="21"/>
        </w:rPr>
        <w:t>ATG5</w:t>
      </w:r>
      <w:r w:rsidRPr="0088281F">
        <w:rPr>
          <w:rFonts w:ascii="Times New Roman" w:hAnsi="Times New Roman"/>
          <w:color w:val="000000" w:themeColor="text1"/>
          <w:szCs w:val="21"/>
        </w:rPr>
        <w:t>基因启动区</w:t>
      </w:r>
      <w:r w:rsidRPr="0088281F">
        <w:rPr>
          <w:rFonts w:ascii="Times New Roman" w:hAnsi="Times New Roman"/>
          <w:color w:val="000000" w:themeColor="text1"/>
          <w:szCs w:val="21"/>
        </w:rPr>
        <w:t>SNPs</w:t>
      </w:r>
      <w:r w:rsidRPr="0088281F">
        <w:rPr>
          <w:rFonts w:ascii="Times New Roman" w:hAnsi="Times New Roman"/>
          <w:color w:val="000000" w:themeColor="text1"/>
          <w:szCs w:val="21"/>
        </w:rPr>
        <w:t>位点单倍型与</w:t>
      </w:r>
      <w:r w:rsidRPr="0088281F">
        <w:rPr>
          <w:rFonts w:ascii="Times New Roman" w:hAnsi="Times New Roman"/>
          <w:color w:val="000000" w:themeColor="text1"/>
          <w:szCs w:val="21"/>
        </w:rPr>
        <w:t>AMI</w:t>
      </w:r>
      <w:r w:rsidRPr="0088281F">
        <w:rPr>
          <w:rFonts w:ascii="Times New Roman" w:hAnsi="Times New Roman"/>
          <w:color w:val="000000" w:themeColor="text1"/>
          <w:szCs w:val="21"/>
        </w:rPr>
        <w:t>易感性分析</w:t>
      </w:r>
      <w:r w:rsidR="000746FD" w:rsidRPr="0088281F">
        <w:rPr>
          <w:rFonts w:ascii="Times New Roman" w:hAnsi="Times New Roman"/>
          <w:color w:val="000000" w:themeColor="text1"/>
          <w:szCs w:val="21"/>
        </w:rPr>
        <w:t>[</w:t>
      </w:r>
      <w:r w:rsidR="000746FD" w:rsidRPr="0088281F">
        <w:rPr>
          <w:rFonts w:ascii="Times New Roman" w:hAnsi="Times New Roman"/>
          <w:i/>
          <w:color w:val="000000" w:themeColor="text1"/>
          <w:szCs w:val="21"/>
        </w:rPr>
        <w:t>n</w:t>
      </w:r>
      <w:r w:rsidR="000746FD" w:rsidRPr="0088281F">
        <w:rPr>
          <w:rFonts w:ascii="Times New Roman" w:hAnsi="Times New Roman"/>
          <w:color w:val="000000" w:themeColor="text1"/>
          <w:szCs w:val="21"/>
        </w:rPr>
        <w:t>(%)]</w:t>
      </w:r>
    </w:p>
    <w:tbl>
      <w:tblPr>
        <w:tblStyle w:val="af2"/>
        <w:tblW w:w="1003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210"/>
        <w:gridCol w:w="883"/>
        <w:gridCol w:w="328"/>
        <w:gridCol w:w="1157"/>
        <w:gridCol w:w="74"/>
        <w:gridCol w:w="1192"/>
        <w:gridCol w:w="367"/>
        <w:gridCol w:w="742"/>
        <w:gridCol w:w="1465"/>
        <w:gridCol w:w="1032"/>
        <w:gridCol w:w="1581"/>
      </w:tblGrid>
      <w:tr w:rsidR="000F1AB3" w:rsidRPr="0088281F">
        <w:trPr>
          <w:trHeight w:val="562"/>
        </w:trPr>
        <w:tc>
          <w:tcPr>
            <w:tcW w:w="2421" w:type="dxa"/>
            <w:gridSpan w:val="3"/>
            <w:tcBorders>
              <w:top w:val="single" w:sz="4" w:space="0" w:color="auto"/>
            </w:tcBorders>
          </w:tcPr>
          <w:p w:rsidR="000F1AB3" w:rsidRPr="0088281F" w:rsidRDefault="005F2B07">
            <w:pPr>
              <w:spacing w:line="360" w:lineRule="auto"/>
              <w:jc w:val="center"/>
              <w:rPr>
                <w:rFonts w:ascii="Times New Roman" w:hAnsi="Times New Roman"/>
                <w:color w:val="000000" w:themeColor="text1"/>
                <w:szCs w:val="21"/>
              </w:rPr>
            </w:pPr>
            <w:r w:rsidRPr="0088281F">
              <w:rPr>
                <w:rFonts w:ascii="Times New Roman" w:hAnsi="Times New Roman"/>
                <w:color w:val="000000" w:themeColor="text1"/>
                <w:szCs w:val="21"/>
              </w:rPr>
              <w:t xml:space="preserve">Adele </w:t>
            </w:r>
            <w:r w:rsidR="000746FD" w:rsidRPr="0088281F">
              <w:rPr>
                <w:rFonts w:ascii="Arial" w:hAnsi="Arial" w:cs="Arial"/>
                <w:color w:val="000000" w:themeColor="text1"/>
                <w:sz w:val="20"/>
                <w:szCs w:val="20"/>
                <w:shd w:val="clear" w:color="auto" w:fill="FFFFFF"/>
              </w:rPr>
              <w:t>频率</w:t>
            </w:r>
          </w:p>
        </w:tc>
        <w:tc>
          <w:tcPr>
            <w:tcW w:w="2423" w:type="dxa"/>
            <w:gridSpan w:val="3"/>
            <w:tcBorders>
              <w:top w:val="single" w:sz="4" w:space="0" w:color="auto"/>
              <w:left w:val="nil"/>
            </w:tcBorders>
          </w:tcPr>
          <w:p w:rsidR="000F1AB3" w:rsidRPr="0088281F" w:rsidRDefault="000746FD">
            <w:pPr>
              <w:spacing w:line="360" w:lineRule="auto"/>
              <w:jc w:val="center"/>
              <w:rPr>
                <w:rFonts w:ascii="Times New Roman" w:hAnsi="Times New Roman"/>
                <w:color w:val="000000" w:themeColor="text1"/>
                <w:szCs w:val="21"/>
              </w:rPr>
            </w:pPr>
            <w:r w:rsidRPr="0088281F">
              <w:rPr>
                <w:rFonts w:ascii="Times New Roman" w:hAnsi="Times New Roman"/>
                <w:color w:val="000000" w:themeColor="text1"/>
                <w:szCs w:val="21"/>
              </w:rPr>
              <w:t>单倍体频率</w:t>
            </w:r>
          </w:p>
        </w:tc>
        <w:tc>
          <w:tcPr>
            <w:tcW w:w="1109" w:type="dxa"/>
            <w:gridSpan w:val="2"/>
            <w:tcBorders>
              <w:top w:val="single" w:sz="4" w:space="0" w:color="auto"/>
            </w:tcBorders>
          </w:tcPr>
          <w:p w:rsidR="000F1AB3" w:rsidRPr="0088281F" w:rsidRDefault="005F2B07">
            <w:pPr>
              <w:spacing w:line="360" w:lineRule="auto"/>
              <w:jc w:val="center"/>
              <w:rPr>
                <w:rFonts w:ascii="Times New Roman" w:hAnsi="Times New Roman"/>
                <w:b/>
                <w:i/>
                <w:color w:val="000000" w:themeColor="text1"/>
                <w:szCs w:val="21"/>
              </w:rPr>
            </w:pPr>
            <w:r w:rsidRPr="0088281F">
              <w:rPr>
                <w:rFonts w:ascii="Times New Roman" w:hAnsi="Times New Roman"/>
                <w:b/>
                <w:i/>
                <w:color w:val="000000" w:themeColor="text1"/>
                <w:szCs w:val="21"/>
              </w:rPr>
              <w:t>χ</w:t>
            </w:r>
            <w:r w:rsidRPr="0088281F">
              <w:rPr>
                <w:rFonts w:ascii="Times New Roman" w:hAnsi="Times New Roman"/>
                <w:b/>
                <w:i/>
                <w:color w:val="000000" w:themeColor="text1"/>
                <w:szCs w:val="21"/>
                <w:vertAlign w:val="superscript"/>
              </w:rPr>
              <w:t>２</w:t>
            </w:r>
          </w:p>
        </w:tc>
        <w:tc>
          <w:tcPr>
            <w:tcW w:w="1465" w:type="dxa"/>
            <w:vMerge w:val="restart"/>
            <w:tcBorders>
              <w:top w:val="single" w:sz="4" w:space="0" w:color="auto"/>
            </w:tcBorders>
          </w:tcPr>
          <w:p w:rsidR="000F1AB3" w:rsidRPr="0088281F" w:rsidRDefault="005F2B07">
            <w:pPr>
              <w:spacing w:line="360" w:lineRule="auto"/>
              <w:jc w:val="center"/>
              <w:rPr>
                <w:rFonts w:ascii="Times New Roman" w:hAnsi="Times New Roman"/>
                <w:color w:val="000000" w:themeColor="text1"/>
                <w:szCs w:val="21"/>
              </w:rPr>
            </w:pPr>
            <w:r w:rsidRPr="0088281F">
              <w:rPr>
                <w:rFonts w:ascii="Times New Roman" w:hAnsi="Times New Roman"/>
                <w:color w:val="000000" w:themeColor="text1"/>
                <w:szCs w:val="21"/>
              </w:rPr>
              <w:t>Fisher’</w:t>
            </w:r>
            <w:r w:rsidR="000746FD" w:rsidRPr="0088281F">
              <w:rPr>
                <w:rFonts w:ascii="Times New Roman" w:hAnsi="Times New Roman" w:hint="eastAsia"/>
                <w:color w:val="000000" w:themeColor="text1"/>
                <w:szCs w:val="21"/>
              </w:rPr>
              <w:t>s</w:t>
            </w:r>
          </w:p>
          <w:p w:rsidR="000F1AB3" w:rsidRPr="0088281F" w:rsidRDefault="005F2B07">
            <w:pPr>
              <w:spacing w:line="360" w:lineRule="auto"/>
              <w:jc w:val="center"/>
              <w:rPr>
                <w:rFonts w:ascii="Times New Roman" w:hAnsi="Times New Roman"/>
                <w:color w:val="000000" w:themeColor="text1"/>
                <w:szCs w:val="21"/>
              </w:rPr>
            </w:pPr>
            <w:r w:rsidRPr="0088281F">
              <w:rPr>
                <w:rFonts w:ascii="Times New Roman" w:hAnsi="Times New Roman"/>
                <w:i/>
                <w:color w:val="000000" w:themeColor="text1"/>
                <w:szCs w:val="21"/>
              </w:rPr>
              <w:t>P</w:t>
            </w:r>
          </w:p>
        </w:tc>
        <w:tc>
          <w:tcPr>
            <w:tcW w:w="1032" w:type="dxa"/>
            <w:vMerge w:val="restart"/>
            <w:tcBorders>
              <w:top w:val="single" w:sz="4" w:space="0" w:color="auto"/>
            </w:tcBorders>
          </w:tcPr>
          <w:p w:rsidR="000F1AB3" w:rsidRPr="0088281F" w:rsidRDefault="005F2B07">
            <w:pPr>
              <w:spacing w:line="360" w:lineRule="auto"/>
              <w:jc w:val="center"/>
              <w:rPr>
                <w:rFonts w:ascii="Times New Roman" w:hAnsi="Times New Roman"/>
                <w:i/>
                <w:color w:val="000000" w:themeColor="text1"/>
                <w:szCs w:val="21"/>
              </w:rPr>
            </w:pPr>
            <w:r w:rsidRPr="0088281F">
              <w:rPr>
                <w:rFonts w:ascii="Times New Roman" w:hAnsi="Times New Roman"/>
                <w:i/>
                <w:color w:val="000000" w:themeColor="text1"/>
                <w:szCs w:val="21"/>
              </w:rPr>
              <w:t>OR</w:t>
            </w:r>
          </w:p>
        </w:tc>
        <w:tc>
          <w:tcPr>
            <w:tcW w:w="1581" w:type="dxa"/>
            <w:vMerge w:val="restart"/>
            <w:tcBorders>
              <w:top w:val="single" w:sz="4" w:space="0" w:color="auto"/>
            </w:tcBorders>
          </w:tcPr>
          <w:p w:rsidR="000F1AB3" w:rsidRPr="0088281F" w:rsidRDefault="005F2B07">
            <w:pPr>
              <w:spacing w:line="360" w:lineRule="auto"/>
              <w:jc w:val="center"/>
              <w:rPr>
                <w:rFonts w:ascii="Times New Roman" w:hAnsi="Times New Roman"/>
                <w:color w:val="000000" w:themeColor="text1"/>
                <w:szCs w:val="21"/>
              </w:rPr>
            </w:pPr>
            <w:r w:rsidRPr="0088281F">
              <w:rPr>
                <w:rFonts w:ascii="Times New Roman" w:hAnsi="Times New Roman"/>
                <w:color w:val="000000" w:themeColor="text1"/>
                <w:szCs w:val="21"/>
              </w:rPr>
              <w:t>95%</w:t>
            </w:r>
            <w:r w:rsidRPr="0088281F">
              <w:rPr>
                <w:rFonts w:ascii="Times New Roman" w:hAnsi="Times New Roman"/>
                <w:i/>
                <w:color w:val="000000" w:themeColor="text1"/>
                <w:szCs w:val="21"/>
              </w:rPr>
              <w:t>CI</w:t>
            </w:r>
          </w:p>
        </w:tc>
      </w:tr>
      <w:tr w:rsidR="000F1AB3" w:rsidRPr="0088281F">
        <w:tc>
          <w:tcPr>
            <w:tcW w:w="1210" w:type="dxa"/>
            <w:tcBorders>
              <w:bottom w:val="single" w:sz="4" w:space="0" w:color="auto"/>
            </w:tcBorders>
          </w:tcPr>
          <w:p w:rsidR="000F1AB3" w:rsidRPr="0088281F" w:rsidRDefault="00647FC7">
            <w:pPr>
              <w:spacing w:line="360" w:lineRule="auto"/>
              <w:jc w:val="left"/>
              <w:rPr>
                <w:rFonts w:ascii="Times New Roman" w:hAnsi="Times New Roman"/>
                <w:color w:val="000000" w:themeColor="text1"/>
                <w:szCs w:val="21"/>
              </w:rPr>
            </w:pPr>
            <w:r>
              <w:rPr>
                <w:rFonts w:ascii="Times New Roman" w:hAnsi="Times New Roman"/>
                <w:noProof/>
                <w:color w:val="000000" w:themeColor="text1"/>
                <w:szCs w:val="21"/>
              </w:rPr>
              <mc:AlternateContent>
                <mc:Choice Requires="wps">
                  <w:drawing>
                    <wp:anchor distT="0" distB="0" distL="114300" distR="114300" simplePos="0" relativeHeight="251668480" behindDoc="0" locked="0" layoutInCell="1" allowOverlap="1" wp14:anchorId="53C67E1E">
                      <wp:simplePos x="0" y="0"/>
                      <wp:positionH relativeFrom="column">
                        <wp:posOffset>37465</wp:posOffset>
                      </wp:positionH>
                      <wp:positionV relativeFrom="paragraph">
                        <wp:posOffset>-4445</wp:posOffset>
                      </wp:positionV>
                      <wp:extent cx="1403350" cy="0"/>
                      <wp:effectExtent l="8890" t="13970" r="6985" b="5080"/>
                      <wp:wrapNone/>
                      <wp:docPr id="7" name="AutoShape 102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40335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4636B5EB" id="_x0000_t32" coordsize="21600,21600" o:spt="32" o:oned="t" path="m,l21600,21600e" filled="f">
                      <v:path arrowok="t" fillok="f" o:connecttype="none"/>
                      <o:lock v:ext="edit" shapetype="t"/>
                    </v:shapetype>
                    <v:shape id="AutoShape 1026" o:spid="_x0000_s1026" type="#_x0000_t32" style="position:absolute;left:0;text-align:left;margin-left:2.95pt;margin-top:-.35pt;width:110.5pt;height:0;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"/>
                  </w:pict>
                </mc:Fallback>
              </mc:AlternateContent>
            </w:r>
            <w:r w:rsidR="005F2B07" w:rsidRPr="0088281F">
              <w:rPr>
                <w:rFonts w:ascii="Times New Roman" w:hAnsi="Times New Roman"/>
                <w:color w:val="000000" w:themeColor="text1"/>
                <w:szCs w:val="21"/>
              </w:rPr>
              <w:t>rs506027</w:t>
            </w:r>
          </w:p>
        </w:tc>
        <w:tc>
          <w:tcPr>
            <w:tcW w:w="1211" w:type="dxa"/>
            <w:gridSpan w:val="2"/>
            <w:tcBorders>
              <w:bottom w:val="single" w:sz="4" w:space="0" w:color="auto"/>
            </w:tcBorders>
          </w:tcPr>
          <w:p w:rsidR="000F1AB3" w:rsidRPr="0088281F" w:rsidRDefault="005F2B07">
            <w:pPr>
              <w:spacing w:line="360" w:lineRule="auto"/>
              <w:jc w:val="left"/>
              <w:rPr>
                <w:rFonts w:ascii="Times New Roman" w:hAnsi="Times New Roman"/>
                <w:color w:val="000000" w:themeColor="text1"/>
                <w:szCs w:val="21"/>
              </w:rPr>
            </w:pPr>
            <w:r w:rsidRPr="0088281F">
              <w:rPr>
                <w:rFonts w:ascii="Times New Roman" w:hAnsi="Times New Roman"/>
                <w:color w:val="000000" w:themeColor="text1"/>
                <w:szCs w:val="21"/>
              </w:rPr>
              <w:t>rs510432</w:t>
            </w:r>
          </w:p>
        </w:tc>
        <w:tc>
          <w:tcPr>
            <w:tcW w:w="1157" w:type="dxa"/>
            <w:tcBorders>
              <w:bottom w:val="single" w:sz="4" w:space="0" w:color="auto"/>
            </w:tcBorders>
          </w:tcPr>
          <w:p w:rsidR="000F1AB3" w:rsidRPr="0088281F" w:rsidRDefault="00647FC7">
            <w:pPr>
              <w:spacing w:line="360" w:lineRule="auto"/>
              <w:jc w:val="center"/>
              <w:rPr>
                <w:rFonts w:ascii="Times New Roman" w:hAnsi="Times New Roman"/>
                <w:color w:val="000000" w:themeColor="text1"/>
                <w:szCs w:val="21"/>
              </w:rPr>
            </w:pPr>
            <w:r>
              <w:rPr>
                <w:rFonts w:ascii="Times New Roman" w:hAnsi="Times New Roman"/>
                <w:noProof/>
                <w:color w:val="000000" w:themeColor="text1"/>
                <w:szCs w:val="21"/>
              </w:rPr>
              <mc:AlternateContent>
                <mc:Choice Requires="wps">
                  <w:drawing>
                    <wp:anchor distT="0" distB="0" distL="114300" distR="114300" simplePos="0" relativeHeight="251669504" behindDoc="0" locked="0" layoutInCell="1" allowOverlap="1" wp14:anchorId="547BE6C4">
                      <wp:simplePos x="0" y="0"/>
                      <wp:positionH relativeFrom="column">
                        <wp:posOffset>90170</wp:posOffset>
                      </wp:positionH>
                      <wp:positionV relativeFrom="paragraph">
                        <wp:posOffset>-4445</wp:posOffset>
                      </wp:positionV>
                      <wp:extent cx="1403350" cy="0"/>
                      <wp:effectExtent l="8255" t="13970" r="7620" b="5080"/>
                      <wp:wrapNone/>
                      <wp:docPr id="3" name="AutoShape 102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40335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526FB79A" id="AutoShape 1028" o:spid="_x0000_s1026" type="#_x0000_t32" style="position:absolute;left:0;text-align:left;margin-left:7.1pt;margin-top:-.35pt;width:110.5pt;height:0;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"/>
                  </w:pict>
                </mc:Fallback>
              </mc:AlternateContent>
            </w:r>
            <w:r w:rsidR="005F2B07" w:rsidRPr="0088281F">
              <w:rPr>
                <w:rFonts w:ascii="Times New Roman" w:hAnsi="Times New Roman"/>
                <w:color w:val="000000" w:themeColor="text1"/>
                <w:szCs w:val="21"/>
              </w:rPr>
              <w:t>AMI</w:t>
            </w:r>
            <w:r w:rsidR="000746FD" w:rsidRPr="0088281F">
              <w:rPr>
                <w:rFonts w:ascii="Times New Roman" w:hAnsi="Times New Roman" w:hint="eastAsia"/>
                <w:color w:val="000000" w:themeColor="text1"/>
                <w:szCs w:val="21"/>
              </w:rPr>
              <w:t>组</w:t>
            </w:r>
          </w:p>
        </w:tc>
        <w:tc>
          <w:tcPr>
            <w:tcW w:w="1266" w:type="dxa"/>
            <w:gridSpan w:val="2"/>
            <w:tcBorders>
              <w:bottom w:val="single" w:sz="4" w:space="0" w:color="auto"/>
            </w:tcBorders>
          </w:tcPr>
          <w:p w:rsidR="000F1AB3" w:rsidRPr="0088281F" w:rsidRDefault="000746FD">
            <w:pPr>
              <w:spacing w:line="360" w:lineRule="auto"/>
              <w:jc w:val="center"/>
              <w:rPr>
                <w:rFonts w:ascii="Times New Roman" w:hAnsi="Times New Roman"/>
                <w:color w:val="000000" w:themeColor="text1"/>
                <w:szCs w:val="21"/>
              </w:rPr>
            </w:pPr>
            <w:r w:rsidRPr="0088281F">
              <w:rPr>
                <w:rFonts w:ascii="Times New Roman" w:hAnsi="Times New Roman" w:hint="eastAsia"/>
                <w:color w:val="000000" w:themeColor="text1"/>
                <w:szCs w:val="21"/>
              </w:rPr>
              <w:t>对照组</w:t>
            </w:r>
          </w:p>
        </w:tc>
        <w:tc>
          <w:tcPr>
            <w:tcW w:w="1109" w:type="dxa"/>
            <w:gridSpan w:val="2"/>
            <w:tcBorders>
              <w:bottom w:val="single" w:sz="4" w:space="0" w:color="auto"/>
            </w:tcBorders>
          </w:tcPr>
          <w:p w:rsidR="000F1AB3" w:rsidRPr="0088281F" w:rsidRDefault="000F1AB3">
            <w:pPr>
              <w:spacing w:line="360" w:lineRule="auto"/>
              <w:jc w:val="center"/>
              <w:rPr>
                <w:rFonts w:ascii="Times New Roman" w:hAnsi="Times New Roman"/>
                <w:color w:val="000000" w:themeColor="text1"/>
                <w:szCs w:val="21"/>
              </w:rPr>
            </w:pPr>
          </w:p>
        </w:tc>
        <w:tc>
          <w:tcPr>
            <w:tcW w:w="1465" w:type="dxa"/>
            <w:vMerge/>
            <w:tcBorders>
              <w:bottom w:val="single" w:sz="4" w:space="0" w:color="auto"/>
            </w:tcBorders>
          </w:tcPr>
          <w:p w:rsidR="000F1AB3" w:rsidRPr="0088281F" w:rsidRDefault="000F1AB3">
            <w:pPr>
              <w:spacing w:line="360" w:lineRule="auto"/>
              <w:jc w:val="left"/>
              <w:rPr>
                <w:rFonts w:ascii="Times New Roman" w:hAnsi="Times New Roman"/>
                <w:color w:val="000000" w:themeColor="text1"/>
                <w:szCs w:val="21"/>
              </w:rPr>
            </w:pPr>
          </w:p>
        </w:tc>
        <w:tc>
          <w:tcPr>
            <w:tcW w:w="1032" w:type="dxa"/>
            <w:vMerge/>
            <w:tcBorders>
              <w:bottom w:val="single" w:sz="4" w:space="0" w:color="auto"/>
            </w:tcBorders>
          </w:tcPr>
          <w:p w:rsidR="000F1AB3" w:rsidRPr="0088281F" w:rsidRDefault="000F1AB3">
            <w:pPr>
              <w:spacing w:line="360" w:lineRule="auto"/>
              <w:jc w:val="left"/>
              <w:rPr>
                <w:rFonts w:ascii="Times New Roman" w:hAnsi="Times New Roman"/>
                <w:color w:val="000000" w:themeColor="text1"/>
                <w:szCs w:val="21"/>
              </w:rPr>
            </w:pPr>
          </w:p>
        </w:tc>
        <w:tc>
          <w:tcPr>
            <w:tcW w:w="1581" w:type="dxa"/>
            <w:vMerge/>
            <w:tcBorders>
              <w:bottom w:val="single" w:sz="4" w:space="0" w:color="auto"/>
            </w:tcBorders>
          </w:tcPr>
          <w:p w:rsidR="000F1AB3" w:rsidRPr="0088281F" w:rsidRDefault="000F1AB3">
            <w:pPr>
              <w:spacing w:line="360" w:lineRule="auto"/>
              <w:jc w:val="left"/>
              <w:rPr>
                <w:rFonts w:ascii="Times New Roman" w:hAnsi="Times New Roman"/>
                <w:color w:val="000000" w:themeColor="text1"/>
                <w:szCs w:val="21"/>
              </w:rPr>
            </w:pPr>
          </w:p>
        </w:tc>
      </w:tr>
      <w:tr w:rsidR="000F1AB3" w:rsidRPr="0088281F">
        <w:tc>
          <w:tcPr>
            <w:tcW w:w="1210" w:type="dxa"/>
            <w:tcBorders>
              <w:top w:val="single" w:sz="4" w:space="0" w:color="auto"/>
            </w:tcBorders>
          </w:tcPr>
          <w:p w:rsidR="000F1AB3" w:rsidRPr="0088281F" w:rsidRDefault="005F2B07">
            <w:pPr>
              <w:spacing w:line="360" w:lineRule="auto"/>
              <w:jc w:val="left"/>
              <w:rPr>
                <w:rFonts w:ascii="Times New Roman" w:hAnsi="Times New Roman"/>
                <w:color w:val="000000" w:themeColor="text1"/>
                <w:szCs w:val="21"/>
              </w:rPr>
            </w:pPr>
            <w:r w:rsidRPr="0088281F">
              <w:rPr>
                <w:rFonts w:ascii="Times New Roman" w:hAnsi="Times New Roman"/>
                <w:color w:val="000000" w:themeColor="text1"/>
                <w:szCs w:val="21"/>
              </w:rPr>
              <w:t>C</w:t>
            </w:r>
          </w:p>
        </w:tc>
        <w:tc>
          <w:tcPr>
            <w:tcW w:w="883" w:type="dxa"/>
            <w:tcBorders>
              <w:top w:val="single" w:sz="4" w:space="0" w:color="auto"/>
            </w:tcBorders>
          </w:tcPr>
          <w:p w:rsidR="000F1AB3" w:rsidRPr="0088281F" w:rsidRDefault="005F2B07">
            <w:pPr>
              <w:spacing w:line="360" w:lineRule="auto"/>
              <w:jc w:val="left"/>
              <w:rPr>
                <w:rFonts w:ascii="Times New Roman" w:hAnsi="Times New Roman"/>
                <w:color w:val="000000" w:themeColor="text1"/>
                <w:szCs w:val="21"/>
              </w:rPr>
            </w:pPr>
            <w:r w:rsidRPr="0088281F">
              <w:rPr>
                <w:rFonts w:ascii="Times New Roman" w:hAnsi="Times New Roman"/>
                <w:color w:val="000000" w:themeColor="text1"/>
                <w:szCs w:val="21"/>
              </w:rPr>
              <w:t>A</w:t>
            </w:r>
          </w:p>
        </w:tc>
        <w:tc>
          <w:tcPr>
            <w:tcW w:w="1559" w:type="dxa"/>
            <w:gridSpan w:val="3"/>
            <w:tcBorders>
              <w:top w:val="single" w:sz="4" w:space="0" w:color="auto"/>
            </w:tcBorders>
          </w:tcPr>
          <w:p w:rsidR="000F1AB3" w:rsidRPr="0088281F" w:rsidRDefault="005F2B07">
            <w:pPr>
              <w:rPr>
                <w:rFonts w:ascii="Times New Roman" w:hAnsi="Times New Roman"/>
                <w:color w:val="000000" w:themeColor="text1"/>
                <w:szCs w:val="21"/>
              </w:rPr>
            </w:pPr>
            <w:r w:rsidRPr="0088281F">
              <w:rPr>
                <w:rFonts w:ascii="Times New Roman" w:hAnsi="Times New Roman"/>
                <w:color w:val="000000" w:themeColor="text1"/>
                <w:szCs w:val="21"/>
              </w:rPr>
              <w:t>317.50</w:t>
            </w:r>
            <w:r w:rsidRPr="0088281F">
              <w:rPr>
                <w:rFonts w:ascii="Times New Roman" w:hAnsi="Times New Roman"/>
                <w:color w:val="000000" w:themeColor="text1"/>
                <w:szCs w:val="21"/>
              </w:rPr>
              <w:t>（</w:t>
            </w:r>
            <w:r w:rsidRPr="0088281F">
              <w:rPr>
                <w:rFonts w:ascii="Times New Roman" w:hAnsi="Times New Roman"/>
                <w:color w:val="000000" w:themeColor="text1"/>
                <w:szCs w:val="21"/>
              </w:rPr>
              <w:t>42.0</w:t>
            </w:r>
            <w:r w:rsidRPr="0088281F">
              <w:rPr>
                <w:rFonts w:ascii="Times New Roman" w:hAnsi="Times New Roman"/>
                <w:color w:val="000000" w:themeColor="text1"/>
                <w:szCs w:val="21"/>
              </w:rPr>
              <w:t>）</w:t>
            </w:r>
          </w:p>
        </w:tc>
        <w:tc>
          <w:tcPr>
            <w:tcW w:w="1559" w:type="dxa"/>
            <w:gridSpan w:val="2"/>
            <w:tcBorders>
              <w:top w:val="single" w:sz="4" w:space="0" w:color="auto"/>
            </w:tcBorders>
          </w:tcPr>
          <w:p w:rsidR="000F1AB3" w:rsidRPr="0088281F" w:rsidRDefault="005F2B07">
            <w:pPr>
              <w:rPr>
                <w:rFonts w:ascii="Times New Roman" w:hAnsi="Times New Roman"/>
                <w:color w:val="000000" w:themeColor="text1"/>
                <w:szCs w:val="21"/>
              </w:rPr>
            </w:pPr>
            <w:r w:rsidRPr="0088281F">
              <w:rPr>
                <w:rFonts w:ascii="Times New Roman" w:hAnsi="Times New Roman"/>
                <w:color w:val="000000" w:themeColor="text1"/>
                <w:szCs w:val="21"/>
              </w:rPr>
              <w:t>303.24</w:t>
            </w:r>
            <w:r w:rsidRPr="0088281F">
              <w:rPr>
                <w:rFonts w:ascii="Times New Roman" w:hAnsi="Times New Roman"/>
                <w:color w:val="000000" w:themeColor="text1"/>
                <w:szCs w:val="21"/>
              </w:rPr>
              <w:t>（</w:t>
            </w:r>
            <w:r w:rsidRPr="0088281F">
              <w:rPr>
                <w:rFonts w:ascii="Times New Roman" w:hAnsi="Times New Roman"/>
                <w:color w:val="000000" w:themeColor="text1"/>
                <w:szCs w:val="21"/>
              </w:rPr>
              <w:t>40.5</w:t>
            </w:r>
            <w:r w:rsidRPr="0088281F">
              <w:rPr>
                <w:rFonts w:ascii="Times New Roman" w:hAnsi="Times New Roman"/>
                <w:color w:val="000000" w:themeColor="text1"/>
                <w:szCs w:val="21"/>
              </w:rPr>
              <w:t>）</w:t>
            </w:r>
          </w:p>
        </w:tc>
        <w:tc>
          <w:tcPr>
            <w:tcW w:w="742" w:type="dxa"/>
            <w:tcBorders>
              <w:top w:val="single" w:sz="4" w:space="0" w:color="auto"/>
            </w:tcBorders>
          </w:tcPr>
          <w:p w:rsidR="000F1AB3" w:rsidRPr="0088281F" w:rsidRDefault="005F2B07">
            <w:pPr>
              <w:jc w:val="center"/>
              <w:rPr>
                <w:rFonts w:ascii="Times New Roman" w:hAnsi="Times New Roman"/>
                <w:color w:val="000000" w:themeColor="text1"/>
                <w:szCs w:val="21"/>
              </w:rPr>
            </w:pPr>
            <w:r w:rsidRPr="0088281F">
              <w:rPr>
                <w:rFonts w:ascii="Times New Roman" w:hAnsi="Times New Roman"/>
                <w:color w:val="000000" w:themeColor="text1"/>
                <w:szCs w:val="21"/>
              </w:rPr>
              <w:t>0.330</w:t>
            </w:r>
          </w:p>
        </w:tc>
        <w:tc>
          <w:tcPr>
            <w:tcW w:w="1465" w:type="dxa"/>
            <w:tcBorders>
              <w:top w:val="single" w:sz="4" w:space="0" w:color="auto"/>
            </w:tcBorders>
          </w:tcPr>
          <w:p w:rsidR="000F1AB3" w:rsidRPr="0088281F" w:rsidRDefault="005F2B07">
            <w:pPr>
              <w:pStyle w:val="HTML"/>
              <w:widowControl/>
              <w:jc w:val="center"/>
              <w:rPr>
                <w:rFonts w:ascii="Times New Roman" w:hAnsi="Times New Roman" w:hint="default"/>
                <w:color w:val="000000" w:themeColor="text1"/>
                <w:sz w:val="21"/>
                <w:szCs w:val="21"/>
              </w:rPr>
            </w:pPr>
            <w:r w:rsidRPr="0088281F">
              <w:rPr>
                <w:rFonts w:ascii="Times New Roman" w:hAnsi="Times New Roman" w:hint="default"/>
                <w:color w:val="000000" w:themeColor="text1"/>
                <w:sz w:val="21"/>
                <w:szCs w:val="21"/>
              </w:rPr>
              <w:t>0.566</w:t>
            </w:r>
          </w:p>
        </w:tc>
        <w:tc>
          <w:tcPr>
            <w:tcW w:w="1032" w:type="dxa"/>
            <w:tcBorders>
              <w:top w:val="single" w:sz="4" w:space="0" w:color="auto"/>
            </w:tcBorders>
          </w:tcPr>
          <w:p w:rsidR="000F1AB3" w:rsidRPr="0088281F" w:rsidRDefault="005F2B07">
            <w:pPr>
              <w:spacing w:line="360" w:lineRule="auto"/>
              <w:jc w:val="center"/>
              <w:rPr>
                <w:rFonts w:ascii="Times New Roman" w:hAnsi="Times New Roman"/>
                <w:color w:val="000000" w:themeColor="text1"/>
                <w:szCs w:val="21"/>
              </w:rPr>
            </w:pPr>
            <w:r w:rsidRPr="0088281F">
              <w:rPr>
                <w:rFonts w:ascii="Times New Roman" w:hAnsi="Times New Roman"/>
                <w:color w:val="000000" w:themeColor="text1"/>
                <w:szCs w:val="21"/>
              </w:rPr>
              <w:t>1.062</w:t>
            </w:r>
          </w:p>
        </w:tc>
        <w:tc>
          <w:tcPr>
            <w:tcW w:w="1581" w:type="dxa"/>
            <w:tcBorders>
              <w:top w:val="single" w:sz="4" w:space="0" w:color="auto"/>
            </w:tcBorders>
          </w:tcPr>
          <w:p w:rsidR="000F1AB3" w:rsidRPr="0088281F" w:rsidRDefault="000746FD">
            <w:pPr>
              <w:spacing w:line="360" w:lineRule="auto"/>
              <w:jc w:val="left"/>
              <w:rPr>
                <w:rFonts w:ascii="Times New Roman" w:hAnsi="Times New Roman"/>
                <w:color w:val="000000" w:themeColor="text1"/>
                <w:szCs w:val="21"/>
              </w:rPr>
            </w:pPr>
            <w:r w:rsidRPr="0088281F">
              <w:rPr>
                <w:rFonts w:ascii="Times New Roman" w:hAnsi="Times New Roman"/>
                <w:color w:val="000000" w:themeColor="text1"/>
                <w:szCs w:val="21"/>
              </w:rPr>
              <w:t>(</w:t>
            </w:r>
            <w:r w:rsidR="005F2B07" w:rsidRPr="0088281F">
              <w:rPr>
                <w:rFonts w:ascii="Times New Roman" w:hAnsi="Times New Roman"/>
                <w:color w:val="000000" w:themeColor="text1"/>
                <w:szCs w:val="21"/>
              </w:rPr>
              <w:t>0.865~1.304</w:t>
            </w:r>
            <w:r w:rsidRPr="0088281F">
              <w:rPr>
                <w:rFonts w:ascii="Times New Roman" w:hAnsi="Times New Roman"/>
                <w:color w:val="000000" w:themeColor="text1"/>
                <w:szCs w:val="21"/>
              </w:rPr>
              <w:t>)</w:t>
            </w:r>
          </w:p>
        </w:tc>
      </w:tr>
      <w:tr w:rsidR="000F1AB3" w:rsidRPr="0088281F">
        <w:tc>
          <w:tcPr>
            <w:tcW w:w="1210" w:type="dxa"/>
          </w:tcPr>
          <w:p w:rsidR="000F1AB3" w:rsidRPr="0088281F" w:rsidRDefault="005F2B07">
            <w:pPr>
              <w:spacing w:line="360" w:lineRule="auto"/>
              <w:jc w:val="left"/>
              <w:rPr>
                <w:rFonts w:ascii="Times New Roman" w:hAnsi="Times New Roman"/>
                <w:color w:val="000000" w:themeColor="text1"/>
                <w:szCs w:val="21"/>
              </w:rPr>
            </w:pPr>
            <w:r w:rsidRPr="0088281F">
              <w:rPr>
                <w:rFonts w:ascii="Times New Roman" w:hAnsi="Times New Roman"/>
                <w:color w:val="000000" w:themeColor="text1"/>
                <w:szCs w:val="21"/>
              </w:rPr>
              <w:t>C</w:t>
            </w:r>
          </w:p>
        </w:tc>
        <w:tc>
          <w:tcPr>
            <w:tcW w:w="883" w:type="dxa"/>
          </w:tcPr>
          <w:p w:rsidR="000F1AB3" w:rsidRPr="0088281F" w:rsidRDefault="005F2B07">
            <w:pPr>
              <w:spacing w:line="360" w:lineRule="auto"/>
              <w:jc w:val="left"/>
              <w:rPr>
                <w:rFonts w:ascii="Times New Roman" w:hAnsi="Times New Roman"/>
                <w:color w:val="000000" w:themeColor="text1"/>
                <w:szCs w:val="21"/>
              </w:rPr>
            </w:pPr>
            <w:r w:rsidRPr="0088281F">
              <w:rPr>
                <w:rFonts w:ascii="Times New Roman" w:hAnsi="Times New Roman"/>
                <w:color w:val="000000" w:themeColor="text1"/>
                <w:szCs w:val="21"/>
              </w:rPr>
              <w:t>G</w:t>
            </w:r>
          </w:p>
        </w:tc>
        <w:tc>
          <w:tcPr>
            <w:tcW w:w="1559" w:type="dxa"/>
            <w:gridSpan w:val="3"/>
          </w:tcPr>
          <w:p w:rsidR="000F1AB3" w:rsidRPr="0088281F" w:rsidRDefault="005F2B07">
            <w:pPr>
              <w:rPr>
                <w:rFonts w:ascii="Times New Roman" w:hAnsi="Times New Roman"/>
                <w:color w:val="000000" w:themeColor="text1"/>
                <w:szCs w:val="21"/>
              </w:rPr>
            </w:pPr>
            <w:r w:rsidRPr="0088281F">
              <w:rPr>
                <w:rFonts w:ascii="Times New Roman" w:hAnsi="Times New Roman"/>
                <w:color w:val="000000" w:themeColor="text1"/>
                <w:szCs w:val="21"/>
              </w:rPr>
              <w:t>18.50</w:t>
            </w:r>
            <w:r w:rsidRPr="0088281F">
              <w:rPr>
                <w:rFonts w:ascii="Times New Roman" w:hAnsi="Times New Roman"/>
                <w:color w:val="000000" w:themeColor="text1"/>
                <w:szCs w:val="21"/>
              </w:rPr>
              <w:t>（</w:t>
            </w:r>
            <w:r w:rsidRPr="0088281F">
              <w:rPr>
                <w:rFonts w:ascii="Times New Roman" w:hAnsi="Times New Roman"/>
                <w:color w:val="000000" w:themeColor="text1"/>
                <w:szCs w:val="21"/>
              </w:rPr>
              <w:t>2.4</w:t>
            </w:r>
            <w:r w:rsidRPr="0088281F">
              <w:rPr>
                <w:rFonts w:ascii="Times New Roman" w:hAnsi="Times New Roman"/>
                <w:color w:val="000000" w:themeColor="text1"/>
                <w:szCs w:val="21"/>
              </w:rPr>
              <w:t>）</w:t>
            </w:r>
          </w:p>
        </w:tc>
        <w:tc>
          <w:tcPr>
            <w:tcW w:w="1559" w:type="dxa"/>
            <w:gridSpan w:val="2"/>
          </w:tcPr>
          <w:p w:rsidR="000F1AB3" w:rsidRPr="0088281F" w:rsidRDefault="005F2B07">
            <w:pPr>
              <w:rPr>
                <w:rFonts w:ascii="Times New Roman" w:hAnsi="Times New Roman"/>
                <w:color w:val="000000" w:themeColor="text1"/>
                <w:szCs w:val="21"/>
              </w:rPr>
            </w:pPr>
            <w:r w:rsidRPr="0088281F">
              <w:rPr>
                <w:rFonts w:ascii="Times New Roman" w:hAnsi="Times New Roman"/>
                <w:color w:val="000000" w:themeColor="text1"/>
                <w:szCs w:val="21"/>
              </w:rPr>
              <w:t>25.76</w:t>
            </w:r>
            <w:r w:rsidRPr="0088281F">
              <w:rPr>
                <w:rFonts w:ascii="Times New Roman" w:hAnsi="Times New Roman"/>
                <w:color w:val="000000" w:themeColor="text1"/>
                <w:szCs w:val="21"/>
              </w:rPr>
              <w:t>（</w:t>
            </w:r>
            <w:r w:rsidRPr="0088281F">
              <w:rPr>
                <w:rFonts w:ascii="Times New Roman" w:hAnsi="Times New Roman"/>
                <w:color w:val="000000" w:themeColor="text1"/>
                <w:szCs w:val="21"/>
              </w:rPr>
              <w:t>3.4</w:t>
            </w:r>
            <w:r w:rsidRPr="0088281F">
              <w:rPr>
                <w:rFonts w:ascii="Times New Roman" w:hAnsi="Times New Roman"/>
                <w:color w:val="000000" w:themeColor="text1"/>
                <w:szCs w:val="21"/>
              </w:rPr>
              <w:t>）</w:t>
            </w:r>
          </w:p>
        </w:tc>
        <w:tc>
          <w:tcPr>
            <w:tcW w:w="742" w:type="dxa"/>
          </w:tcPr>
          <w:p w:rsidR="000F1AB3" w:rsidRPr="0088281F" w:rsidRDefault="005F2B07">
            <w:pPr>
              <w:jc w:val="center"/>
              <w:rPr>
                <w:rFonts w:ascii="Times New Roman" w:hAnsi="Times New Roman"/>
                <w:color w:val="000000" w:themeColor="text1"/>
                <w:szCs w:val="21"/>
              </w:rPr>
            </w:pPr>
            <w:r w:rsidRPr="0088281F">
              <w:rPr>
                <w:rFonts w:ascii="Times New Roman" w:hAnsi="Times New Roman"/>
                <w:color w:val="000000" w:themeColor="text1"/>
                <w:szCs w:val="21"/>
              </w:rPr>
              <w:t>1.310</w:t>
            </w:r>
          </w:p>
        </w:tc>
        <w:tc>
          <w:tcPr>
            <w:tcW w:w="1465" w:type="dxa"/>
          </w:tcPr>
          <w:p w:rsidR="000F1AB3" w:rsidRPr="0088281F" w:rsidRDefault="005F2B07">
            <w:pPr>
              <w:pStyle w:val="HTML"/>
              <w:widowControl/>
              <w:jc w:val="center"/>
              <w:rPr>
                <w:rFonts w:ascii="Times New Roman" w:hAnsi="Times New Roman" w:hint="default"/>
                <w:color w:val="000000" w:themeColor="text1"/>
                <w:sz w:val="21"/>
                <w:szCs w:val="21"/>
              </w:rPr>
            </w:pPr>
            <w:r w:rsidRPr="0088281F">
              <w:rPr>
                <w:rFonts w:ascii="Times New Roman" w:hAnsi="Times New Roman" w:hint="default"/>
                <w:color w:val="000000" w:themeColor="text1"/>
                <w:sz w:val="21"/>
                <w:szCs w:val="21"/>
              </w:rPr>
              <w:t>0.252</w:t>
            </w:r>
          </w:p>
        </w:tc>
        <w:tc>
          <w:tcPr>
            <w:tcW w:w="1032" w:type="dxa"/>
          </w:tcPr>
          <w:p w:rsidR="000F1AB3" w:rsidRPr="0088281F" w:rsidRDefault="005F2B07">
            <w:pPr>
              <w:spacing w:line="360" w:lineRule="auto"/>
              <w:jc w:val="center"/>
              <w:rPr>
                <w:rFonts w:ascii="Times New Roman" w:hAnsi="Times New Roman"/>
                <w:color w:val="000000" w:themeColor="text1"/>
                <w:szCs w:val="21"/>
              </w:rPr>
            </w:pPr>
            <w:r w:rsidRPr="0088281F">
              <w:rPr>
                <w:rFonts w:ascii="Times New Roman" w:hAnsi="Times New Roman"/>
                <w:color w:val="000000" w:themeColor="text1"/>
                <w:szCs w:val="21"/>
              </w:rPr>
              <w:t>0.703</w:t>
            </w:r>
          </w:p>
        </w:tc>
        <w:tc>
          <w:tcPr>
            <w:tcW w:w="1581" w:type="dxa"/>
          </w:tcPr>
          <w:p w:rsidR="000F1AB3" w:rsidRPr="0088281F" w:rsidRDefault="000746FD">
            <w:pPr>
              <w:spacing w:line="360" w:lineRule="auto"/>
              <w:jc w:val="left"/>
              <w:rPr>
                <w:rFonts w:ascii="Times New Roman" w:hAnsi="Times New Roman"/>
                <w:color w:val="000000" w:themeColor="text1"/>
                <w:szCs w:val="21"/>
              </w:rPr>
            </w:pPr>
            <w:r w:rsidRPr="0088281F">
              <w:rPr>
                <w:rFonts w:ascii="Times New Roman" w:hAnsi="Times New Roman"/>
                <w:color w:val="000000" w:themeColor="text1"/>
                <w:szCs w:val="21"/>
              </w:rPr>
              <w:t>(</w:t>
            </w:r>
            <w:r w:rsidR="005F2B07" w:rsidRPr="0088281F">
              <w:rPr>
                <w:rFonts w:ascii="Times New Roman" w:hAnsi="Times New Roman"/>
                <w:color w:val="000000" w:themeColor="text1"/>
                <w:szCs w:val="21"/>
              </w:rPr>
              <w:t>0.384~1.289</w:t>
            </w:r>
            <w:r w:rsidRPr="0088281F">
              <w:rPr>
                <w:rFonts w:ascii="Times New Roman" w:hAnsi="Times New Roman"/>
                <w:color w:val="000000" w:themeColor="text1"/>
                <w:szCs w:val="21"/>
              </w:rPr>
              <w:t>)</w:t>
            </w:r>
          </w:p>
        </w:tc>
      </w:tr>
      <w:tr w:rsidR="000F1AB3" w:rsidRPr="0088281F">
        <w:tc>
          <w:tcPr>
            <w:tcW w:w="1210" w:type="dxa"/>
          </w:tcPr>
          <w:p w:rsidR="000F1AB3" w:rsidRPr="0088281F" w:rsidRDefault="005F2B07">
            <w:pPr>
              <w:spacing w:line="360" w:lineRule="auto"/>
              <w:jc w:val="left"/>
              <w:rPr>
                <w:rFonts w:ascii="Times New Roman" w:hAnsi="Times New Roman"/>
                <w:color w:val="000000" w:themeColor="text1"/>
                <w:szCs w:val="21"/>
              </w:rPr>
            </w:pPr>
            <w:r w:rsidRPr="0088281F">
              <w:rPr>
                <w:rFonts w:ascii="Times New Roman" w:hAnsi="Times New Roman"/>
                <w:color w:val="000000" w:themeColor="text1"/>
                <w:szCs w:val="21"/>
              </w:rPr>
              <w:t>T</w:t>
            </w:r>
          </w:p>
        </w:tc>
        <w:tc>
          <w:tcPr>
            <w:tcW w:w="883" w:type="dxa"/>
          </w:tcPr>
          <w:p w:rsidR="000F1AB3" w:rsidRPr="0088281F" w:rsidRDefault="005F2B07">
            <w:pPr>
              <w:spacing w:line="360" w:lineRule="auto"/>
              <w:jc w:val="left"/>
              <w:rPr>
                <w:rFonts w:ascii="Times New Roman" w:hAnsi="Times New Roman"/>
                <w:color w:val="000000" w:themeColor="text1"/>
                <w:szCs w:val="21"/>
              </w:rPr>
            </w:pPr>
            <w:r w:rsidRPr="0088281F">
              <w:rPr>
                <w:rFonts w:ascii="Times New Roman" w:hAnsi="Times New Roman"/>
                <w:color w:val="000000" w:themeColor="text1"/>
                <w:szCs w:val="21"/>
              </w:rPr>
              <w:t>A</w:t>
            </w:r>
          </w:p>
        </w:tc>
        <w:tc>
          <w:tcPr>
            <w:tcW w:w="1559" w:type="dxa"/>
            <w:gridSpan w:val="3"/>
          </w:tcPr>
          <w:p w:rsidR="000F1AB3" w:rsidRPr="0088281F" w:rsidRDefault="005F2B07">
            <w:pPr>
              <w:rPr>
                <w:rFonts w:ascii="Times New Roman" w:hAnsi="Times New Roman"/>
                <w:color w:val="000000" w:themeColor="text1"/>
                <w:szCs w:val="21"/>
              </w:rPr>
            </w:pPr>
            <w:r w:rsidRPr="0088281F">
              <w:rPr>
                <w:rFonts w:ascii="Times New Roman" w:hAnsi="Times New Roman"/>
                <w:color w:val="000000" w:themeColor="text1"/>
                <w:szCs w:val="21"/>
              </w:rPr>
              <w:t>20.50</w:t>
            </w:r>
            <w:r w:rsidRPr="0088281F">
              <w:rPr>
                <w:rFonts w:ascii="Times New Roman" w:hAnsi="Times New Roman"/>
                <w:color w:val="000000" w:themeColor="text1"/>
                <w:szCs w:val="21"/>
              </w:rPr>
              <w:t>（</w:t>
            </w:r>
            <w:r w:rsidRPr="0088281F">
              <w:rPr>
                <w:rFonts w:ascii="Times New Roman" w:hAnsi="Times New Roman"/>
                <w:color w:val="000000" w:themeColor="text1"/>
                <w:szCs w:val="21"/>
              </w:rPr>
              <w:t>2.7</w:t>
            </w:r>
            <w:r w:rsidRPr="0088281F">
              <w:rPr>
                <w:rFonts w:ascii="Times New Roman" w:hAnsi="Times New Roman"/>
                <w:color w:val="000000" w:themeColor="text1"/>
                <w:szCs w:val="21"/>
              </w:rPr>
              <w:t>）</w:t>
            </w:r>
          </w:p>
        </w:tc>
        <w:tc>
          <w:tcPr>
            <w:tcW w:w="1559" w:type="dxa"/>
            <w:gridSpan w:val="2"/>
          </w:tcPr>
          <w:p w:rsidR="000F1AB3" w:rsidRPr="0088281F" w:rsidRDefault="005F2B07">
            <w:pPr>
              <w:rPr>
                <w:rFonts w:ascii="Times New Roman" w:hAnsi="Times New Roman"/>
                <w:color w:val="000000" w:themeColor="text1"/>
                <w:szCs w:val="21"/>
              </w:rPr>
            </w:pPr>
            <w:r w:rsidRPr="0088281F">
              <w:rPr>
                <w:rFonts w:ascii="Times New Roman" w:hAnsi="Times New Roman"/>
                <w:color w:val="000000" w:themeColor="text1"/>
                <w:szCs w:val="21"/>
              </w:rPr>
              <w:t>22.76</w:t>
            </w:r>
            <w:r w:rsidRPr="0088281F">
              <w:rPr>
                <w:rFonts w:ascii="Times New Roman" w:hAnsi="Times New Roman"/>
                <w:color w:val="000000" w:themeColor="text1"/>
                <w:szCs w:val="21"/>
              </w:rPr>
              <w:t>（</w:t>
            </w:r>
            <w:r w:rsidRPr="0088281F">
              <w:rPr>
                <w:rFonts w:ascii="Times New Roman" w:hAnsi="Times New Roman"/>
                <w:color w:val="000000" w:themeColor="text1"/>
                <w:szCs w:val="21"/>
              </w:rPr>
              <w:t>3.0</w:t>
            </w:r>
            <w:r w:rsidRPr="0088281F">
              <w:rPr>
                <w:rFonts w:ascii="Times New Roman" w:hAnsi="Times New Roman"/>
                <w:color w:val="000000" w:themeColor="text1"/>
                <w:szCs w:val="21"/>
              </w:rPr>
              <w:t>）</w:t>
            </w:r>
          </w:p>
        </w:tc>
        <w:tc>
          <w:tcPr>
            <w:tcW w:w="742" w:type="dxa"/>
          </w:tcPr>
          <w:p w:rsidR="000F1AB3" w:rsidRPr="0088281F" w:rsidRDefault="005F2B07">
            <w:pPr>
              <w:jc w:val="center"/>
              <w:rPr>
                <w:rFonts w:ascii="Times New Roman" w:hAnsi="Times New Roman"/>
                <w:color w:val="000000" w:themeColor="text1"/>
                <w:szCs w:val="21"/>
              </w:rPr>
            </w:pPr>
            <w:r w:rsidRPr="0088281F">
              <w:rPr>
                <w:rFonts w:ascii="Times New Roman" w:hAnsi="Times New Roman"/>
                <w:color w:val="000000" w:themeColor="text1"/>
                <w:szCs w:val="21"/>
              </w:rPr>
              <w:t>0.148</w:t>
            </w:r>
          </w:p>
        </w:tc>
        <w:tc>
          <w:tcPr>
            <w:tcW w:w="1465" w:type="dxa"/>
          </w:tcPr>
          <w:p w:rsidR="000F1AB3" w:rsidRPr="0088281F" w:rsidRDefault="005F2B07">
            <w:pPr>
              <w:pStyle w:val="HTML"/>
              <w:widowControl/>
              <w:jc w:val="center"/>
              <w:rPr>
                <w:rFonts w:ascii="Times New Roman" w:hAnsi="Times New Roman" w:hint="default"/>
                <w:color w:val="000000" w:themeColor="text1"/>
                <w:sz w:val="21"/>
                <w:szCs w:val="21"/>
              </w:rPr>
            </w:pPr>
            <w:r w:rsidRPr="0088281F">
              <w:rPr>
                <w:rFonts w:ascii="Times New Roman" w:hAnsi="Times New Roman" w:hint="default"/>
                <w:color w:val="000000" w:themeColor="text1"/>
                <w:sz w:val="21"/>
                <w:szCs w:val="21"/>
              </w:rPr>
              <w:t>0.700</w:t>
            </w:r>
          </w:p>
        </w:tc>
        <w:tc>
          <w:tcPr>
            <w:tcW w:w="1032" w:type="dxa"/>
          </w:tcPr>
          <w:p w:rsidR="000F1AB3" w:rsidRPr="0088281F" w:rsidRDefault="005F2B07">
            <w:pPr>
              <w:spacing w:line="360" w:lineRule="auto"/>
              <w:jc w:val="center"/>
              <w:rPr>
                <w:rFonts w:ascii="Times New Roman" w:hAnsi="Times New Roman"/>
                <w:color w:val="000000" w:themeColor="text1"/>
                <w:szCs w:val="21"/>
              </w:rPr>
            </w:pPr>
            <w:r w:rsidRPr="0088281F">
              <w:rPr>
                <w:rFonts w:ascii="Times New Roman" w:hAnsi="Times New Roman"/>
                <w:color w:val="000000" w:themeColor="text1"/>
                <w:szCs w:val="21"/>
              </w:rPr>
              <w:t>0.888</w:t>
            </w:r>
          </w:p>
        </w:tc>
        <w:tc>
          <w:tcPr>
            <w:tcW w:w="1581" w:type="dxa"/>
          </w:tcPr>
          <w:p w:rsidR="000F1AB3" w:rsidRPr="0088281F" w:rsidRDefault="000746FD">
            <w:pPr>
              <w:spacing w:line="360" w:lineRule="auto"/>
              <w:jc w:val="left"/>
              <w:rPr>
                <w:rFonts w:ascii="Times New Roman" w:hAnsi="Times New Roman"/>
                <w:color w:val="000000" w:themeColor="text1"/>
                <w:szCs w:val="21"/>
              </w:rPr>
            </w:pPr>
            <w:r w:rsidRPr="0088281F">
              <w:rPr>
                <w:rFonts w:ascii="Times New Roman" w:hAnsi="Times New Roman"/>
                <w:color w:val="000000" w:themeColor="text1"/>
                <w:szCs w:val="21"/>
              </w:rPr>
              <w:t>(</w:t>
            </w:r>
            <w:r w:rsidR="005F2B07" w:rsidRPr="0088281F">
              <w:rPr>
                <w:rFonts w:ascii="Times New Roman" w:hAnsi="Times New Roman"/>
                <w:color w:val="000000" w:themeColor="text1"/>
                <w:szCs w:val="21"/>
              </w:rPr>
              <w:t>0.485~1.627</w:t>
            </w:r>
            <w:r w:rsidRPr="0088281F">
              <w:rPr>
                <w:rFonts w:ascii="Times New Roman" w:hAnsi="Times New Roman"/>
                <w:color w:val="000000" w:themeColor="text1"/>
                <w:szCs w:val="21"/>
              </w:rPr>
              <w:t>)</w:t>
            </w:r>
          </w:p>
        </w:tc>
      </w:tr>
      <w:tr w:rsidR="000F1AB3" w:rsidRPr="0088281F">
        <w:tc>
          <w:tcPr>
            <w:tcW w:w="1210" w:type="dxa"/>
            <w:tcBorders>
              <w:bottom w:val="single" w:sz="4" w:space="0" w:color="auto"/>
            </w:tcBorders>
          </w:tcPr>
          <w:p w:rsidR="000F1AB3" w:rsidRPr="0088281F" w:rsidRDefault="005F2B07">
            <w:pPr>
              <w:spacing w:line="360" w:lineRule="auto"/>
              <w:jc w:val="left"/>
              <w:rPr>
                <w:rFonts w:ascii="Times New Roman" w:hAnsi="Times New Roman"/>
                <w:color w:val="000000" w:themeColor="text1"/>
                <w:szCs w:val="21"/>
              </w:rPr>
            </w:pPr>
            <w:r w:rsidRPr="0088281F">
              <w:rPr>
                <w:rFonts w:ascii="Times New Roman" w:hAnsi="Times New Roman"/>
                <w:color w:val="000000" w:themeColor="text1"/>
                <w:szCs w:val="21"/>
              </w:rPr>
              <w:t>T</w:t>
            </w:r>
          </w:p>
        </w:tc>
        <w:tc>
          <w:tcPr>
            <w:tcW w:w="883" w:type="dxa"/>
            <w:tcBorders>
              <w:bottom w:val="single" w:sz="4" w:space="0" w:color="auto"/>
            </w:tcBorders>
          </w:tcPr>
          <w:p w:rsidR="000F1AB3" w:rsidRPr="0088281F" w:rsidRDefault="005F2B07">
            <w:pPr>
              <w:spacing w:line="360" w:lineRule="auto"/>
              <w:jc w:val="left"/>
              <w:rPr>
                <w:rFonts w:ascii="Times New Roman" w:hAnsi="Times New Roman"/>
                <w:color w:val="000000" w:themeColor="text1"/>
                <w:szCs w:val="21"/>
              </w:rPr>
            </w:pPr>
            <w:r w:rsidRPr="0088281F">
              <w:rPr>
                <w:rFonts w:ascii="Times New Roman" w:hAnsi="Times New Roman"/>
                <w:color w:val="000000" w:themeColor="text1"/>
                <w:szCs w:val="21"/>
              </w:rPr>
              <w:t>G</w:t>
            </w:r>
          </w:p>
        </w:tc>
        <w:tc>
          <w:tcPr>
            <w:tcW w:w="1559" w:type="dxa"/>
            <w:gridSpan w:val="3"/>
            <w:tcBorders>
              <w:bottom w:val="single" w:sz="4" w:space="0" w:color="auto"/>
            </w:tcBorders>
          </w:tcPr>
          <w:p w:rsidR="000F1AB3" w:rsidRPr="0088281F" w:rsidRDefault="005F2B07">
            <w:pPr>
              <w:rPr>
                <w:rFonts w:ascii="Times New Roman" w:hAnsi="Times New Roman"/>
                <w:color w:val="000000" w:themeColor="text1"/>
                <w:szCs w:val="21"/>
              </w:rPr>
            </w:pPr>
            <w:r w:rsidRPr="0088281F">
              <w:rPr>
                <w:rFonts w:ascii="Times New Roman" w:hAnsi="Times New Roman"/>
                <w:color w:val="000000" w:themeColor="text1"/>
                <w:szCs w:val="21"/>
              </w:rPr>
              <w:t>399.50</w:t>
            </w:r>
            <w:r w:rsidRPr="0088281F">
              <w:rPr>
                <w:rFonts w:ascii="Times New Roman" w:hAnsi="Times New Roman"/>
                <w:color w:val="000000" w:themeColor="text1"/>
                <w:szCs w:val="21"/>
              </w:rPr>
              <w:t>（</w:t>
            </w:r>
            <w:r w:rsidRPr="0088281F">
              <w:rPr>
                <w:rFonts w:ascii="Times New Roman" w:hAnsi="Times New Roman"/>
                <w:color w:val="000000" w:themeColor="text1"/>
                <w:szCs w:val="21"/>
              </w:rPr>
              <w:t>52.8</w:t>
            </w:r>
            <w:r w:rsidRPr="0088281F">
              <w:rPr>
                <w:rFonts w:ascii="Times New Roman" w:hAnsi="Times New Roman"/>
                <w:color w:val="000000" w:themeColor="text1"/>
                <w:szCs w:val="21"/>
              </w:rPr>
              <w:t>）</w:t>
            </w:r>
          </w:p>
        </w:tc>
        <w:tc>
          <w:tcPr>
            <w:tcW w:w="1559" w:type="dxa"/>
            <w:gridSpan w:val="2"/>
            <w:tcBorders>
              <w:bottom w:val="single" w:sz="4" w:space="0" w:color="auto"/>
            </w:tcBorders>
          </w:tcPr>
          <w:p w:rsidR="000F1AB3" w:rsidRPr="0088281F" w:rsidRDefault="005F2B07">
            <w:pPr>
              <w:rPr>
                <w:rFonts w:ascii="Times New Roman" w:hAnsi="Times New Roman"/>
                <w:color w:val="000000" w:themeColor="text1"/>
                <w:szCs w:val="21"/>
              </w:rPr>
            </w:pPr>
            <w:r w:rsidRPr="0088281F">
              <w:rPr>
                <w:rFonts w:ascii="Times New Roman" w:hAnsi="Times New Roman"/>
                <w:color w:val="000000" w:themeColor="text1"/>
                <w:szCs w:val="21"/>
              </w:rPr>
              <w:t>396.24</w:t>
            </w:r>
            <w:r w:rsidRPr="0088281F">
              <w:rPr>
                <w:rFonts w:ascii="Times New Roman" w:hAnsi="Times New Roman"/>
                <w:color w:val="000000" w:themeColor="text1"/>
                <w:szCs w:val="21"/>
              </w:rPr>
              <w:t>（</w:t>
            </w:r>
            <w:r w:rsidRPr="0088281F">
              <w:rPr>
                <w:rFonts w:ascii="Times New Roman" w:hAnsi="Times New Roman"/>
                <w:color w:val="000000" w:themeColor="text1"/>
                <w:szCs w:val="21"/>
              </w:rPr>
              <w:t>53.0</w:t>
            </w:r>
            <w:r w:rsidRPr="0088281F">
              <w:rPr>
                <w:rFonts w:ascii="Times New Roman" w:hAnsi="Times New Roman"/>
                <w:color w:val="000000" w:themeColor="text1"/>
                <w:szCs w:val="21"/>
              </w:rPr>
              <w:t>）</w:t>
            </w:r>
          </w:p>
        </w:tc>
        <w:tc>
          <w:tcPr>
            <w:tcW w:w="742" w:type="dxa"/>
            <w:tcBorders>
              <w:bottom w:val="single" w:sz="4" w:space="0" w:color="auto"/>
            </w:tcBorders>
          </w:tcPr>
          <w:p w:rsidR="000F1AB3" w:rsidRPr="0088281F" w:rsidRDefault="005F2B07">
            <w:pPr>
              <w:jc w:val="center"/>
              <w:rPr>
                <w:rFonts w:ascii="Times New Roman" w:hAnsi="Times New Roman"/>
                <w:color w:val="000000" w:themeColor="text1"/>
                <w:szCs w:val="21"/>
              </w:rPr>
            </w:pPr>
            <w:r w:rsidRPr="0088281F">
              <w:rPr>
                <w:rFonts w:ascii="Times New Roman" w:hAnsi="Times New Roman"/>
                <w:color w:val="000000" w:themeColor="text1"/>
                <w:szCs w:val="21"/>
              </w:rPr>
              <w:t>0.002</w:t>
            </w:r>
          </w:p>
        </w:tc>
        <w:tc>
          <w:tcPr>
            <w:tcW w:w="1465" w:type="dxa"/>
            <w:tcBorders>
              <w:bottom w:val="single" w:sz="4" w:space="0" w:color="auto"/>
            </w:tcBorders>
          </w:tcPr>
          <w:p w:rsidR="000F1AB3" w:rsidRPr="0088281F" w:rsidRDefault="005F2B07">
            <w:pPr>
              <w:pStyle w:val="HTML"/>
              <w:widowControl/>
              <w:jc w:val="center"/>
              <w:rPr>
                <w:rFonts w:ascii="Times New Roman" w:hAnsi="Times New Roman" w:hint="default"/>
                <w:color w:val="000000" w:themeColor="text1"/>
                <w:sz w:val="21"/>
                <w:szCs w:val="21"/>
              </w:rPr>
            </w:pPr>
            <w:r w:rsidRPr="0088281F">
              <w:rPr>
                <w:rFonts w:ascii="Times New Roman" w:hAnsi="Times New Roman" w:hint="default"/>
                <w:color w:val="000000" w:themeColor="text1"/>
                <w:sz w:val="21"/>
                <w:szCs w:val="21"/>
              </w:rPr>
              <w:t>0.960</w:t>
            </w:r>
          </w:p>
        </w:tc>
        <w:tc>
          <w:tcPr>
            <w:tcW w:w="1032" w:type="dxa"/>
            <w:tcBorders>
              <w:bottom w:val="single" w:sz="4" w:space="0" w:color="auto"/>
            </w:tcBorders>
          </w:tcPr>
          <w:p w:rsidR="000F1AB3" w:rsidRPr="0088281F" w:rsidRDefault="005F2B07">
            <w:pPr>
              <w:spacing w:line="360" w:lineRule="auto"/>
              <w:jc w:val="center"/>
              <w:rPr>
                <w:rFonts w:ascii="Times New Roman" w:hAnsi="Times New Roman"/>
                <w:color w:val="000000" w:themeColor="text1"/>
                <w:szCs w:val="21"/>
              </w:rPr>
            </w:pPr>
            <w:r w:rsidRPr="0088281F">
              <w:rPr>
                <w:rFonts w:ascii="Times New Roman" w:hAnsi="Times New Roman"/>
                <w:color w:val="000000" w:themeColor="text1"/>
                <w:szCs w:val="21"/>
              </w:rPr>
              <w:t>0.995</w:t>
            </w:r>
          </w:p>
        </w:tc>
        <w:tc>
          <w:tcPr>
            <w:tcW w:w="1581" w:type="dxa"/>
            <w:tcBorders>
              <w:bottom w:val="single" w:sz="4" w:space="0" w:color="auto"/>
            </w:tcBorders>
          </w:tcPr>
          <w:p w:rsidR="000F1AB3" w:rsidRPr="0088281F" w:rsidRDefault="000746FD">
            <w:pPr>
              <w:spacing w:line="360" w:lineRule="auto"/>
              <w:jc w:val="left"/>
              <w:rPr>
                <w:rFonts w:ascii="Times New Roman" w:hAnsi="Times New Roman"/>
                <w:color w:val="000000" w:themeColor="text1"/>
                <w:szCs w:val="21"/>
              </w:rPr>
            </w:pPr>
            <w:r w:rsidRPr="0088281F">
              <w:rPr>
                <w:rFonts w:ascii="Times New Roman" w:hAnsi="Times New Roman"/>
                <w:color w:val="000000" w:themeColor="text1"/>
                <w:szCs w:val="21"/>
              </w:rPr>
              <w:t>(</w:t>
            </w:r>
            <w:r w:rsidR="005F2B07" w:rsidRPr="0088281F">
              <w:rPr>
                <w:rFonts w:ascii="Times New Roman" w:hAnsi="Times New Roman"/>
                <w:color w:val="000000" w:themeColor="text1"/>
                <w:szCs w:val="21"/>
              </w:rPr>
              <w:t>0.812~1.218</w:t>
            </w:r>
            <w:r w:rsidRPr="0088281F">
              <w:rPr>
                <w:rFonts w:ascii="Times New Roman" w:hAnsi="Times New Roman"/>
                <w:color w:val="000000" w:themeColor="text1"/>
                <w:szCs w:val="21"/>
              </w:rPr>
              <w:t>)</w:t>
            </w:r>
          </w:p>
        </w:tc>
      </w:tr>
    </w:tbl>
    <w:p w:rsidR="000F1AB3" w:rsidRPr="0088281F" w:rsidRDefault="005F2B07">
      <w:pPr>
        <w:spacing w:line="360" w:lineRule="auto"/>
        <w:rPr>
          <w:rFonts w:ascii="Times New Roman" w:hAnsi="Times New Roman"/>
          <w:b/>
          <w:color w:val="000000" w:themeColor="text1"/>
          <w:sz w:val="24"/>
          <w:szCs w:val="24"/>
        </w:rPr>
      </w:pPr>
      <w:r w:rsidRPr="0088281F">
        <w:rPr>
          <w:rFonts w:ascii="Times New Roman" w:hAnsi="Times New Roman"/>
          <w:b/>
          <w:color w:val="000000" w:themeColor="text1"/>
          <w:sz w:val="24"/>
          <w:szCs w:val="24"/>
        </w:rPr>
        <w:t>3</w:t>
      </w:r>
      <w:r w:rsidRPr="0088281F">
        <w:rPr>
          <w:rFonts w:ascii="Times New Roman" w:hAnsi="Times New Roman"/>
          <w:b/>
          <w:color w:val="000000" w:themeColor="text1"/>
          <w:sz w:val="24"/>
          <w:szCs w:val="24"/>
        </w:rPr>
        <w:t>、讨论</w:t>
      </w:r>
    </w:p>
    <w:p w:rsidR="000F1AB3" w:rsidRPr="0088281F" w:rsidRDefault="005F2B07">
      <w:pPr>
        <w:spacing w:line="360" w:lineRule="auto"/>
        <w:ind w:firstLineChars="200" w:firstLine="480"/>
        <w:rPr>
          <w:rFonts w:ascii="Times New Roman" w:hAnsi="Times New Roman"/>
          <w:color w:val="000000" w:themeColor="text1"/>
          <w:sz w:val="24"/>
          <w:szCs w:val="24"/>
        </w:rPr>
      </w:pPr>
      <w:r w:rsidRPr="0088281F">
        <w:rPr>
          <w:rFonts w:ascii="Times New Roman" w:hAnsi="Times New Roman"/>
          <w:color w:val="000000" w:themeColor="text1"/>
          <w:sz w:val="24"/>
          <w:szCs w:val="24"/>
          <w:shd w:val="clear" w:color="auto" w:fill="FFFFFF"/>
        </w:rPr>
        <w:t>CAD</w:t>
      </w:r>
      <w:r w:rsidRPr="0088281F">
        <w:rPr>
          <w:rFonts w:ascii="Times New Roman" w:hAnsi="Times New Roman"/>
          <w:color w:val="000000" w:themeColor="text1"/>
          <w:sz w:val="24"/>
          <w:szCs w:val="24"/>
          <w:shd w:val="clear" w:color="auto" w:fill="FFFFFF"/>
        </w:rPr>
        <w:t>是一多因素共同作用的复杂疾病，遗传因素及</w:t>
      </w:r>
      <w:r w:rsidRPr="0088281F">
        <w:rPr>
          <w:rFonts w:ascii="Times New Roman" w:hAnsi="Times New Roman"/>
          <w:color w:val="000000" w:themeColor="text1"/>
          <w:sz w:val="24"/>
          <w:szCs w:val="24"/>
        </w:rPr>
        <w:t>脂质代谢紊乱、高血压、肥胖等均是其高危因素</w:t>
      </w:r>
      <w:r w:rsidRPr="0088281F">
        <w:rPr>
          <w:rFonts w:ascii="Times New Roman" w:hAnsi="Times New Roman"/>
          <w:bCs/>
          <w:color w:val="000000" w:themeColor="text1"/>
          <w:sz w:val="24"/>
          <w:szCs w:val="24"/>
          <w:shd w:val="clear" w:color="auto" w:fill="FCFCFE"/>
        </w:rPr>
        <w:t>。</w:t>
      </w:r>
      <w:r w:rsidRPr="0088281F">
        <w:rPr>
          <w:rFonts w:ascii="Times New Roman" w:hAnsi="Times New Roman"/>
          <w:color w:val="000000" w:themeColor="text1"/>
          <w:sz w:val="24"/>
          <w:szCs w:val="24"/>
        </w:rPr>
        <w:t>自噬是真核细胞中普遍存在的正常降解过程，在机体生存、发育中起到非常重要的作用，其水平变化可导致多系统疾病</w:t>
      </w:r>
      <w:r w:rsidRPr="0088281F">
        <w:rPr>
          <w:rFonts w:ascii="Times New Roman" w:hAnsi="Times New Roman"/>
          <w:color w:val="000000" w:themeColor="text1"/>
          <w:sz w:val="24"/>
          <w:szCs w:val="24"/>
          <w:vertAlign w:val="superscript"/>
        </w:rPr>
        <w:t>[7]</w:t>
      </w:r>
      <w:r w:rsidRPr="0088281F">
        <w:rPr>
          <w:rFonts w:ascii="Times New Roman" w:hAnsi="Times New Roman"/>
          <w:color w:val="000000" w:themeColor="text1"/>
          <w:sz w:val="24"/>
          <w:szCs w:val="24"/>
        </w:rPr>
        <w:t>。</w:t>
      </w:r>
      <w:r w:rsidRPr="0088281F">
        <w:rPr>
          <w:rFonts w:ascii="Times New Roman" w:hAnsi="Times New Roman"/>
          <w:i/>
          <w:color w:val="000000" w:themeColor="text1"/>
          <w:sz w:val="24"/>
          <w:szCs w:val="24"/>
          <w:shd w:val="clear" w:color="auto" w:fill="FFFFFF"/>
        </w:rPr>
        <w:t>ATG5</w:t>
      </w:r>
      <w:r w:rsidRPr="0088281F">
        <w:rPr>
          <w:rFonts w:ascii="Times New Roman" w:hAnsi="Times New Roman"/>
          <w:color w:val="000000" w:themeColor="text1"/>
          <w:sz w:val="24"/>
          <w:szCs w:val="24"/>
          <w:shd w:val="clear" w:color="auto" w:fill="FFFFFF"/>
        </w:rPr>
        <w:t>是自噬中参与自噬小体形成的关键因子，</w:t>
      </w:r>
      <w:r w:rsidRPr="0088281F">
        <w:rPr>
          <w:rFonts w:ascii="Times New Roman" w:hAnsi="Times New Roman"/>
          <w:color w:val="000000" w:themeColor="text1"/>
          <w:sz w:val="24"/>
          <w:szCs w:val="24"/>
          <w:shd w:val="clear" w:color="auto" w:fill="FCFCFE"/>
        </w:rPr>
        <w:t>对</w:t>
      </w:r>
      <w:r w:rsidRPr="0088281F">
        <w:rPr>
          <w:rFonts w:ascii="Times New Roman" w:hAnsi="Times New Roman"/>
          <w:color w:val="000000" w:themeColor="text1"/>
          <w:sz w:val="24"/>
          <w:szCs w:val="24"/>
        </w:rPr>
        <w:t>LC3</w:t>
      </w:r>
      <w:r w:rsidRPr="0088281F">
        <w:rPr>
          <w:rFonts w:ascii="Times New Roman" w:hAnsi="Times New Roman"/>
          <w:color w:val="000000" w:themeColor="text1"/>
          <w:sz w:val="24"/>
          <w:szCs w:val="24"/>
          <w:shd w:val="clear" w:color="auto" w:fill="FCFCFE"/>
        </w:rPr>
        <w:t>脂化起极其重要的作用，</w:t>
      </w:r>
      <w:r w:rsidRPr="0088281F">
        <w:rPr>
          <w:rFonts w:ascii="Times New Roman" w:hAnsi="Times New Roman"/>
          <w:color w:val="000000" w:themeColor="text1"/>
          <w:sz w:val="24"/>
          <w:szCs w:val="24"/>
        </w:rPr>
        <w:t>在大鼠</w:t>
      </w:r>
      <w:r w:rsidRPr="0088281F">
        <w:rPr>
          <w:rFonts w:ascii="Times New Roman" w:hAnsi="Times New Roman"/>
          <w:color w:val="000000" w:themeColor="text1"/>
          <w:sz w:val="24"/>
          <w:szCs w:val="24"/>
        </w:rPr>
        <w:t>AMI</w:t>
      </w:r>
      <w:r w:rsidRPr="0088281F">
        <w:rPr>
          <w:rFonts w:ascii="Times New Roman" w:hAnsi="Times New Roman"/>
          <w:color w:val="000000" w:themeColor="text1"/>
          <w:sz w:val="24"/>
          <w:szCs w:val="24"/>
        </w:rPr>
        <w:t>模型中发现，</w:t>
      </w:r>
      <w:r w:rsidRPr="0088281F">
        <w:rPr>
          <w:rFonts w:ascii="Times New Roman" w:hAnsi="Times New Roman"/>
          <w:i/>
          <w:color w:val="000000" w:themeColor="text1"/>
          <w:sz w:val="24"/>
          <w:szCs w:val="24"/>
          <w:shd w:val="clear" w:color="auto" w:fill="FFFFFF"/>
        </w:rPr>
        <w:t>ATG5</w:t>
      </w:r>
      <w:r w:rsidRPr="0088281F">
        <w:rPr>
          <w:rFonts w:ascii="Times New Roman" w:hAnsi="Times New Roman"/>
          <w:color w:val="000000" w:themeColor="text1"/>
          <w:sz w:val="24"/>
          <w:szCs w:val="24"/>
        </w:rPr>
        <w:t>缺乏大鼠成纤维细胞中</w:t>
      </w:r>
      <w:r w:rsidRPr="0088281F">
        <w:rPr>
          <w:rFonts w:ascii="Times New Roman" w:hAnsi="Times New Roman"/>
          <w:color w:val="000000" w:themeColor="text1"/>
          <w:sz w:val="24"/>
          <w:szCs w:val="24"/>
        </w:rPr>
        <w:t>LC3II</w:t>
      </w:r>
      <w:r w:rsidRPr="0088281F">
        <w:rPr>
          <w:rFonts w:ascii="Times New Roman" w:hAnsi="Times New Roman"/>
          <w:color w:val="000000" w:themeColor="text1"/>
          <w:sz w:val="24"/>
          <w:szCs w:val="24"/>
        </w:rPr>
        <w:t>的数量明显减少</w:t>
      </w:r>
      <w:r w:rsidRPr="0088281F">
        <w:rPr>
          <w:rFonts w:ascii="Times New Roman" w:hAnsi="Times New Roman"/>
          <w:color w:val="000000" w:themeColor="text1"/>
          <w:sz w:val="24"/>
          <w:szCs w:val="24"/>
          <w:vertAlign w:val="superscript"/>
        </w:rPr>
        <w:t>[8]</w:t>
      </w:r>
      <w:r w:rsidRPr="0088281F">
        <w:rPr>
          <w:rFonts w:ascii="Times New Roman" w:hAnsi="Times New Roman"/>
          <w:color w:val="000000" w:themeColor="text1"/>
          <w:sz w:val="24"/>
          <w:szCs w:val="24"/>
          <w:shd w:val="clear" w:color="auto" w:fill="FCFCFE"/>
        </w:rPr>
        <w:t>；</w:t>
      </w:r>
      <w:r w:rsidRPr="0088281F">
        <w:rPr>
          <w:rFonts w:ascii="Times New Roman" w:hAnsi="Times New Roman"/>
          <w:color w:val="000000" w:themeColor="text1"/>
          <w:sz w:val="24"/>
          <w:szCs w:val="24"/>
        </w:rPr>
        <w:t>目前有关</w:t>
      </w:r>
      <w:r w:rsidRPr="0088281F">
        <w:rPr>
          <w:rFonts w:ascii="Times New Roman" w:hAnsi="Times New Roman"/>
          <w:i/>
          <w:color w:val="000000" w:themeColor="text1"/>
          <w:sz w:val="24"/>
          <w:szCs w:val="24"/>
        </w:rPr>
        <w:t>ATG5</w:t>
      </w:r>
      <w:r w:rsidRPr="0088281F">
        <w:rPr>
          <w:rFonts w:ascii="Times New Roman" w:hAnsi="Times New Roman"/>
          <w:color w:val="000000" w:themeColor="text1"/>
          <w:sz w:val="24"/>
          <w:szCs w:val="24"/>
        </w:rPr>
        <w:t>与</w:t>
      </w:r>
      <w:r w:rsidRPr="0088281F">
        <w:rPr>
          <w:rFonts w:ascii="Times New Roman" w:hAnsi="Times New Roman"/>
          <w:color w:val="000000" w:themeColor="text1"/>
          <w:sz w:val="24"/>
          <w:szCs w:val="24"/>
        </w:rPr>
        <w:t>AMI</w:t>
      </w:r>
      <w:r w:rsidRPr="0088281F">
        <w:rPr>
          <w:rFonts w:ascii="Times New Roman" w:hAnsi="Times New Roman"/>
          <w:color w:val="000000" w:themeColor="text1"/>
          <w:sz w:val="24"/>
          <w:szCs w:val="24"/>
        </w:rPr>
        <w:t>的相关研究甚少，但</w:t>
      </w:r>
      <w:r w:rsidRPr="0088281F">
        <w:rPr>
          <w:rFonts w:ascii="Times New Roman" w:hAnsi="Times New Roman"/>
          <w:color w:val="000000" w:themeColor="text1"/>
          <w:sz w:val="24"/>
          <w:szCs w:val="24"/>
          <w:shd w:val="clear" w:color="auto" w:fill="FFFFFF"/>
        </w:rPr>
        <w:t>很多研究已证实</w:t>
      </w:r>
      <w:r w:rsidRPr="0088281F">
        <w:rPr>
          <w:rFonts w:ascii="Times New Roman" w:hAnsi="Times New Roman"/>
          <w:i/>
          <w:color w:val="000000" w:themeColor="text1"/>
          <w:sz w:val="24"/>
          <w:szCs w:val="24"/>
          <w:shd w:val="clear" w:color="auto" w:fill="FFFFFF"/>
        </w:rPr>
        <w:t>ATG5</w:t>
      </w:r>
      <w:r w:rsidRPr="0088281F">
        <w:rPr>
          <w:rFonts w:ascii="Times New Roman" w:hAnsi="Times New Roman"/>
          <w:color w:val="000000" w:themeColor="text1"/>
          <w:sz w:val="24"/>
          <w:szCs w:val="24"/>
          <w:shd w:val="clear" w:color="auto" w:fill="FFFFFF"/>
        </w:rPr>
        <w:t>基因参与心肌肥厚</w:t>
      </w:r>
      <w:r w:rsidRPr="0088281F">
        <w:rPr>
          <w:rFonts w:ascii="Times New Roman" w:hAnsi="Times New Roman"/>
          <w:color w:val="000000" w:themeColor="text1"/>
          <w:sz w:val="24"/>
          <w:szCs w:val="24"/>
          <w:vertAlign w:val="superscript"/>
        </w:rPr>
        <w:t>[9]</w:t>
      </w:r>
      <w:r w:rsidRPr="0088281F">
        <w:rPr>
          <w:rFonts w:ascii="Times New Roman" w:hAnsi="Times New Roman"/>
          <w:color w:val="000000" w:themeColor="text1"/>
          <w:sz w:val="24"/>
          <w:szCs w:val="24"/>
          <w:shd w:val="clear" w:color="auto" w:fill="FFFFFF"/>
        </w:rPr>
        <w:t>及肥胖</w:t>
      </w:r>
      <w:r w:rsidRPr="0088281F">
        <w:rPr>
          <w:rFonts w:ascii="Times New Roman" w:hAnsi="Times New Roman"/>
          <w:color w:val="000000" w:themeColor="text1"/>
          <w:sz w:val="24"/>
          <w:szCs w:val="24"/>
          <w:vertAlign w:val="superscript"/>
        </w:rPr>
        <w:t>[10]</w:t>
      </w:r>
      <w:r w:rsidRPr="0088281F">
        <w:rPr>
          <w:rFonts w:ascii="Times New Roman" w:hAnsi="Times New Roman"/>
          <w:color w:val="000000" w:themeColor="text1"/>
          <w:sz w:val="24"/>
          <w:szCs w:val="24"/>
          <w:shd w:val="clear" w:color="auto" w:fill="FFFFFF"/>
        </w:rPr>
        <w:t>、高血压</w:t>
      </w:r>
      <w:r w:rsidRPr="0088281F">
        <w:rPr>
          <w:rFonts w:ascii="Times New Roman" w:hAnsi="Times New Roman"/>
          <w:color w:val="000000" w:themeColor="text1"/>
          <w:sz w:val="24"/>
          <w:szCs w:val="24"/>
          <w:vertAlign w:val="superscript"/>
        </w:rPr>
        <w:t>[11]</w:t>
      </w:r>
      <w:r w:rsidRPr="0088281F">
        <w:rPr>
          <w:rFonts w:ascii="Times New Roman" w:hAnsi="Times New Roman"/>
          <w:color w:val="000000" w:themeColor="text1"/>
          <w:sz w:val="24"/>
          <w:szCs w:val="24"/>
          <w:shd w:val="clear" w:color="auto" w:fill="FFFFFF"/>
        </w:rPr>
        <w:t>等的发生，另</w:t>
      </w:r>
      <w:r w:rsidRPr="0088281F">
        <w:rPr>
          <w:rFonts w:ascii="Times New Roman" w:hAnsi="Times New Roman"/>
          <w:i/>
          <w:color w:val="000000" w:themeColor="text1"/>
          <w:sz w:val="24"/>
          <w:szCs w:val="24"/>
        </w:rPr>
        <w:t>ATG5</w:t>
      </w:r>
      <w:r w:rsidRPr="0088281F">
        <w:rPr>
          <w:rFonts w:ascii="Times New Roman" w:hAnsi="Times New Roman"/>
          <w:color w:val="000000" w:themeColor="text1"/>
          <w:sz w:val="24"/>
          <w:szCs w:val="24"/>
        </w:rPr>
        <w:t>还</w:t>
      </w:r>
      <w:r w:rsidRPr="0088281F">
        <w:rPr>
          <w:rFonts w:ascii="Times New Roman" w:hAnsi="Times New Roman"/>
          <w:color w:val="000000" w:themeColor="text1"/>
          <w:sz w:val="24"/>
          <w:szCs w:val="24"/>
          <w:shd w:val="clear" w:color="auto" w:fill="FFFFFF"/>
        </w:rPr>
        <w:t>参与调节脂质代谢</w:t>
      </w:r>
      <w:r w:rsidRPr="0088281F">
        <w:rPr>
          <w:rFonts w:ascii="Times New Roman" w:hAnsi="Times New Roman"/>
          <w:color w:val="000000" w:themeColor="text1"/>
          <w:sz w:val="24"/>
          <w:szCs w:val="24"/>
          <w:vertAlign w:val="superscript"/>
        </w:rPr>
        <w:t>[12]</w:t>
      </w:r>
      <w:r w:rsidRPr="0088281F">
        <w:rPr>
          <w:rFonts w:ascii="Times New Roman" w:hAnsi="Times New Roman"/>
          <w:color w:val="000000" w:themeColor="text1"/>
          <w:sz w:val="24"/>
          <w:szCs w:val="24"/>
        </w:rPr>
        <w:t>，故我们推测</w:t>
      </w:r>
      <w:r w:rsidRPr="0088281F">
        <w:rPr>
          <w:rFonts w:ascii="Times New Roman" w:hAnsi="Times New Roman"/>
          <w:i/>
          <w:color w:val="000000" w:themeColor="text1"/>
          <w:sz w:val="24"/>
          <w:szCs w:val="24"/>
        </w:rPr>
        <w:t>ATG5</w:t>
      </w:r>
      <w:r w:rsidRPr="0088281F">
        <w:rPr>
          <w:rFonts w:ascii="Times New Roman" w:hAnsi="Times New Roman"/>
          <w:color w:val="000000" w:themeColor="text1"/>
          <w:sz w:val="24"/>
          <w:szCs w:val="24"/>
        </w:rPr>
        <w:t>与</w:t>
      </w:r>
      <w:r w:rsidRPr="0088281F">
        <w:rPr>
          <w:rFonts w:ascii="Times New Roman" w:hAnsi="Times New Roman"/>
          <w:color w:val="000000" w:themeColor="text1"/>
          <w:sz w:val="24"/>
          <w:szCs w:val="24"/>
        </w:rPr>
        <w:t>AMI</w:t>
      </w:r>
      <w:r w:rsidRPr="0088281F">
        <w:rPr>
          <w:rFonts w:ascii="Times New Roman" w:hAnsi="Times New Roman"/>
          <w:color w:val="000000" w:themeColor="text1"/>
          <w:sz w:val="24"/>
          <w:szCs w:val="24"/>
        </w:rPr>
        <w:t>存在相关性。</w:t>
      </w:r>
      <w:r w:rsidRPr="0088281F">
        <w:rPr>
          <w:rFonts w:ascii="Times New Roman" w:hAnsi="Times New Roman"/>
          <w:color w:val="000000" w:themeColor="text1"/>
          <w:sz w:val="24"/>
          <w:szCs w:val="24"/>
          <w:shd w:val="clear" w:color="auto" w:fill="FFFFFF"/>
        </w:rPr>
        <w:t>另外发现</w:t>
      </w:r>
      <w:r w:rsidRPr="0088281F">
        <w:rPr>
          <w:rFonts w:ascii="Times New Roman" w:hAnsi="Times New Roman"/>
          <w:i/>
          <w:color w:val="000000" w:themeColor="text1"/>
          <w:sz w:val="24"/>
          <w:szCs w:val="24"/>
          <w:shd w:val="clear" w:color="auto" w:fill="FFFFFF"/>
        </w:rPr>
        <w:t>ATG5</w:t>
      </w:r>
      <w:r w:rsidRPr="0088281F">
        <w:rPr>
          <w:rFonts w:ascii="Times New Roman" w:hAnsi="Times New Roman"/>
          <w:color w:val="000000" w:themeColor="text1"/>
          <w:sz w:val="24"/>
          <w:szCs w:val="24"/>
        </w:rPr>
        <w:t>或可</w:t>
      </w:r>
      <w:r w:rsidRPr="0088281F">
        <w:rPr>
          <w:rFonts w:ascii="Times New Roman" w:hAnsi="Times New Roman"/>
          <w:color w:val="000000" w:themeColor="text1"/>
          <w:sz w:val="24"/>
          <w:szCs w:val="24"/>
          <w:shd w:val="clear" w:color="auto" w:fill="FFFFFF"/>
        </w:rPr>
        <w:t>作为促凋亡分子，通过参与自噬性凋亡过程，间接促进</w:t>
      </w:r>
      <w:r w:rsidRPr="0088281F">
        <w:rPr>
          <w:rFonts w:ascii="Times New Roman" w:hAnsi="Times New Roman"/>
          <w:color w:val="000000" w:themeColor="text1"/>
          <w:sz w:val="24"/>
          <w:szCs w:val="24"/>
          <w:shd w:val="clear" w:color="auto" w:fill="FFFFFF"/>
        </w:rPr>
        <w:t>AMI</w:t>
      </w:r>
      <w:r w:rsidRPr="0088281F">
        <w:rPr>
          <w:rFonts w:ascii="Times New Roman" w:hAnsi="Times New Roman"/>
          <w:color w:val="000000" w:themeColor="text1"/>
          <w:sz w:val="24"/>
          <w:szCs w:val="24"/>
          <w:shd w:val="clear" w:color="auto" w:fill="FFFFFF"/>
        </w:rPr>
        <w:t>后心肌细胞的坏死过程，而具体的机制目前仍不明确。</w:t>
      </w:r>
      <w:r w:rsidR="0088281F" w:rsidRPr="0088281F">
        <w:rPr>
          <w:rFonts w:ascii="Times New Roman" w:hAnsi="Times New Roman" w:hint="eastAsia"/>
          <w:color w:val="000000" w:themeColor="text1"/>
          <w:sz w:val="24"/>
          <w:szCs w:val="24"/>
        </w:rPr>
        <w:t>目前研究表明，</w:t>
      </w:r>
      <w:r w:rsidR="0088281F" w:rsidRPr="0088281F" w:rsidDel="0088281F">
        <w:rPr>
          <w:rFonts w:ascii="Times New Roman" w:hAnsi="Times New Roman"/>
          <w:color w:val="000000" w:themeColor="text1"/>
          <w:sz w:val="24"/>
          <w:szCs w:val="24"/>
        </w:rPr>
        <w:t xml:space="preserve"> </w:t>
      </w:r>
      <w:r w:rsidRPr="0088281F">
        <w:rPr>
          <w:rFonts w:ascii="Times New Roman" w:hAnsi="Times New Roman"/>
          <w:i/>
          <w:color w:val="000000" w:themeColor="text1"/>
          <w:sz w:val="24"/>
          <w:szCs w:val="24"/>
        </w:rPr>
        <w:t>ATG5</w:t>
      </w:r>
      <w:r w:rsidRPr="0088281F">
        <w:rPr>
          <w:rFonts w:ascii="Times New Roman" w:hAnsi="Times New Roman"/>
          <w:color w:val="000000" w:themeColor="text1"/>
          <w:sz w:val="24"/>
          <w:szCs w:val="24"/>
        </w:rPr>
        <w:t>基因启动子序列中多态性位点</w:t>
      </w:r>
      <w:r w:rsidRPr="0088281F">
        <w:rPr>
          <w:rFonts w:ascii="Times New Roman" w:hAnsi="Times New Roman"/>
          <w:color w:val="000000" w:themeColor="text1"/>
          <w:sz w:val="24"/>
          <w:szCs w:val="24"/>
        </w:rPr>
        <w:t>rs506027/rs510432</w:t>
      </w:r>
      <w:r w:rsidRPr="0088281F">
        <w:rPr>
          <w:rFonts w:ascii="Times New Roman" w:hAnsi="Times New Roman"/>
          <w:color w:val="000000" w:themeColor="text1"/>
          <w:sz w:val="24"/>
          <w:szCs w:val="24"/>
        </w:rPr>
        <w:t>能改变</w:t>
      </w:r>
      <w:r w:rsidRPr="0088281F">
        <w:rPr>
          <w:rFonts w:ascii="Times New Roman" w:hAnsi="Times New Roman"/>
          <w:i/>
          <w:color w:val="000000" w:themeColor="text1"/>
          <w:sz w:val="24"/>
          <w:szCs w:val="24"/>
        </w:rPr>
        <w:t>ATG5</w:t>
      </w:r>
      <w:r w:rsidRPr="0088281F">
        <w:rPr>
          <w:rFonts w:ascii="Times New Roman" w:hAnsi="Times New Roman"/>
          <w:color w:val="000000" w:themeColor="text1"/>
          <w:sz w:val="24"/>
          <w:szCs w:val="24"/>
        </w:rPr>
        <w:t>基因启动子功能，升高自噬水平，来降低中国汉族人群败血症病死率；</w:t>
      </w:r>
      <w:r w:rsidR="0088281F" w:rsidRPr="0088281F">
        <w:rPr>
          <w:rFonts w:ascii="Times New Roman" w:hAnsi="Times New Roman" w:hint="eastAsia"/>
          <w:color w:val="000000" w:themeColor="text1"/>
          <w:sz w:val="24"/>
          <w:szCs w:val="24"/>
        </w:rPr>
        <w:t>且</w:t>
      </w:r>
      <w:r w:rsidRPr="0088281F">
        <w:rPr>
          <w:rFonts w:ascii="Times New Roman" w:hAnsi="Times New Roman"/>
          <w:color w:val="000000" w:themeColor="text1"/>
          <w:sz w:val="24"/>
          <w:szCs w:val="24"/>
        </w:rPr>
        <w:t>rs510432</w:t>
      </w:r>
      <w:r w:rsidRPr="0088281F">
        <w:rPr>
          <w:rFonts w:ascii="Times New Roman" w:hAnsi="Times New Roman"/>
          <w:color w:val="000000" w:themeColor="text1"/>
          <w:sz w:val="24"/>
          <w:szCs w:val="24"/>
        </w:rPr>
        <w:t>增加了中国汉族儿童哮喘的危险性</w:t>
      </w:r>
      <w:r w:rsidRPr="0088281F">
        <w:rPr>
          <w:rFonts w:ascii="Times New Roman" w:hAnsi="Times New Roman"/>
          <w:color w:val="000000" w:themeColor="text1"/>
          <w:sz w:val="24"/>
          <w:szCs w:val="24"/>
          <w:vertAlign w:val="superscript"/>
        </w:rPr>
        <w:t>[13</w:t>
      </w:r>
      <w:r w:rsidR="0088281F" w:rsidRPr="0088281F">
        <w:rPr>
          <w:rFonts w:ascii="Times New Roman" w:hAnsi="Times New Roman" w:hint="eastAsia"/>
          <w:color w:val="000000" w:themeColor="text1"/>
          <w:sz w:val="24"/>
          <w:szCs w:val="24"/>
          <w:vertAlign w:val="superscript"/>
        </w:rPr>
        <w:t>-</w:t>
      </w:r>
      <w:r w:rsidRPr="0088281F">
        <w:rPr>
          <w:rFonts w:ascii="Times New Roman" w:hAnsi="Times New Roman"/>
          <w:color w:val="000000" w:themeColor="text1"/>
          <w:sz w:val="24"/>
          <w:szCs w:val="24"/>
          <w:vertAlign w:val="superscript"/>
        </w:rPr>
        <w:t>14]</w:t>
      </w:r>
      <w:r w:rsidRPr="0088281F">
        <w:rPr>
          <w:rFonts w:ascii="Times New Roman" w:hAnsi="Times New Roman"/>
          <w:color w:val="000000" w:themeColor="text1"/>
          <w:sz w:val="24"/>
          <w:szCs w:val="24"/>
        </w:rPr>
        <w:t>。</w:t>
      </w:r>
      <w:r w:rsidRPr="0088281F">
        <w:rPr>
          <w:rFonts w:ascii="Times New Roman" w:hAnsi="Times New Roman"/>
          <w:i/>
          <w:color w:val="000000" w:themeColor="text1"/>
          <w:sz w:val="24"/>
          <w:szCs w:val="24"/>
          <w:shd w:val="clear" w:color="auto" w:fill="FFFFFF"/>
        </w:rPr>
        <w:t>ATG5</w:t>
      </w:r>
      <w:r w:rsidRPr="0088281F">
        <w:rPr>
          <w:rFonts w:ascii="Times New Roman" w:hAnsi="Times New Roman"/>
          <w:color w:val="000000" w:themeColor="text1"/>
          <w:sz w:val="24"/>
          <w:szCs w:val="24"/>
          <w:shd w:val="clear" w:color="auto" w:fill="FFFFFF"/>
        </w:rPr>
        <w:lastRenderedPageBreak/>
        <w:t>基因启动子序列中多态性位点可改变启动子功能，故本研究选择</w:t>
      </w:r>
      <w:r w:rsidRPr="0088281F">
        <w:rPr>
          <w:rFonts w:ascii="Times New Roman" w:hAnsi="Times New Roman"/>
          <w:i/>
          <w:color w:val="000000" w:themeColor="text1"/>
          <w:sz w:val="24"/>
          <w:szCs w:val="24"/>
          <w:shd w:val="clear" w:color="auto" w:fill="FFFFFF"/>
        </w:rPr>
        <w:t>ATG5</w:t>
      </w:r>
      <w:r w:rsidRPr="0088281F">
        <w:rPr>
          <w:rFonts w:ascii="Times New Roman" w:hAnsi="Times New Roman"/>
          <w:color w:val="000000" w:themeColor="text1"/>
          <w:sz w:val="24"/>
          <w:szCs w:val="24"/>
          <w:shd w:val="clear" w:color="auto" w:fill="FFFFFF"/>
        </w:rPr>
        <w:t>基因启动子多态位点，研究其与</w:t>
      </w:r>
      <w:r w:rsidRPr="0088281F">
        <w:rPr>
          <w:rFonts w:ascii="Times New Roman" w:hAnsi="Times New Roman"/>
          <w:color w:val="000000" w:themeColor="text1"/>
          <w:sz w:val="24"/>
          <w:szCs w:val="24"/>
          <w:shd w:val="clear" w:color="auto" w:fill="FFFFFF"/>
        </w:rPr>
        <w:t>AMI</w:t>
      </w:r>
      <w:r w:rsidRPr="0088281F">
        <w:rPr>
          <w:rFonts w:ascii="Times New Roman" w:hAnsi="Times New Roman"/>
          <w:color w:val="000000" w:themeColor="text1"/>
          <w:sz w:val="24"/>
          <w:szCs w:val="24"/>
          <w:shd w:val="clear" w:color="auto" w:fill="FFFFFF"/>
        </w:rPr>
        <w:t>发病的相关性。</w:t>
      </w:r>
    </w:p>
    <w:p w:rsidR="000F1AB3" w:rsidRPr="0088281F" w:rsidRDefault="005F2B07">
      <w:pPr>
        <w:spacing w:line="360" w:lineRule="auto"/>
        <w:ind w:firstLineChars="200" w:firstLine="480"/>
        <w:rPr>
          <w:rFonts w:ascii="Times New Roman" w:hAnsi="Times New Roman"/>
          <w:color w:val="000000" w:themeColor="text1"/>
          <w:sz w:val="24"/>
          <w:szCs w:val="24"/>
        </w:rPr>
      </w:pPr>
      <w:r w:rsidRPr="0088281F">
        <w:rPr>
          <w:rFonts w:ascii="Times New Roman" w:hAnsi="Times New Roman"/>
          <w:color w:val="000000" w:themeColor="text1"/>
          <w:sz w:val="24"/>
          <w:szCs w:val="24"/>
        </w:rPr>
        <w:t>本研究对</w:t>
      </w:r>
      <w:r w:rsidRPr="0088281F">
        <w:rPr>
          <w:rFonts w:ascii="Times New Roman" w:hAnsi="Times New Roman"/>
          <w:color w:val="000000" w:themeColor="text1"/>
          <w:sz w:val="24"/>
          <w:szCs w:val="24"/>
        </w:rPr>
        <w:t>378</w:t>
      </w:r>
      <w:r w:rsidRPr="0088281F">
        <w:rPr>
          <w:rFonts w:ascii="Times New Roman" w:hAnsi="Times New Roman"/>
          <w:color w:val="000000" w:themeColor="text1"/>
          <w:sz w:val="24"/>
          <w:szCs w:val="24"/>
        </w:rPr>
        <w:t>例</w:t>
      </w:r>
      <w:r w:rsidRPr="0088281F">
        <w:rPr>
          <w:rFonts w:ascii="Times New Roman" w:hAnsi="Times New Roman"/>
          <w:color w:val="000000" w:themeColor="text1"/>
          <w:sz w:val="24"/>
          <w:szCs w:val="24"/>
        </w:rPr>
        <w:t>AMI</w:t>
      </w:r>
      <w:r w:rsidRPr="0088281F">
        <w:rPr>
          <w:rFonts w:ascii="Times New Roman" w:hAnsi="Times New Roman"/>
          <w:color w:val="000000" w:themeColor="text1"/>
          <w:sz w:val="24"/>
          <w:szCs w:val="24"/>
        </w:rPr>
        <w:t>患者和</w:t>
      </w:r>
      <w:r w:rsidRPr="0088281F">
        <w:rPr>
          <w:rFonts w:ascii="Times New Roman" w:hAnsi="Times New Roman"/>
          <w:color w:val="000000" w:themeColor="text1"/>
          <w:sz w:val="24"/>
          <w:szCs w:val="24"/>
        </w:rPr>
        <w:t>374</w:t>
      </w:r>
      <w:r w:rsidRPr="0088281F">
        <w:rPr>
          <w:rFonts w:ascii="Times New Roman" w:hAnsi="Times New Roman"/>
          <w:color w:val="000000" w:themeColor="text1"/>
          <w:sz w:val="24"/>
          <w:szCs w:val="24"/>
        </w:rPr>
        <w:t>例健康对照人群分析发现，</w:t>
      </w:r>
      <w:r w:rsidRPr="0088281F">
        <w:rPr>
          <w:rFonts w:ascii="Times New Roman" w:hAnsi="Times New Roman"/>
          <w:i/>
          <w:color w:val="000000" w:themeColor="text1"/>
          <w:sz w:val="24"/>
          <w:szCs w:val="24"/>
        </w:rPr>
        <w:t>ATG5</w:t>
      </w:r>
      <w:r w:rsidRPr="0088281F">
        <w:rPr>
          <w:rFonts w:ascii="Times New Roman" w:hAnsi="Times New Roman"/>
          <w:color w:val="000000" w:themeColor="text1"/>
          <w:sz w:val="24"/>
          <w:szCs w:val="24"/>
        </w:rPr>
        <w:t>基因启动子序列的</w:t>
      </w:r>
      <w:r w:rsidRPr="0088281F">
        <w:rPr>
          <w:rFonts w:ascii="Times New Roman" w:hAnsi="Times New Roman"/>
          <w:color w:val="000000" w:themeColor="text1"/>
          <w:sz w:val="24"/>
          <w:szCs w:val="24"/>
        </w:rPr>
        <w:t>2</w:t>
      </w:r>
      <w:r w:rsidRPr="0088281F">
        <w:rPr>
          <w:rFonts w:ascii="Times New Roman" w:hAnsi="Times New Roman"/>
          <w:color w:val="000000" w:themeColor="text1"/>
          <w:sz w:val="24"/>
          <w:szCs w:val="24"/>
        </w:rPr>
        <w:t>个</w:t>
      </w:r>
      <w:r w:rsidRPr="0088281F">
        <w:rPr>
          <w:rFonts w:ascii="Times New Roman" w:hAnsi="Times New Roman"/>
          <w:color w:val="000000" w:themeColor="text1"/>
          <w:sz w:val="24"/>
          <w:szCs w:val="24"/>
        </w:rPr>
        <w:t>SNPs(rs506027</w:t>
      </w:r>
      <w:r w:rsidRPr="0088281F">
        <w:rPr>
          <w:rFonts w:ascii="Times New Roman" w:hAnsi="Times New Roman"/>
          <w:color w:val="000000" w:themeColor="text1"/>
          <w:sz w:val="24"/>
          <w:szCs w:val="24"/>
        </w:rPr>
        <w:t>和</w:t>
      </w:r>
      <w:r w:rsidRPr="0088281F">
        <w:rPr>
          <w:rFonts w:ascii="Times New Roman" w:hAnsi="Times New Roman"/>
          <w:color w:val="000000" w:themeColor="text1"/>
          <w:sz w:val="24"/>
          <w:szCs w:val="24"/>
        </w:rPr>
        <w:t>rs510432)</w:t>
      </w:r>
      <w:r w:rsidRPr="0088281F">
        <w:rPr>
          <w:rFonts w:ascii="Times New Roman" w:hAnsi="Times New Roman"/>
          <w:color w:val="000000" w:themeColor="text1"/>
          <w:sz w:val="24"/>
          <w:szCs w:val="24"/>
        </w:rPr>
        <w:t>，调整</w:t>
      </w:r>
      <w:r w:rsidRPr="0088281F">
        <w:rPr>
          <w:rFonts w:ascii="Times New Roman" w:hAnsi="Times New Roman"/>
          <w:color w:val="000000" w:themeColor="text1"/>
          <w:sz w:val="24"/>
          <w:szCs w:val="24"/>
        </w:rPr>
        <w:t>AMI</w:t>
      </w:r>
      <w:r w:rsidRPr="0088281F">
        <w:rPr>
          <w:rFonts w:ascii="Times New Roman" w:hAnsi="Times New Roman"/>
          <w:color w:val="000000" w:themeColor="text1"/>
          <w:sz w:val="24"/>
          <w:szCs w:val="24"/>
        </w:rPr>
        <w:t>传统危险因素（高血压、糖尿病、高血脂、吸烟等）后，通过卡方检验和多元回归分析，提示</w:t>
      </w:r>
      <w:r w:rsidRPr="0088281F">
        <w:rPr>
          <w:rFonts w:ascii="Times New Roman" w:hAnsi="Times New Roman"/>
          <w:color w:val="000000" w:themeColor="text1"/>
          <w:sz w:val="24"/>
          <w:szCs w:val="24"/>
        </w:rPr>
        <w:t>rs506027</w:t>
      </w:r>
      <w:r w:rsidRPr="0088281F">
        <w:rPr>
          <w:rFonts w:ascii="Times New Roman" w:hAnsi="Times New Roman"/>
          <w:color w:val="000000" w:themeColor="text1"/>
          <w:sz w:val="24"/>
          <w:szCs w:val="24"/>
        </w:rPr>
        <w:t>和</w:t>
      </w:r>
      <w:r w:rsidRPr="0088281F">
        <w:rPr>
          <w:rFonts w:ascii="Times New Roman" w:hAnsi="Times New Roman"/>
          <w:color w:val="000000" w:themeColor="text1"/>
          <w:sz w:val="24"/>
          <w:szCs w:val="24"/>
        </w:rPr>
        <w:t>rs510432</w:t>
      </w:r>
      <w:r w:rsidRPr="0088281F">
        <w:rPr>
          <w:rFonts w:ascii="Times New Roman" w:hAnsi="Times New Roman"/>
          <w:color w:val="000000" w:themeColor="text1"/>
          <w:sz w:val="24"/>
          <w:szCs w:val="24"/>
        </w:rPr>
        <w:t>不足以作为</w:t>
      </w:r>
      <w:r w:rsidRPr="0088281F">
        <w:rPr>
          <w:rFonts w:ascii="Times New Roman" w:hAnsi="Times New Roman"/>
          <w:color w:val="000000" w:themeColor="text1"/>
          <w:sz w:val="24"/>
          <w:szCs w:val="24"/>
        </w:rPr>
        <w:t>AMI</w:t>
      </w:r>
      <w:r w:rsidRPr="0088281F">
        <w:rPr>
          <w:rFonts w:ascii="Times New Roman" w:hAnsi="Times New Roman"/>
          <w:color w:val="000000" w:themeColor="text1"/>
          <w:sz w:val="24"/>
          <w:szCs w:val="24"/>
        </w:rPr>
        <w:t>发病的独立危险因素起作用，或与本研究检测方法的局限性、样本种族单一等有关，由于国内外尚未见两多态性位点在心血管疾病中的研究，尚无法对比。本研究通过对</w:t>
      </w:r>
      <w:r w:rsidRPr="0088281F">
        <w:rPr>
          <w:rFonts w:ascii="Times New Roman" w:hAnsi="Times New Roman"/>
          <w:color w:val="000000" w:themeColor="text1"/>
          <w:sz w:val="24"/>
          <w:szCs w:val="24"/>
        </w:rPr>
        <w:t>2</w:t>
      </w:r>
      <w:r w:rsidRPr="0088281F">
        <w:rPr>
          <w:rFonts w:ascii="Times New Roman" w:hAnsi="Times New Roman"/>
          <w:color w:val="000000" w:themeColor="text1"/>
          <w:sz w:val="24"/>
          <w:szCs w:val="24"/>
        </w:rPr>
        <w:t>个</w:t>
      </w:r>
      <w:r w:rsidRPr="0088281F">
        <w:rPr>
          <w:rFonts w:ascii="Times New Roman" w:hAnsi="Times New Roman"/>
          <w:color w:val="000000" w:themeColor="text1"/>
          <w:sz w:val="24"/>
          <w:szCs w:val="24"/>
        </w:rPr>
        <w:t>SNPs</w:t>
      </w:r>
      <w:r w:rsidRPr="0088281F">
        <w:rPr>
          <w:rFonts w:ascii="Times New Roman" w:hAnsi="Times New Roman"/>
          <w:color w:val="000000" w:themeColor="text1"/>
          <w:sz w:val="24"/>
          <w:szCs w:val="24"/>
        </w:rPr>
        <w:t>进行基因型分析时未发现与</w:t>
      </w:r>
      <w:r w:rsidRPr="0088281F">
        <w:rPr>
          <w:rFonts w:ascii="Times New Roman" w:hAnsi="Times New Roman"/>
          <w:color w:val="000000" w:themeColor="text1"/>
          <w:sz w:val="24"/>
          <w:szCs w:val="24"/>
        </w:rPr>
        <w:t>AMI</w:t>
      </w:r>
      <w:r w:rsidRPr="0088281F">
        <w:rPr>
          <w:rFonts w:ascii="Times New Roman" w:hAnsi="Times New Roman"/>
          <w:color w:val="000000" w:themeColor="text1"/>
          <w:sz w:val="24"/>
          <w:szCs w:val="24"/>
        </w:rPr>
        <w:t>的相关关系。由于</w:t>
      </w:r>
      <w:r w:rsidRPr="0088281F">
        <w:rPr>
          <w:rFonts w:ascii="Times New Roman" w:hAnsi="Times New Roman"/>
          <w:color w:val="000000" w:themeColor="text1"/>
          <w:sz w:val="24"/>
          <w:szCs w:val="24"/>
        </w:rPr>
        <w:t>2</w:t>
      </w:r>
      <w:r w:rsidRPr="0088281F">
        <w:rPr>
          <w:rFonts w:ascii="Times New Roman" w:hAnsi="Times New Roman"/>
          <w:color w:val="000000" w:themeColor="text1"/>
          <w:sz w:val="24"/>
          <w:szCs w:val="24"/>
        </w:rPr>
        <w:t>个及以上基因座上的某些等位基因出现同一染色体上的概率往往高于独立出现的概率，使得部分单倍型在群体中以较高频率出现，导致</w:t>
      </w:r>
      <w:r w:rsidR="000F1AB3" w:rsidRPr="0088281F">
        <w:rPr>
          <w:rFonts w:ascii="Times New Roman" w:hAnsi="Times New Roman"/>
          <w:color w:val="000000" w:themeColor="text1"/>
          <w:sz w:val="24"/>
          <w:szCs w:val="24"/>
        </w:rPr>
        <w:t>连锁不平衡</w:t>
      </w:r>
      <w:r w:rsidRPr="0088281F">
        <w:rPr>
          <w:rFonts w:ascii="Times New Roman" w:hAnsi="Times New Roman"/>
          <w:color w:val="000000" w:themeColor="text1"/>
          <w:sz w:val="24"/>
          <w:szCs w:val="24"/>
          <w:vertAlign w:val="superscript"/>
        </w:rPr>
        <w:t>[15]</w:t>
      </w:r>
      <w:r w:rsidRPr="0088281F">
        <w:rPr>
          <w:rFonts w:ascii="Times New Roman" w:hAnsi="Times New Roman"/>
          <w:color w:val="000000" w:themeColor="text1"/>
          <w:sz w:val="24"/>
          <w:szCs w:val="24"/>
        </w:rPr>
        <w:t>。本研究通过</w:t>
      </w:r>
      <w:r w:rsidRPr="0088281F">
        <w:rPr>
          <w:rFonts w:ascii="Times New Roman" w:hAnsi="Times New Roman"/>
          <w:color w:val="000000" w:themeColor="text1"/>
          <w:sz w:val="24"/>
          <w:szCs w:val="24"/>
        </w:rPr>
        <w:t>Haploview4.2</w:t>
      </w:r>
      <w:r w:rsidRPr="0088281F">
        <w:rPr>
          <w:rFonts w:ascii="Times New Roman" w:hAnsi="Times New Roman"/>
          <w:color w:val="000000" w:themeColor="text1"/>
          <w:sz w:val="24"/>
          <w:szCs w:val="24"/>
        </w:rPr>
        <w:t>软件分析两</w:t>
      </w:r>
      <w:r w:rsidRPr="0088281F">
        <w:rPr>
          <w:rFonts w:ascii="Times New Roman" w:hAnsi="Times New Roman"/>
          <w:color w:val="000000" w:themeColor="text1"/>
          <w:sz w:val="24"/>
          <w:szCs w:val="24"/>
        </w:rPr>
        <w:t>SNPs</w:t>
      </w:r>
      <w:r w:rsidRPr="0088281F">
        <w:rPr>
          <w:rFonts w:ascii="Times New Roman" w:hAnsi="Times New Roman"/>
          <w:color w:val="000000" w:themeColor="text1"/>
          <w:sz w:val="24"/>
          <w:szCs w:val="24"/>
        </w:rPr>
        <w:t>之间的连锁强度，</w:t>
      </w:r>
      <w:proofErr w:type="spellStart"/>
      <w:r w:rsidRPr="0088281F">
        <w:rPr>
          <w:rFonts w:ascii="Times New Roman" w:hAnsi="Times New Roman"/>
          <w:color w:val="000000" w:themeColor="text1"/>
          <w:sz w:val="24"/>
          <w:szCs w:val="24"/>
        </w:rPr>
        <w:t>SHEsis</w:t>
      </w:r>
      <w:proofErr w:type="spellEnd"/>
      <w:r w:rsidRPr="0088281F">
        <w:rPr>
          <w:rFonts w:ascii="Times New Roman" w:hAnsi="Times New Roman"/>
          <w:color w:val="000000" w:themeColor="text1"/>
          <w:sz w:val="24"/>
          <w:szCs w:val="24"/>
        </w:rPr>
        <w:t>软件分析其形成的单倍型</w:t>
      </w:r>
      <w:r w:rsidRPr="0088281F">
        <w:rPr>
          <w:rFonts w:ascii="Times New Roman" w:hAnsi="Times New Roman"/>
          <w:color w:val="000000" w:themeColor="text1"/>
          <w:sz w:val="24"/>
          <w:szCs w:val="24"/>
        </w:rPr>
        <w:t>,</w:t>
      </w:r>
      <w:r w:rsidRPr="0088281F">
        <w:rPr>
          <w:rFonts w:ascii="Times New Roman" w:hAnsi="Times New Roman"/>
          <w:color w:val="000000" w:themeColor="text1"/>
          <w:sz w:val="24"/>
          <w:szCs w:val="24"/>
        </w:rPr>
        <w:t>显示两者呈强连锁，存在</w:t>
      </w:r>
      <w:r w:rsidRPr="0088281F">
        <w:rPr>
          <w:rFonts w:ascii="Times New Roman" w:hAnsi="Times New Roman"/>
          <w:color w:val="000000" w:themeColor="text1"/>
          <w:sz w:val="24"/>
          <w:szCs w:val="24"/>
        </w:rPr>
        <w:t>4</w:t>
      </w:r>
      <w:r w:rsidRPr="0088281F">
        <w:rPr>
          <w:rFonts w:ascii="Times New Roman" w:hAnsi="Times New Roman"/>
          <w:color w:val="000000" w:themeColor="text1"/>
          <w:sz w:val="24"/>
          <w:szCs w:val="24"/>
        </w:rPr>
        <w:t>种单倍型，以</w:t>
      </w:r>
      <w:r w:rsidRPr="0088281F">
        <w:rPr>
          <w:rFonts w:ascii="Times New Roman" w:hAnsi="Times New Roman"/>
          <w:color w:val="000000" w:themeColor="text1"/>
          <w:sz w:val="24"/>
          <w:szCs w:val="24"/>
        </w:rPr>
        <w:t>rs506027C-rs510432A</w:t>
      </w:r>
      <w:r w:rsidRPr="0088281F">
        <w:rPr>
          <w:rFonts w:ascii="Times New Roman" w:hAnsi="Times New Roman"/>
          <w:color w:val="000000" w:themeColor="text1"/>
          <w:sz w:val="24"/>
          <w:szCs w:val="24"/>
        </w:rPr>
        <w:t>和</w:t>
      </w:r>
      <w:r w:rsidRPr="0088281F">
        <w:rPr>
          <w:rFonts w:ascii="Times New Roman" w:hAnsi="Times New Roman"/>
          <w:color w:val="000000" w:themeColor="text1"/>
          <w:sz w:val="24"/>
          <w:szCs w:val="24"/>
        </w:rPr>
        <w:t>rs506027T-rs510432G</w:t>
      </w:r>
      <w:r w:rsidRPr="0088281F">
        <w:rPr>
          <w:rFonts w:ascii="Times New Roman" w:hAnsi="Times New Roman"/>
          <w:color w:val="000000" w:themeColor="text1"/>
          <w:sz w:val="24"/>
          <w:szCs w:val="24"/>
        </w:rPr>
        <w:t>单倍型最多见，未发现与</w:t>
      </w:r>
      <w:r w:rsidRPr="0088281F">
        <w:rPr>
          <w:rFonts w:ascii="Times New Roman" w:hAnsi="Times New Roman"/>
          <w:color w:val="000000" w:themeColor="text1"/>
          <w:sz w:val="24"/>
          <w:szCs w:val="24"/>
        </w:rPr>
        <w:t>AMI</w:t>
      </w:r>
      <w:r w:rsidRPr="0088281F">
        <w:rPr>
          <w:rFonts w:ascii="Times New Roman" w:hAnsi="Times New Roman"/>
          <w:color w:val="000000" w:themeColor="text1"/>
          <w:sz w:val="24"/>
          <w:szCs w:val="24"/>
        </w:rPr>
        <w:t>易感性存在相关性。或许</w:t>
      </w:r>
      <w:r w:rsidRPr="0088281F">
        <w:rPr>
          <w:rFonts w:ascii="Times New Roman" w:hAnsi="Times New Roman"/>
          <w:color w:val="000000" w:themeColor="text1"/>
          <w:sz w:val="24"/>
          <w:szCs w:val="24"/>
        </w:rPr>
        <w:t>2</w:t>
      </w:r>
      <w:r w:rsidRPr="0088281F">
        <w:rPr>
          <w:rFonts w:ascii="Times New Roman" w:hAnsi="Times New Roman"/>
          <w:color w:val="000000" w:themeColor="text1"/>
          <w:sz w:val="24"/>
          <w:szCs w:val="24"/>
        </w:rPr>
        <w:t>个</w:t>
      </w:r>
      <w:r w:rsidRPr="0088281F">
        <w:rPr>
          <w:rFonts w:ascii="Times New Roman" w:hAnsi="Times New Roman"/>
          <w:color w:val="000000" w:themeColor="text1"/>
          <w:sz w:val="24"/>
          <w:szCs w:val="24"/>
        </w:rPr>
        <w:t>SNPs</w:t>
      </w:r>
      <w:r w:rsidRPr="0088281F">
        <w:rPr>
          <w:rFonts w:ascii="Times New Roman" w:hAnsi="Times New Roman"/>
          <w:color w:val="000000" w:themeColor="text1"/>
          <w:sz w:val="24"/>
          <w:szCs w:val="24"/>
        </w:rPr>
        <w:t>与其他基因多态性位点相互关联在</w:t>
      </w:r>
      <w:r w:rsidRPr="0088281F">
        <w:rPr>
          <w:rFonts w:ascii="Times New Roman" w:hAnsi="Times New Roman"/>
          <w:color w:val="000000" w:themeColor="text1"/>
          <w:sz w:val="24"/>
          <w:szCs w:val="24"/>
        </w:rPr>
        <w:t>AMI</w:t>
      </w:r>
      <w:r w:rsidRPr="0088281F">
        <w:rPr>
          <w:rFonts w:ascii="Times New Roman" w:hAnsi="Times New Roman"/>
          <w:color w:val="000000" w:themeColor="text1"/>
          <w:sz w:val="24"/>
          <w:szCs w:val="24"/>
        </w:rPr>
        <w:t>发病过程中发挥间接调节作用，后续需进一步进行多中心、多样本、多基因研究，找出与其相关的位点进行功能研究，来完善</w:t>
      </w:r>
      <w:r w:rsidRPr="0088281F">
        <w:rPr>
          <w:rFonts w:ascii="Times New Roman" w:hAnsi="Times New Roman"/>
          <w:color w:val="000000" w:themeColor="text1"/>
          <w:sz w:val="24"/>
          <w:szCs w:val="24"/>
        </w:rPr>
        <w:t>AMI</w:t>
      </w:r>
      <w:r w:rsidRPr="0088281F">
        <w:rPr>
          <w:rFonts w:ascii="Times New Roman" w:hAnsi="Times New Roman"/>
          <w:color w:val="000000" w:themeColor="text1"/>
          <w:sz w:val="24"/>
          <w:szCs w:val="24"/>
        </w:rPr>
        <w:t>的发病机制。</w:t>
      </w:r>
    </w:p>
    <w:p w:rsidR="000F1AB3" w:rsidRPr="0088281F" w:rsidRDefault="005F2B07">
      <w:pPr>
        <w:spacing w:line="360" w:lineRule="auto"/>
        <w:ind w:firstLineChars="200" w:firstLine="480"/>
        <w:rPr>
          <w:rFonts w:ascii="Times New Roman" w:hAnsi="Times New Roman"/>
          <w:color w:val="000000" w:themeColor="text1"/>
          <w:sz w:val="24"/>
          <w:szCs w:val="24"/>
          <w:shd w:val="clear" w:color="auto" w:fill="FFFFFF"/>
        </w:rPr>
      </w:pPr>
      <w:r w:rsidRPr="0088281F">
        <w:rPr>
          <w:rFonts w:ascii="Times New Roman" w:hAnsi="Times New Roman"/>
          <w:color w:val="000000" w:themeColor="text1"/>
          <w:sz w:val="24"/>
          <w:szCs w:val="24"/>
          <w:shd w:val="clear" w:color="auto" w:fill="FFFFFF"/>
        </w:rPr>
        <w:t>综上所述，</w:t>
      </w:r>
      <w:r w:rsidRPr="0088281F">
        <w:rPr>
          <w:rFonts w:ascii="Times New Roman" w:hAnsi="Times New Roman"/>
          <w:bCs/>
          <w:color w:val="000000" w:themeColor="text1"/>
          <w:sz w:val="24"/>
          <w:szCs w:val="24"/>
        </w:rPr>
        <w:t>本研究未发现</w:t>
      </w:r>
      <w:r w:rsidRPr="0088281F">
        <w:rPr>
          <w:rFonts w:ascii="Times New Roman" w:hAnsi="Times New Roman"/>
          <w:i/>
          <w:color w:val="000000" w:themeColor="text1"/>
          <w:sz w:val="24"/>
          <w:szCs w:val="24"/>
        </w:rPr>
        <w:t>ATG5</w:t>
      </w:r>
      <w:r w:rsidRPr="0088281F">
        <w:rPr>
          <w:rFonts w:ascii="Times New Roman" w:hAnsi="Times New Roman"/>
          <w:color w:val="000000" w:themeColor="text1"/>
          <w:sz w:val="24"/>
          <w:szCs w:val="24"/>
          <w:shd w:val="clear" w:color="auto" w:fill="FFFFFF"/>
        </w:rPr>
        <w:t>基因启动子序列</w:t>
      </w:r>
      <w:r w:rsidRPr="0088281F">
        <w:rPr>
          <w:rFonts w:ascii="Times New Roman" w:hAnsi="Times New Roman"/>
          <w:color w:val="000000" w:themeColor="text1"/>
          <w:sz w:val="24"/>
          <w:szCs w:val="24"/>
        </w:rPr>
        <w:t>SNPs</w:t>
      </w:r>
      <w:r w:rsidRPr="0088281F">
        <w:rPr>
          <w:rFonts w:ascii="Times New Roman" w:hAnsi="Times New Roman"/>
          <w:color w:val="000000" w:themeColor="text1"/>
          <w:sz w:val="24"/>
          <w:szCs w:val="24"/>
          <w:shd w:val="clear" w:color="auto" w:fill="FFFFFF"/>
        </w:rPr>
        <w:t>与</w:t>
      </w:r>
      <w:r w:rsidRPr="0088281F">
        <w:rPr>
          <w:rFonts w:ascii="Times New Roman" w:hAnsi="Times New Roman"/>
          <w:color w:val="000000" w:themeColor="text1"/>
          <w:sz w:val="24"/>
          <w:szCs w:val="24"/>
        </w:rPr>
        <w:t>AMI</w:t>
      </w:r>
      <w:r w:rsidRPr="0088281F">
        <w:rPr>
          <w:rFonts w:ascii="Times New Roman" w:hAnsi="Times New Roman"/>
          <w:color w:val="000000" w:themeColor="text1"/>
          <w:sz w:val="24"/>
          <w:szCs w:val="24"/>
          <w:shd w:val="clear" w:color="auto" w:fill="FFFFFF"/>
        </w:rPr>
        <w:t>的易感性明显相关，可能与研究对象种族、地域和环境等多方面因素有关，鉴于本研究可能存在的选择性偏移，今后关于自噬相关基因在大样本、多地域人群</w:t>
      </w:r>
      <w:proofErr w:type="spellStart"/>
      <w:r w:rsidRPr="0088281F">
        <w:rPr>
          <w:rFonts w:ascii="Times New Roman" w:hAnsi="Times New Roman"/>
          <w:color w:val="000000" w:themeColor="text1"/>
          <w:sz w:val="24"/>
          <w:szCs w:val="24"/>
        </w:rPr>
        <w:t>AMI</w:t>
      </w:r>
      <w:proofErr w:type="spellEnd"/>
      <w:r w:rsidRPr="0088281F">
        <w:rPr>
          <w:rFonts w:ascii="Times New Roman" w:hAnsi="Times New Roman"/>
          <w:color w:val="000000" w:themeColor="text1"/>
          <w:sz w:val="24"/>
          <w:szCs w:val="24"/>
          <w:shd w:val="clear" w:color="auto" w:fill="FFFFFF"/>
        </w:rPr>
        <w:t>中的生物学功能的研究是必要的，为探求自噬在</w:t>
      </w:r>
      <w:r w:rsidRPr="0088281F">
        <w:rPr>
          <w:rFonts w:ascii="Times New Roman" w:hAnsi="Times New Roman"/>
          <w:color w:val="000000" w:themeColor="text1"/>
          <w:sz w:val="24"/>
          <w:szCs w:val="24"/>
        </w:rPr>
        <w:t>AMI</w:t>
      </w:r>
      <w:r w:rsidRPr="0088281F">
        <w:rPr>
          <w:rFonts w:ascii="Times New Roman" w:hAnsi="Times New Roman"/>
          <w:color w:val="000000" w:themeColor="text1"/>
          <w:sz w:val="24"/>
          <w:szCs w:val="24"/>
          <w:shd w:val="clear" w:color="auto" w:fill="FFFFFF"/>
        </w:rPr>
        <w:t>发病机制提供更多遗传学及基因学依据。</w:t>
      </w:r>
    </w:p>
    <w:p w:rsidR="000F1AB3" w:rsidRPr="0088281F" w:rsidRDefault="000F1AB3">
      <w:pPr>
        <w:rPr>
          <w:rFonts w:ascii="Times New Roman" w:hAnsi="Times New Roman"/>
          <w:b/>
          <w:color w:val="000000" w:themeColor="text1"/>
          <w:sz w:val="24"/>
          <w:szCs w:val="24"/>
        </w:rPr>
      </w:pPr>
    </w:p>
    <w:p w:rsidR="000F1AB3" w:rsidRPr="0088281F" w:rsidRDefault="005F2B07">
      <w:pPr>
        <w:rPr>
          <w:rFonts w:ascii="Times New Roman" w:hAnsi="Times New Roman"/>
          <w:b/>
          <w:color w:val="000000" w:themeColor="text1"/>
          <w:sz w:val="24"/>
          <w:szCs w:val="24"/>
        </w:rPr>
      </w:pPr>
      <w:r w:rsidRPr="0088281F">
        <w:rPr>
          <w:rFonts w:ascii="Times New Roman" w:hAnsi="Times New Roman"/>
          <w:b/>
          <w:color w:val="000000" w:themeColor="text1"/>
          <w:sz w:val="24"/>
          <w:szCs w:val="24"/>
        </w:rPr>
        <w:t>4</w:t>
      </w:r>
      <w:r w:rsidRPr="0088281F">
        <w:rPr>
          <w:rFonts w:ascii="Times New Roman" w:hAnsi="Times New Roman"/>
          <w:b/>
          <w:color w:val="000000" w:themeColor="text1"/>
          <w:sz w:val="24"/>
          <w:szCs w:val="24"/>
        </w:rPr>
        <w:t>参考文献</w:t>
      </w:r>
    </w:p>
    <w:p w:rsidR="000F1AB3" w:rsidRPr="0088281F" w:rsidRDefault="005F2B07">
      <w:pPr>
        <w:widowControl/>
        <w:spacing w:line="360" w:lineRule="auto"/>
        <w:rPr>
          <w:rFonts w:ascii="Times New Roman" w:hAnsi="Times New Roman"/>
          <w:color w:val="000000" w:themeColor="text1"/>
          <w:sz w:val="24"/>
          <w:szCs w:val="24"/>
        </w:rPr>
      </w:pPr>
      <w:r w:rsidRPr="0088281F">
        <w:rPr>
          <w:rFonts w:ascii="Times New Roman" w:hAnsi="Times New Roman"/>
          <w:color w:val="000000" w:themeColor="text1"/>
          <w:sz w:val="24"/>
          <w:szCs w:val="24"/>
        </w:rPr>
        <w:t>[1]</w:t>
      </w:r>
      <w:proofErr w:type="spellStart"/>
      <w:r w:rsidRPr="0088281F">
        <w:rPr>
          <w:rFonts w:ascii="Times New Roman" w:hAnsi="Times New Roman"/>
          <w:color w:val="000000" w:themeColor="text1"/>
          <w:sz w:val="24"/>
          <w:szCs w:val="24"/>
        </w:rPr>
        <w:t>Thygesen</w:t>
      </w:r>
      <w:proofErr w:type="spellEnd"/>
      <w:r w:rsidRPr="0088281F">
        <w:rPr>
          <w:rFonts w:ascii="Times New Roman" w:hAnsi="Times New Roman"/>
          <w:color w:val="000000" w:themeColor="text1"/>
          <w:sz w:val="24"/>
          <w:szCs w:val="24"/>
        </w:rPr>
        <w:t xml:space="preserve">, K, Alpert, JS, Jaffe, AS, </w:t>
      </w:r>
      <w:r w:rsidR="0088281F" w:rsidRPr="0088281F">
        <w:rPr>
          <w:rFonts w:ascii="Times New Roman" w:hAnsi="Times New Roman"/>
          <w:i/>
          <w:color w:val="000000" w:themeColor="text1"/>
          <w:sz w:val="24"/>
          <w:szCs w:val="24"/>
        </w:rPr>
        <w:t xml:space="preserve">et al. </w:t>
      </w:r>
      <w:r w:rsidRPr="0088281F">
        <w:rPr>
          <w:rFonts w:ascii="Times New Roman" w:hAnsi="Times New Roman"/>
          <w:color w:val="000000" w:themeColor="text1"/>
          <w:sz w:val="24"/>
          <w:szCs w:val="24"/>
        </w:rPr>
        <w:t>ESC/ACCF/AHA/WHF expert consensus document[J].Circulation,2012,126</w:t>
      </w:r>
      <w:r w:rsidR="0088281F" w:rsidRPr="0088281F">
        <w:rPr>
          <w:rFonts w:ascii="Times New Roman" w:hAnsi="Times New Roman" w:hint="eastAsia"/>
          <w:color w:val="000000" w:themeColor="text1"/>
          <w:sz w:val="24"/>
          <w:szCs w:val="24"/>
        </w:rPr>
        <w:t>：</w:t>
      </w:r>
      <w:r w:rsidRPr="0088281F">
        <w:rPr>
          <w:rFonts w:ascii="Times New Roman" w:hAnsi="Times New Roman"/>
          <w:color w:val="000000" w:themeColor="text1"/>
          <w:sz w:val="24"/>
          <w:szCs w:val="24"/>
        </w:rPr>
        <w:t>2020</w:t>
      </w:r>
      <w:r w:rsidR="0088281F" w:rsidRPr="0088281F">
        <w:rPr>
          <w:rFonts w:ascii="Times New Roman" w:hAnsi="Times New Roman" w:hint="eastAsia"/>
          <w:color w:val="000000" w:themeColor="text1"/>
          <w:sz w:val="24"/>
          <w:szCs w:val="24"/>
        </w:rPr>
        <w:t>-</w:t>
      </w:r>
      <w:r w:rsidRPr="0088281F">
        <w:rPr>
          <w:rFonts w:ascii="Times New Roman" w:hAnsi="Times New Roman"/>
          <w:color w:val="000000" w:themeColor="text1"/>
          <w:sz w:val="24"/>
          <w:szCs w:val="24"/>
        </w:rPr>
        <w:t>2035.</w:t>
      </w:r>
    </w:p>
    <w:p w:rsidR="000F1AB3" w:rsidRPr="0088281F" w:rsidRDefault="005F2B07">
      <w:pPr>
        <w:widowControl/>
        <w:spacing w:line="360" w:lineRule="auto"/>
        <w:rPr>
          <w:rFonts w:ascii="Times New Roman" w:hAnsi="Times New Roman"/>
          <w:color w:val="000000" w:themeColor="text1"/>
          <w:sz w:val="24"/>
          <w:szCs w:val="24"/>
        </w:rPr>
      </w:pPr>
      <w:r w:rsidRPr="0088281F">
        <w:rPr>
          <w:rFonts w:ascii="Times New Roman" w:hAnsi="Times New Roman"/>
          <w:color w:val="000000" w:themeColor="text1"/>
          <w:sz w:val="24"/>
          <w:szCs w:val="24"/>
          <w:shd w:val="clear" w:color="auto" w:fill="FFFFFF"/>
        </w:rPr>
        <w:t>[2]</w:t>
      </w:r>
      <w:proofErr w:type="spellStart"/>
      <w:r w:rsidRPr="0088281F">
        <w:rPr>
          <w:rFonts w:ascii="Times New Roman" w:hAnsi="Times New Roman"/>
          <w:color w:val="000000" w:themeColor="text1"/>
          <w:sz w:val="24"/>
          <w:szCs w:val="24"/>
          <w:shd w:val="clear" w:color="auto" w:fill="FFFFFF"/>
        </w:rPr>
        <w:t>Gatica</w:t>
      </w:r>
      <w:proofErr w:type="spellEnd"/>
      <w:r w:rsidRPr="0088281F">
        <w:rPr>
          <w:rFonts w:ascii="Times New Roman" w:hAnsi="Times New Roman"/>
          <w:color w:val="000000" w:themeColor="text1"/>
          <w:sz w:val="24"/>
          <w:szCs w:val="24"/>
          <w:shd w:val="clear" w:color="auto" w:fill="FFFFFF"/>
        </w:rPr>
        <w:t xml:space="preserve"> D, </w:t>
      </w:r>
      <w:proofErr w:type="spellStart"/>
      <w:r w:rsidRPr="0088281F">
        <w:rPr>
          <w:rFonts w:ascii="Times New Roman" w:hAnsi="Times New Roman"/>
          <w:color w:val="000000" w:themeColor="text1"/>
          <w:sz w:val="24"/>
          <w:szCs w:val="24"/>
          <w:shd w:val="clear" w:color="auto" w:fill="FFFFFF"/>
        </w:rPr>
        <w:t>Chiong</w:t>
      </w:r>
      <w:proofErr w:type="spellEnd"/>
      <w:r w:rsidRPr="0088281F">
        <w:rPr>
          <w:rFonts w:ascii="Times New Roman" w:hAnsi="Times New Roman"/>
          <w:color w:val="000000" w:themeColor="text1"/>
          <w:sz w:val="24"/>
          <w:szCs w:val="24"/>
          <w:shd w:val="clear" w:color="auto" w:fill="FFFFFF"/>
        </w:rPr>
        <w:t xml:space="preserve"> M, </w:t>
      </w:r>
      <w:proofErr w:type="spellStart"/>
      <w:r w:rsidRPr="0088281F">
        <w:rPr>
          <w:rFonts w:ascii="Times New Roman" w:hAnsi="Times New Roman"/>
          <w:color w:val="000000" w:themeColor="text1"/>
          <w:sz w:val="24"/>
          <w:szCs w:val="24"/>
          <w:shd w:val="clear" w:color="auto" w:fill="FFFFFF"/>
        </w:rPr>
        <w:t>Lavandero</w:t>
      </w:r>
      <w:proofErr w:type="spellEnd"/>
      <w:r w:rsidRPr="0088281F">
        <w:rPr>
          <w:rFonts w:ascii="Times New Roman" w:hAnsi="Times New Roman"/>
          <w:color w:val="000000" w:themeColor="text1"/>
          <w:sz w:val="24"/>
          <w:szCs w:val="24"/>
          <w:shd w:val="clear" w:color="auto" w:fill="FFFFFF"/>
        </w:rPr>
        <w:t xml:space="preserve"> S, </w:t>
      </w:r>
      <w:r w:rsidR="0088281F" w:rsidRPr="0088281F">
        <w:rPr>
          <w:rFonts w:ascii="Times New Roman" w:hAnsi="Times New Roman"/>
          <w:i/>
          <w:color w:val="000000" w:themeColor="text1"/>
          <w:sz w:val="24"/>
          <w:szCs w:val="24"/>
        </w:rPr>
        <w:t xml:space="preserve">et al. </w:t>
      </w:r>
      <w:r w:rsidRPr="0088281F">
        <w:rPr>
          <w:rFonts w:ascii="Times New Roman" w:hAnsi="Times New Roman"/>
          <w:color w:val="000000" w:themeColor="text1"/>
          <w:sz w:val="24"/>
          <w:szCs w:val="24"/>
          <w:shd w:val="clear" w:color="auto" w:fill="FFFFFF"/>
        </w:rPr>
        <w:t>Molecular mechanisms of autophagy in the cardiovascular system[J]. Circ Res, 2015, 116(3):456-</w:t>
      </w:r>
      <w:r w:rsidR="0088281F" w:rsidRPr="0088281F">
        <w:rPr>
          <w:rFonts w:ascii="Times New Roman" w:hAnsi="Times New Roman"/>
          <w:color w:val="000000" w:themeColor="text1"/>
          <w:sz w:val="24"/>
          <w:szCs w:val="24"/>
          <w:shd w:val="clear" w:color="auto" w:fill="FFFFFF"/>
        </w:rPr>
        <w:t>4</w:t>
      </w:r>
      <w:r w:rsidRPr="0088281F">
        <w:rPr>
          <w:rFonts w:ascii="Times New Roman" w:hAnsi="Times New Roman"/>
          <w:color w:val="000000" w:themeColor="text1"/>
          <w:sz w:val="24"/>
          <w:szCs w:val="24"/>
          <w:shd w:val="clear" w:color="auto" w:fill="FFFFFF"/>
        </w:rPr>
        <w:t>67.</w:t>
      </w:r>
    </w:p>
    <w:p w:rsidR="000F1AB3" w:rsidRPr="0088281F" w:rsidRDefault="005F2B07">
      <w:pPr>
        <w:widowControl/>
        <w:spacing w:line="360" w:lineRule="auto"/>
        <w:rPr>
          <w:rFonts w:ascii="Times New Roman" w:hAnsi="Times New Roman"/>
          <w:color w:val="000000" w:themeColor="text1"/>
          <w:sz w:val="24"/>
          <w:szCs w:val="24"/>
          <w:shd w:val="clear" w:color="auto" w:fill="FFFFFF"/>
        </w:rPr>
      </w:pPr>
      <w:r w:rsidRPr="0088281F">
        <w:rPr>
          <w:rFonts w:ascii="Times New Roman" w:hAnsi="Times New Roman"/>
          <w:color w:val="000000" w:themeColor="text1"/>
          <w:sz w:val="24"/>
          <w:szCs w:val="24"/>
          <w:shd w:val="clear" w:color="auto" w:fill="FFFFFF"/>
        </w:rPr>
        <w:t>[3]</w:t>
      </w:r>
      <w:proofErr w:type="spellStart"/>
      <w:r w:rsidRPr="0088281F">
        <w:rPr>
          <w:rFonts w:ascii="Times New Roman" w:hAnsi="Times New Roman"/>
          <w:color w:val="000000" w:themeColor="text1"/>
          <w:sz w:val="24"/>
          <w:szCs w:val="24"/>
          <w:shd w:val="clear" w:color="auto" w:fill="FFFFFF"/>
        </w:rPr>
        <w:t>Nakai</w:t>
      </w:r>
      <w:proofErr w:type="spellEnd"/>
      <w:r w:rsidRPr="0088281F">
        <w:rPr>
          <w:rFonts w:ascii="Times New Roman" w:hAnsi="Times New Roman"/>
          <w:color w:val="000000" w:themeColor="text1"/>
          <w:sz w:val="24"/>
          <w:szCs w:val="24"/>
          <w:shd w:val="clear" w:color="auto" w:fill="FFFFFF"/>
        </w:rPr>
        <w:t xml:space="preserve"> A, Yamaguchi O, Takeda T, </w:t>
      </w:r>
      <w:r w:rsidR="0088281F" w:rsidRPr="0088281F">
        <w:rPr>
          <w:rFonts w:ascii="Times New Roman" w:hAnsi="Times New Roman"/>
          <w:i/>
          <w:color w:val="000000" w:themeColor="text1"/>
          <w:sz w:val="24"/>
          <w:szCs w:val="24"/>
          <w:shd w:val="clear" w:color="auto" w:fill="FFFFFF"/>
        </w:rPr>
        <w:t xml:space="preserve">et al. </w:t>
      </w:r>
      <w:r w:rsidRPr="0088281F">
        <w:rPr>
          <w:rFonts w:ascii="Times New Roman" w:hAnsi="Times New Roman"/>
          <w:color w:val="000000" w:themeColor="text1"/>
          <w:sz w:val="24"/>
          <w:szCs w:val="24"/>
          <w:shd w:val="clear" w:color="auto" w:fill="FFFFFF"/>
        </w:rPr>
        <w:t>The role of autophagy in cardiomyocytes in the basal state and in response to hemodynamic stress[J]. Nat Med, 2007, 13(5):619-624.</w:t>
      </w:r>
    </w:p>
    <w:p w:rsidR="000F1AB3" w:rsidRPr="0088281F" w:rsidRDefault="005F2B07">
      <w:pPr>
        <w:spacing w:line="360" w:lineRule="auto"/>
        <w:jc w:val="left"/>
        <w:rPr>
          <w:rFonts w:ascii="Times New Roman" w:hAnsi="Times New Roman"/>
          <w:color w:val="000000" w:themeColor="text1"/>
          <w:sz w:val="24"/>
          <w:szCs w:val="24"/>
        </w:rPr>
      </w:pPr>
      <w:r w:rsidRPr="0088281F">
        <w:rPr>
          <w:rFonts w:ascii="Times New Roman" w:hAnsi="Times New Roman"/>
          <w:color w:val="000000" w:themeColor="text1"/>
          <w:sz w:val="24"/>
          <w:szCs w:val="24"/>
          <w:shd w:val="clear" w:color="auto" w:fill="FFFFFF"/>
        </w:rPr>
        <w:t xml:space="preserve">[4] Liao X, </w:t>
      </w:r>
      <w:proofErr w:type="spellStart"/>
      <w:r w:rsidRPr="0088281F">
        <w:rPr>
          <w:rFonts w:ascii="Times New Roman" w:hAnsi="Times New Roman"/>
          <w:color w:val="000000" w:themeColor="text1"/>
          <w:sz w:val="24"/>
          <w:szCs w:val="24"/>
          <w:shd w:val="clear" w:color="auto" w:fill="FFFFFF"/>
        </w:rPr>
        <w:t>Sluimer</w:t>
      </w:r>
      <w:proofErr w:type="spellEnd"/>
      <w:r w:rsidRPr="0088281F">
        <w:rPr>
          <w:rFonts w:ascii="Times New Roman" w:hAnsi="Times New Roman"/>
          <w:color w:val="000000" w:themeColor="text1"/>
          <w:sz w:val="24"/>
          <w:szCs w:val="24"/>
          <w:shd w:val="clear" w:color="auto" w:fill="FFFFFF"/>
        </w:rPr>
        <w:t xml:space="preserve"> J C, Wang Y, </w:t>
      </w:r>
      <w:r w:rsidR="0088281F" w:rsidRPr="0088281F">
        <w:rPr>
          <w:rFonts w:ascii="Times New Roman" w:hAnsi="Times New Roman"/>
          <w:i/>
          <w:color w:val="000000" w:themeColor="text1"/>
          <w:sz w:val="24"/>
          <w:szCs w:val="24"/>
          <w:shd w:val="clear" w:color="auto" w:fill="FFFFFF"/>
        </w:rPr>
        <w:t xml:space="preserve">et al. </w:t>
      </w:r>
      <w:r w:rsidRPr="0088281F">
        <w:rPr>
          <w:rFonts w:ascii="Times New Roman" w:hAnsi="Times New Roman"/>
          <w:color w:val="000000" w:themeColor="text1"/>
          <w:sz w:val="24"/>
          <w:szCs w:val="24"/>
          <w:shd w:val="clear" w:color="auto" w:fill="FFFFFF"/>
        </w:rPr>
        <w:t xml:space="preserve">Macrophage autophagy plays a protective role in advanced atherosclerosis.[J]. Cell </w:t>
      </w:r>
      <w:proofErr w:type="spellStart"/>
      <w:r w:rsidRPr="0088281F">
        <w:rPr>
          <w:rFonts w:ascii="Times New Roman" w:hAnsi="Times New Roman"/>
          <w:color w:val="000000" w:themeColor="text1"/>
          <w:sz w:val="24"/>
          <w:szCs w:val="24"/>
          <w:shd w:val="clear" w:color="auto" w:fill="FFFFFF"/>
        </w:rPr>
        <w:t>Metab</w:t>
      </w:r>
      <w:proofErr w:type="spellEnd"/>
      <w:r w:rsidRPr="0088281F">
        <w:rPr>
          <w:rFonts w:ascii="Times New Roman" w:hAnsi="Times New Roman"/>
          <w:color w:val="000000" w:themeColor="text1"/>
          <w:sz w:val="24"/>
          <w:szCs w:val="24"/>
          <w:shd w:val="clear" w:color="auto" w:fill="FFFFFF"/>
        </w:rPr>
        <w:t>, 2012, 15(4):545-553.</w:t>
      </w:r>
    </w:p>
    <w:p w:rsidR="000F1AB3" w:rsidRPr="0088281F" w:rsidRDefault="005F2B07">
      <w:pPr>
        <w:spacing w:line="360" w:lineRule="auto"/>
        <w:jc w:val="left"/>
        <w:rPr>
          <w:rFonts w:ascii="Times New Roman" w:hAnsi="Times New Roman"/>
          <w:color w:val="000000" w:themeColor="text1"/>
          <w:sz w:val="24"/>
          <w:szCs w:val="24"/>
          <w:shd w:val="clear" w:color="auto" w:fill="FFFFFF"/>
        </w:rPr>
      </w:pPr>
      <w:r w:rsidRPr="0088281F">
        <w:rPr>
          <w:rFonts w:ascii="Times New Roman" w:hAnsi="Times New Roman"/>
          <w:color w:val="000000" w:themeColor="text1"/>
          <w:sz w:val="24"/>
          <w:szCs w:val="24"/>
          <w:shd w:val="clear" w:color="auto" w:fill="FFFFFF"/>
          <w:lang w:val="es-MX"/>
        </w:rPr>
        <w:t>[5]</w:t>
      </w:r>
      <w:r w:rsidRPr="0088281F">
        <w:rPr>
          <w:rFonts w:ascii="Times New Roman" w:hAnsi="Times New Roman"/>
          <w:color w:val="000000" w:themeColor="text1"/>
          <w:sz w:val="24"/>
          <w:szCs w:val="24"/>
          <w:shd w:val="clear" w:color="auto" w:fill="FFFFFF"/>
        </w:rPr>
        <w:t xml:space="preserve">Kaplan O, </w:t>
      </w:r>
      <w:proofErr w:type="spellStart"/>
      <w:r w:rsidRPr="0088281F">
        <w:rPr>
          <w:rFonts w:ascii="Times New Roman" w:hAnsi="Times New Roman"/>
          <w:color w:val="000000" w:themeColor="text1"/>
          <w:sz w:val="24"/>
          <w:szCs w:val="24"/>
          <w:shd w:val="clear" w:color="auto" w:fill="FFFFFF"/>
        </w:rPr>
        <w:t>Demircan</w:t>
      </w:r>
      <w:proofErr w:type="spellEnd"/>
      <w:r w:rsidRPr="0088281F">
        <w:rPr>
          <w:rFonts w:ascii="Times New Roman" w:hAnsi="Times New Roman"/>
          <w:color w:val="000000" w:themeColor="text1"/>
          <w:sz w:val="24"/>
          <w:szCs w:val="24"/>
          <w:shd w:val="clear" w:color="auto" w:fill="FFFFFF"/>
        </w:rPr>
        <w:t xml:space="preserve"> G. Role of apoptosis in the progress of coronary total occlusion[J]. J Biotechnology, 2017, 256:S79-S80.</w:t>
      </w:r>
    </w:p>
    <w:p w:rsidR="000F1AB3" w:rsidRPr="0088281F" w:rsidRDefault="005F2B07">
      <w:pPr>
        <w:spacing w:line="360" w:lineRule="auto"/>
        <w:jc w:val="left"/>
        <w:rPr>
          <w:rFonts w:ascii="Times New Roman" w:hAnsi="Times New Roman"/>
          <w:color w:val="000000" w:themeColor="text1"/>
          <w:sz w:val="24"/>
          <w:szCs w:val="24"/>
          <w:shd w:val="clear" w:color="auto" w:fill="FFFFFF"/>
        </w:rPr>
      </w:pPr>
      <w:r w:rsidRPr="0088281F">
        <w:rPr>
          <w:rFonts w:ascii="Times New Roman" w:hAnsi="Times New Roman"/>
          <w:color w:val="000000" w:themeColor="text1"/>
          <w:sz w:val="24"/>
          <w:szCs w:val="24"/>
          <w:shd w:val="clear" w:color="auto" w:fill="FFFFFF"/>
        </w:rPr>
        <w:lastRenderedPageBreak/>
        <w:t>[6]</w:t>
      </w:r>
      <w:proofErr w:type="spellStart"/>
      <w:r w:rsidRPr="0088281F">
        <w:rPr>
          <w:rFonts w:ascii="Times New Roman" w:hAnsi="Times New Roman"/>
          <w:color w:val="000000" w:themeColor="text1"/>
          <w:sz w:val="24"/>
          <w:szCs w:val="24"/>
          <w:shd w:val="clear" w:color="auto" w:fill="FFFFFF"/>
        </w:rPr>
        <w:t>Jneid</w:t>
      </w:r>
      <w:proofErr w:type="spellEnd"/>
      <w:r w:rsidRPr="0088281F">
        <w:rPr>
          <w:rFonts w:ascii="Times New Roman" w:hAnsi="Times New Roman"/>
          <w:color w:val="000000" w:themeColor="text1"/>
          <w:sz w:val="24"/>
          <w:szCs w:val="24"/>
          <w:shd w:val="clear" w:color="auto" w:fill="FFFFFF"/>
        </w:rPr>
        <w:t xml:space="preserve"> H , </w:t>
      </w:r>
      <w:proofErr w:type="spellStart"/>
      <w:r w:rsidRPr="0088281F">
        <w:rPr>
          <w:rFonts w:ascii="Times New Roman" w:hAnsi="Times New Roman"/>
          <w:color w:val="000000" w:themeColor="text1"/>
          <w:sz w:val="24"/>
          <w:szCs w:val="24"/>
          <w:shd w:val="clear" w:color="auto" w:fill="FFFFFF"/>
        </w:rPr>
        <w:t>Alam</w:t>
      </w:r>
      <w:proofErr w:type="spellEnd"/>
      <w:r w:rsidRPr="0088281F">
        <w:rPr>
          <w:rFonts w:ascii="Times New Roman" w:hAnsi="Times New Roman"/>
          <w:color w:val="000000" w:themeColor="text1"/>
          <w:sz w:val="24"/>
          <w:szCs w:val="24"/>
          <w:shd w:val="clear" w:color="auto" w:fill="FFFFFF"/>
        </w:rPr>
        <w:t xml:space="preserve"> M , Virani S </w:t>
      </w:r>
      <w:proofErr w:type="spellStart"/>
      <w:r w:rsidRPr="0088281F">
        <w:rPr>
          <w:rFonts w:ascii="Times New Roman" w:hAnsi="Times New Roman"/>
          <w:color w:val="000000" w:themeColor="text1"/>
          <w:sz w:val="24"/>
          <w:szCs w:val="24"/>
          <w:shd w:val="clear" w:color="auto" w:fill="FFFFFF"/>
        </w:rPr>
        <w:t>S</w:t>
      </w:r>
      <w:proofErr w:type="spellEnd"/>
      <w:r w:rsidRPr="0088281F">
        <w:rPr>
          <w:rFonts w:ascii="Times New Roman" w:hAnsi="Times New Roman"/>
          <w:color w:val="000000" w:themeColor="text1"/>
          <w:sz w:val="24"/>
          <w:szCs w:val="24"/>
          <w:shd w:val="clear" w:color="auto" w:fill="FFFFFF"/>
        </w:rPr>
        <w:t xml:space="preserve"> , </w:t>
      </w:r>
      <w:r w:rsidR="0088281F" w:rsidRPr="0088281F">
        <w:rPr>
          <w:rFonts w:ascii="Times New Roman" w:hAnsi="Times New Roman"/>
          <w:i/>
          <w:color w:val="000000" w:themeColor="text1"/>
          <w:sz w:val="24"/>
          <w:szCs w:val="24"/>
          <w:shd w:val="clear" w:color="auto" w:fill="FFFFFF"/>
        </w:rPr>
        <w:t xml:space="preserve">et al. </w:t>
      </w:r>
      <w:r w:rsidRPr="0088281F">
        <w:rPr>
          <w:rFonts w:ascii="Times New Roman" w:hAnsi="Times New Roman"/>
          <w:color w:val="000000" w:themeColor="text1"/>
          <w:sz w:val="24"/>
          <w:szCs w:val="24"/>
          <w:shd w:val="clear" w:color="auto" w:fill="FFFFFF"/>
        </w:rPr>
        <w:t xml:space="preserve">Redefining myocardial infarction: what is new in the ESC/ACCF/AHA/WHF third universal definition of </w:t>
      </w:r>
      <w:proofErr w:type="spellStart"/>
      <w:r w:rsidRPr="0088281F">
        <w:rPr>
          <w:rFonts w:ascii="Times New Roman" w:hAnsi="Times New Roman"/>
          <w:color w:val="000000" w:themeColor="text1"/>
          <w:sz w:val="24"/>
          <w:szCs w:val="24"/>
          <w:shd w:val="clear" w:color="auto" w:fill="FFFFFF"/>
        </w:rPr>
        <w:t>myocardialinfarction</w:t>
      </w:r>
      <w:proofErr w:type="spellEnd"/>
      <w:r w:rsidRPr="0088281F">
        <w:rPr>
          <w:rFonts w:ascii="Times New Roman" w:hAnsi="Times New Roman"/>
          <w:color w:val="000000" w:themeColor="text1"/>
          <w:sz w:val="24"/>
          <w:szCs w:val="24"/>
          <w:shd w:val="clear" w:color="auto" w:fill="FFFFFF"/>
        </w:rPr>
        <w:t xml:space="preserve">?[J]. Methodist </w:t>
      </w:r>
      <w:proofErr w:type="spellStart"/>
      <w:r w:rsidRPr="0088281F">
        <w:rPr>
          <w:rFonts w:ascii="Times New Roman" w:hAnsi="Times New Roman"/>
          <w:color w:val="000000" w:themeColor="text1"/>
          <w:sz w:val="24"/>
          <w:szCs w:val="24"/>
          <w:shd w:val="clear" w:color="auto" w:fill="FFFFFF"/>
        </w:rPr>
        <w:t>DeBakey</w:t>
      </w:r>
      <w:proofErr w:type="spellEnd"/>
      <w:r w:rsidRPr="0088281F">
        <w:rPr>
          <w:rFonts w:ascii="Times New Roman" w:hAnsi="Times New Roman"/>
          <w:color w:val="000000" w:themeColor="text1"/>
          <w:sz w:val="24"/>
          <w:szCs w:val="24"/>
          <w:shd w:val="clear" w:color="auto" w:fill="FFFFFF"/>
        </w:rPr>
        <w:t xml:space="preserve"> Cardiovasc J, 2013, 9(3):169-172.</w:t>
      </w:r>
    </w:p>
    <w:p w:rsidR="000F1AB3" w:rsidRPr="0088281F" w:rsidRDefault="005F2B07">
      <w:pPr>
        <w:widowControl/>
        <w:spacing w:line="360" w:lineRule="auto"/>
        <w:rPr>
          <w:rFonts w:ascii="Times New Roman" w:hAnsi="Times New Roman"/>
          <w:color w:val="000000" w:themeColor="text1"/>
          <w:sz w:val="24"/>
          <w:szCs w:val="24"/>
          <w:shd w:val="clear" w:color="auto" w:fill="FFFFFF"/>
        </w:rPr>
      </w:pPr>
      <w:r w:rsidRPr="0088281F">
        <w:rPr>
          <w:rFonts w:ascii="Times New Roman" w:hAnsi="Times New Roman"/>
          <w:color w:val="000000" w:themeColor="text1"/>
          <w:sz w:val="24"/>
          <w:szCs w:val="24"/>
          <w:shd w:val="clear" w:color="auto" w:fill="FFFFFF"/>
        </w:rPr>
        <w:t xml:space="preserve">[7] </w:t>
      </w:r>
      <w:proofErr w:type="spellStart"/>
      <w:r w:rsidRPr="0088281F">
        <w:rPr>
          <w:rFonts w:ascii="Times New Roman" w:hAnsi="Times New Roman"/>
          <w:color w:val="000000" w:themeColor="text1"/>
          <w:sz w:val="24"/>
          <w:szCs w:val="24"/>
          <w:shd w:val="clear" w:color="auto" w:fill="FFFFFF"/>
        </w:rPr>
        <w:t>Buzgariu</w:t>
      </w:r>
      <w:proofErr w:type="spellEnd"/>
      <w:r w:rsidRPr="0088281F">
        <w:rPr>
          <w:rFonts w:ascii="Times New Roman" w:hAnsi="Times New Roman"/>
          <w:color w:val="000000" w:themeColor="text1"/>
          <w:sz w:val="24"/>
          <w:szCs w:val="24"/>
          <w:shd w:val="clear" w:color="auto" w:fill="FFFFFF"/>
        </w:rPr>
        <w:t xml:space="preserve"> W, </w:t>
      </w:r>
      <w:proofErr w:type="spellStart"/>
      <w:r w:rsidRPr="0088281F">
        <w:rPr>
          <w:rFonts w:ascii="Times New Roman" w:hAnsi="Times New Roman"/>
          <w:color w:val="000000" w:themeColor="text1"/>
          <w:sz w:val="24"/>
          <w:szCs w:val="24"/>
          <w:shd w:val="clear" w:color="auto" w:fill="FFFFFF"/>
        </w:rPr>
        <w:t>Chera</w:t>
      </w:r>
      <w:proofErr w:type="spellEnd"/>
      <w:r w:rsidRPr="0088281F">
        <w:rPr>
          <w:rFonts w:ascii="Times New Roman" w:hAnsi="Times New Roman"/>
          <w:color w:val="000000" w:themeColor="text1"/>
          <w:sz w:val="24"/>
          <w:szCs w:val="24"/>
          <w:shd w:val="clear" w:color="auto" w:fill="FFFFFF"/>
        </w:rPr>
        <w:t xml:space="preserve"> S, Galliot B. Methods to investigate autophagy during starvation and regeneration in hydra[J]. Methods </w:t>
      </w:r>
      <w:proofErr w:type="spellStart"/>
      <w:r w:rsidRPr="0088281F">
        <w:rPr>
          <w:rFonts w:ascii="Times New Roman" w:hAnsi="Times New Roman"/>
          <w:color w:val="000000" w:themeColor="text1"/>
          <w:sz w:val="24"/>
          <w:szCs w:val="24"/>
          <w:shd w:val="clear" w:color="auto" w:fill="FFFFFF"/>
        </w:rPr>
        <w:t>Enzymol</w:t>
      </w:r>
      <w:proofErr w:type="spellEnd"/>
      <w:r w:rsidRPr="0088281F">
        <w:rPr>
          <w:rFonts w:ascii="Times New Roman" w:hAnsi="Times New Roman"/>
          <w:color w:val="000000" w:themeColor="text1"/>
          <w:sz w:val="24"/>
          <w:szCs w:val="24"/>
          <w:shd w:val="clear" w:color="auto" w:fill="FFFFFF"/>
        </w:rPr>
        <w:t>, 2008, 451(44):409-437.</w:t>
      </w:r>
    </w:p>
    <w:p w:rsidR="000F1AB3" w:rsidRPr="0088281F" w:rsidRDefault="005F2B07">
      <w:pPr>
        <w:widowControl/>
        <w:spacing w:line="360" w:lineRule="auto"/>
        <w:rPr>
          <w:rFonts w:ascii="Times New Roman" w:hAnsi="Times New Roman"/>
          <w:color w:val="000000" w:themeColor="text1"/>
          <w:sz w:val="24"/>
          <w:szCs w:val="24"/>
        </w:rPr>
      </w:pPr>
      <w:r w:rsidRPr="0088281F">
        <w:rPr>
          <w:rFonts w:ascii="Times New Roman" w:hAnsi="Times New Roman"/>
          <w:color w:val="000000" w:themeColor="text1"/>
          <w:sz w:val="24"/>
          <w:szCs w:val="24"/>
        </w:rPr>
        <w:t xml:space="preserve">[8] </w:t>
      </w:r>
      <w:proofErr w:type="spellStart"/>
      <w:r w:rsidRPr="0088281F">
        <w:rPr>
          <w:rFonts w:ascii="Times New Roman" w:hAnsi="Times New Roman"/>
          <w:color w:val="000000" w:themeColor="text1"/>
          <w:sz w:val="24"/>
          <w:szCs w:val="24"/>
        </w:rPr>
        <w:t>Zschocke</w:t>
      </w:r>
      <w:proofErr w:type="spellEnd"/>
      <w:r w:rsidRPr="0088281F">
        <w:rPr>
          <w:rFonts w:ascii="Times New Roman" w:hAnsi="Times New Roman"/>
          <w:color w:val="000000" w:themeColor="text1"/>
          <w:sz w:val="24"/>
          <w:szCs w:val="24"/>
        </w:rPr>
        <w:t xml:space="preserve">, J, Zimmermann N, </w:t>
      </w:r>
      <w:proofErr w:type="spellStart"/>
      <w:r w:rsidRPr="0088281F">
        <w:rPr>
          <w:rFonts w:ascii="Times New Roman" w:hAnsi="Times New Roman"/>
          <w:color w:val="000000" w:themeColor="text1"/>
          <w:sz w:val="24"/>
          <w:szCs w:val="24"/>
        </w:rPr>
        <w:t>Berning</w:t>
      </w:r>
      <w:proofErr w:type="spellEnd"/>
      <w:r w:rsidRPr="0088281F">
        <w:rPr>
          <w:rFonts w:ascii="Times New Roman" w:hAnsi="Times New Roman"/>
          <w:color w:val="000000" w:themeColor="text1"/>
          <w:sz w:val="24"/>
          <w:szCs w:val="24"/>
        </w:rPr>
        <w:t xml:space="preserve"> B , </w:t>
      </w:r>
      <w:r w:rsidR="0088281F" w:rsidRPr="0088281F">
        <w:rPr>
          <w:rFonts w:ascii="Times New Roman" w:hAnsi="Times New Roman"/>
          <w:i/>
          <w:color w:val="000000" w:themeColor="text1"/>
          <w:sz w:val="24"/>
          <w:szCs w:val="24"/>
        </w:rPr>
        <w:t xml:space="preserve">et al. </w:t>
      </w:r>
      <w:r w:rsidRPr="0088281F">
        <w:rPr>
          <w:rFonts w:ascii="Times New Roman" w:hAnsi="Times New Roman"/>
          <w:color w:val="000000" w:themeColor="text1"/>
          <w:sz w:val="24"/>
          <w:szCs w:val="24"/>
        </w:rPr>
        <w:t>Antidepressant drugs diversely affect autophagy pathways in astrocytes and neurons—dissociation from cholesterol homeostasis[J]. Neuropsychopharmacology, 2011, 36(8):1754-1768.</w:t>
      </w:r>
    </w:p>
    <w:p w:rsidR="000F1AB3" w:rsidRPr="0088281F" w:rsidRDefault="005F2B07">
      <w:pPr>
        <w:widowControl/>
        <w:spacing w:line="360" w:lineRule="auto"/>
        <w:rPr>
          <w:rFonts w:ascii="Times New Roman" w:hAnsi="Times New Roman"/>
          <w:color w:val="000000" w:themeColor="text1"/>
          <w:sz w:val="24"/>
          <w:szCs w:val="24"/>
          <w:shd w:val="clear" w:color="auto" w:fill="FFFFFF"/>
        </w:rPr>
      </w:pPr>
      <w:r w:rsidRPr="0088281F">
        <w:rPr>
          <w:rFonts w:ascii="Times New Roman" w:hAnsi="Times New Roman"/>
          <w:color w:val="000000" w:themeColor="text1"/>
          <w:sz w:val="24"/>
          <w:szCs w:val="24"/>
        </w:rPr>
        <w:t xml:space="preserve">[9] Wang L, Ye N, Lian X, </w:t>
      </w:r>
      <w:r w:rsidR="0088281F" w:rsidRPr="0088281F">
        <w:rPr>
          <w:rFonts w:ascii="Times New Roman" w:hAnsi="Times New Roman"/>
          <w:i/>
          <w:color w:val="000000" w:themeColor="text1"/>
          <w:sz w:val="24"/>
          <w:szCs w:val="24"/>
        </w:rPr>
        <w:t xml:space="preserve">et al. </w:t>
      </w:r>
      <w:r w:rsidRPr="0088281F">
        <w:rPr>
          <w:rFonts w:ascii="Times New Roman" w:hAnsi="Times New Roman"/>
          <w:color w:val="000000" w:themeColor="text1"/>
          <w:sz w:val="24"/>
          <w:szCs w:val="24"/>
        </w:rPr>
        <w:t xml:space="preserve">MiR-208a-3p aggravates autophagy through the PDCD4-ATG5 pathway in Ang II-induced H9c2 </w:t>
      </w:r>
      <w:proofErr w:type="spellStart"/>
      <w:r w:rsidRPr="0088281F">
        <w:rPr>
          <w:rFonts w:ascii="Times New Roman" w:hAnsi="Times New Roman"/>
          <w:color w:val="000000" w:themeColor="text1"/>
          <w:sz w:val="24"/>
          <w:szCs w:val="24"/>
        </w:rPr>
        <w:t>cardiomyoblasts</w:t>
      </w:r>
      <w:proofErr w:type="spellEnd"/>
      <w:r w:rsidRPr="0088281F">
        <w:rPr>
          <w:rFonts w:ascii="Times New Roman" w:hAnsi="Times New Roman"/>
          <w:color w:val="000000" w:themeColor="text1"/>
          <w:sz w:val="24"/>
          <w:szCs w:val="24"/>
        </w:rPr>
        <w:t>[J].</w:t>
      </w:r>
      <w:r w:rsidR="0088281F" w:rsidRPr="0088281F">
        <w:rPr>
          <w:rFonts w:ascii="Times New Roman" w:hAnsi="Times New Roman"/>
          <w:color w:val="000000" w:themeColor="text1"/>
          <w:sz w:val="24"/>
          <w:szCs w:val="24"/>
        </w:rPr>
        <w:t xml:space="preserve"> </w:t>
      </w:r>
      <w:hyperlink r:id="rId13" w:tooltip="Biomedicine &amp; pharmacotherapy = Biomedecine &amp; pharmacotherapie." w:history="1">
        <w:r w:rsidR="0088281F" w:rsidRPr="0088281F">
          <w:rPr>
            <w:rFonts w:ascii="Times New Roman" w:hAnsi="Times New Roman"/>
            <w:color w:val="000000" w:themeColor="text1"/>
            <w:sz w:val="24"/>
            <w:szCs w:val="24"/>
          </w:rPr>
          <w:t>Biomed Pharmacother,</w:t>
        </w:r>
      </w:hyperlink>
      <w:r w:rsidR="0088281F" w:rsidRPr="0088281F">
        <w:rPr>
          <w:rFonts w:ascii="Times New Roman" w:hAnsi="Times New Roman"/>
          <w:color w:val="000000" w:themeColor="text1"/>
          <w:sz w:val="24"/>
          <w:szCs w:val="24"/>
        </w:rPr>
        <w:t> 2018 ,98:1-8. </w:t>
      </w:r>
      <w:r w:rsidR="0088281F" w:rsidRPr="0088281F" w:rsidDel="0088281F">
        <w:rPr>
          <w:rFonts w:ascii="Times New Roman" w:hAnsi="Times New Roman"/>
          <w:color w:val="000000" w:themeColor="text1"/>
          <w:sz w:val="24"/>
          <w:szCs w:val="24"/>
        </w:rPr>
        <w:t xml:space="preserve"> </w:t>
      </w:r>
      <w:r w:rsidRPr="0088281F">
        <w:rPr>
          <w:rFonts w:ascii="Times New Roman" w:hAnsi="Times New Roman"/>
          <w:color w:val="000000" w:themeColor="text1"/>
          <w:sz w:val="24"/>
          <w:szCs w:val="24"/>
          <w:shd w:val="clear" w:color="auto" w:fill="FFFFFF"/>
        </w:rPr>
        <w:t xml:space="preserve">[10]Xiao Y , Deng Y , Yuan F , </w:t>
      </w:r>
      <w:r w:rsidR="0088281F" w:rsidRPr="0088281F">
        <w:rPr>
          <w:rFonts w:ascii="Times New Roman" w:hAnsi="Times New Roman"/>
          <w:i/>
          <w:color w:val="000000" w:themeColor="text1"/>
          <w:sz w:val="24"/>
          <w:szCs w:val="24"/>
          <w:shd w:val="clear" w:color="auto" w:fill="FFFFFF"/>
        </w:rPr>
        <w:t xml:space="preserve">et al. </w:t>
      </w:r>
      <w:r w:rsidRPr="0088281F">
        <w:rPr>
          <w:rFonts w:ascii="Times New Roman" w:hAnsi="Times New Roman"/>
          <w:color w:val="000000" w:themeColor="text1"/>
          <w:sz w:val="24"/>
          <w:szCs w:val="24"/>
          <w:shd w:val="clear" w:color="auto" w:fill="FFFFFF"/>
        </w:rPr>
        <w:t>An ATF4-ATG5 signaling in hypothalamic POMC neurons regulates obesity[J]. Autophagy, 2017, 66(5):1088-1089</w:t>
      </w:r>
      <w:r w:rsidR="0088281F" w:rsidRPr="0088281F">
        <w:rPr>
          <w:rFonts w:ascii="Times New Roman" w:hAnsi="Times New Roman"/>
          <w:color w:val="000000" w:themeColor="text1"/>
          <w:sz w:val="24"/>
          <w:szCs w:val="24"/>
          <w:shd w:val="clear" w:color="auto" w:fill="FFFFFF"/>
        </w:rPr>
        <w:t>.</w:t>
      </w:r>
    </w:p>
    <w:p w:rsidR="000F1AB3" w:rsidRPr="0088281F" w:rsidRDefault="005F2B07">
      <w:pPr>
        <w:widowControl/>
        <w:spacing w:line="360" w:lineRule="auto"/>
        <w:rPr>
          <w:rFonts w:ascii="Times New Roman" w:hAnsi="Times New Roman"/>
          <w:color w:val="000000" w:themeColor="text1"/>
          <w:sz w:val="24"/>
          <w:szCs w:val="24"/>
          <w:shd w:val="clear" w:color="auto" w:fill="FFFFFF"/>
        </w:rPr>
      </w:pPr>
      <w:r w:rsidRPr="0088281F">
        <w:rPr>
          <w:rFonts w:ascii="Times New Roman" w:hAnsi="Times New Roman"/>
          <w:color w:val="000000" w:themeColor="text1"/>
          <w:sz w:val="24"/>
          <w:szCs w:val="24"/>
          <w:shd w:val="clear" w:color="auto" w:fill="FFFFFF"/>
        </w:rPr>
        <w:t>[11]</w:t>
      </w:r>
      <w:r w:rsidRPr="0088281F">
        <w:rPr>
          <w:rFonts w:ascii="Times New Roman" w:hAnsi="Times New Roman"/>
          <w:color w:val="000000" w:themeColor="text1"/>
          <w:sz w:val="24"/>
          <w:szCs w:val="24"/>
          <w:shd w:val="clear" w:color="auto" w:fill="FFFFFF"/>
        </w:rPr>
        <w:t>赵伟</w:t>
      </w:r>
      <w:r w:rsidRPr="0088281F">
        <w:rPr>
          <w:rFonts w:ascii="Times New Roman" w:hAnsi="Times New Roman"/>
          <w:color w:val="000000" w:themeColor="text1"/>
          <w:sz w:val="24"/>
          <w:szCs w:val="24"/>
          <w:shd w:val="clear" w:color="auto" w:fill="FFFFFF"/>
        </w:rPr>
        <w:t xml:space="preserve">, </w:t>
      </w:r>
      <w:r w:rsidRPr="0088281F">
        <w:rPr>
          <w:rFonts w:ascii="Times New Roman" w:hAnsi="Times New Roman"/>
          <w:color w:val="000000" w:themeColor="text1"/>
          <w:sz w:val="24"/>
          <w:szCs w:val="24"/>
          <w:shd w:val="clear" w:color="auto" w:fill="FFFFFF"/>
        </w:rPr>
        <w:t>李玉琳</w:t>
      </w:r>
      <w:r w:rsidRPr="0088281F">
        <w:rPr>
          <w:rFonts w:ascii="Times New Roman" w:hAnsi="Times New Roman"/>
          <w:color w:val="000000" w:themeColor="text1"/>
          <w:sz w:val="24"/>
          <w:szCs w:val="24"/>
          <w:shd w:val="clear" w:color="auto" w:fill="FFFFFF"/>
        </w:rPr>
        <w:t xml:space="preserve">, </w:t>
      </w:r>
      <w:r w:rsidRPr="0088281F">
        <w:rPr>
          <w:rFonts w:ascii="Times New Roman" w:hAnsi="Times New Roman"/>
          <w:color w:val="000000" w:themeColor="text1"/>
          <w:sz w:val="24"/>
          <w:szCs w:val="24"/>
          <w:shd w:val="clear" w:color="auto" w:fill="FFFFFF"/>
        </w:rPr>
        <w:t>贾立昕</w:t>
      </w:r>
      <w:r w:rsidRPr="0088281F">
        <w:rPr>
          <w:rFonts w:ascii="Times New Roman" w:hAnsi="Times New Roman"/>
          <w:color w:val="000000" w:themeColor="text1"/>
          <w:sz w:val="24"/>
          <w:szCs w:val="24"/>
          <w:shd w:val="clear" w:color="auto" w:fill="FFFFFF"/>
        </w:rPr>
        <w:t>,</w:t>
      </w:r>
      <w:r w:rsidRPr="0088281F">
        <w:rPr>
          <w:rFonts w:ascii="Times New Roman" w:hAnsi="Times New Roman"/>
          <w:color w:val="000000" w:themeColor="text1"/>
          <w:sz w:val="24"/>
          <w:szCs w:val="24"/>
          <w:shd w:val="clear" w:color="auto" w:fill="FFFFFF"/>
        </w:rPr>
        <w:t>等</w:t>
      </w:r>
      <w:r w:rsidRPr="0088281F">
        <w:rPr>
          <w:rFonts w:ascii="Times New Roman" w:hAnsi="Times New Roman"/>
          <w:color w:val="000000" w:themeColor="text1"/>
          <w:sz w:val="24"/>
          <w:szCs w:val="24"/>
          <w:shd w:val="clear" w:color="auto" w:fill="FFFFFF"/>
        </w:rPr>
        <w:t xml:space="preserve">. </w:t>
      </w:r>
      <w:r w:rsidRPr="0088281F">
        <w:rPr>
          <w:rFonts w:ascii="Times New Roman" w:hAnsi="Times New Roman"/>
          <w:color w:val="000000" w:themeColor="text1"/>
          <w:sz w:val="24"/>
          <w:szCs w:val="24"/>
          <w:shd w:val="clear" w:color="auto" w:fill="FFFFFF"/>
        </w:rPr>
        <w:t>自噬相关基因</w:t>
      </w:r>
      <w:r w:rsidRPr="0088281F">
        <w:rPr>
          <w:rFonts w:ascii="Times New Roman" w:hAnsi="Times New Roman"/>
          <w:color w:val="000000" w:themeColor="text1"/>
          <w:sz w:val="24"/>
          <w:szCs w:val="24"/>
          <w:shd w:val="clear" w:color="auto" w:fill="FFFFFF"/>
        </w:rPr>
        <w:t>5</w:t>
      </w:r>
      <w:r w:rsidRPr="0088281F">
        <w:rPr>
          <w:rFonts w:ascii="Times New Roman" w:hAnsi="Times New Roman"/>
          <w:color w:val="000000" w:themeColor="text1"/>
          <w:sz w:val="24"/>
          <w:szCs w:val="24"/>
          <w:shd w:val="clear" w:color="auto" w:fill="FFFFFF"/>
        </w:rPr>
        <w:t>下调抑制血管紧张素</w:t>
      </w:r>
      <w:r w:rsidRPr="0088281F">
        <w:rPr>
          <w:rFonts w:ascii="Times New Roman" w:hAnsi="Times New Roman"/>
          <w:color w:val="000000" w:themeColor="text1"/>
          <w:sz w:val="24"/>
          <w:szCs w:val="24"/>
          <w:shd w:val="clear" w:color="auto" w:fill="FFFFFF"/>
        </w:rPr>
        <w:t>Ⅱ</w:t>
      </w:r>
      <w:r w:rsidRPr="0088281F">
        <w:rPr>
          <w:rFonts w:ascii="Times New Roman" w:hAnsi="Times New Roman"/>
          <w:color w:val="000000" w:themeColor="text1"/>
          <w:sz w:val="24"/>
          <w:szCs w:val="24"/>
          <w:shd w:val="clear" w:color="auto" w:fill="FFFFFF"/>
        </w:rPr>
        <w:t>介导的巨噬细胞凋亡</w:t>
      </w:r>
      <w:r w:rsidRPr="0088281F">
        <w:rPr>
          <w:rFonts w:ascii="Times New Roman" w:hAnsi="Times New Roman"/>
          <w:color w:val="000000" w:themeColor="text1"/>
          <w:sz w:val="24"/>
          <w:szCs w:val="24"/>
          <w:shd w:val="clear" w:color="auto" w:fill="FFFFFF"/>
        </w:rPr>
        <w:t xml:space="preserve">[J]. </w:t>
      </w:r>
      <w:r w:rsidRPr="0088281F">
        <w:rPr>
          <w:rFonts w:ascii="Times New Roman" w:hAnsi="Times New Roman"/>
          <w:color w:val="000000" w:themeColor="text1"/>
          <w:sz w:val="24"/>
          <w:szCs w:val="24"/>
          <w:shd w:val="clear" w:color="auto" w:fill="FFFFFF"/>
        </w:rPr>
        <w:t>中国分子心脏病学杂志</w:t>
      </w:r>
      <w:r w:rsidRPr="0088281F">
        <w:rPr>
          <w:rFonts w:ascii="Times New Roman" w:hAnsi="Times New Roman"/>
          <w:color w:val="000000" w:themeColor="text1"/>
          <w:sz w:val="24"/>
          <w:szCs w:val="24"/>
          <w:shd w:val="clear" w:color="auto" w:fill="FFFFFF"/>
        </w:rPr>
        <w:t>, 2014</w:t>
      </w:r>
      <w:r w:rsidR="0088281F" w:rsidRPr="0088281F">
        <w:rPr>
          <w:rFonts w:ascii="Times New Roman" w:hAnsi="Times New Roman"/>
          <w:color w:val="000000" w:themeColor="text1"/>
          <w:sz w:val="24"/>
          <w:szCs w:val="24"/>
          <w:shd w:val="clear" w:color="auto" w:fill="FFFFFF"/>
        </w:rPr>
        <w:t>,14</w:t>
      </w:r>
      <w:r w:rsidRPr="0088281F">
        <w:rPr>
          <w:rFonts w:ascii="Times New Roman" w:hAnsi="Times New Roman"/>
          <w:color w:val="000000" w:themeColor="text1"/>
          <w:sz w:val="24"/>
          <w:szCs w:val="24"/>
          <w:shd w:val="clear" w:color="auto" w:fill="FFFFFF"/>
        </w:rPr>
        <w:t>(1):807-811</w:t>
      </w:r>
      <w:r w:rsidR="0088281F" w:rsidRPr="0088281F">
        <w:rPr>
          <w:rFonts w:ascii="Times New Roman" w:hAnsi="Times New Roman"/>
          <w:color w:val="000000" w:themeColor="text1"/>
          <w:sz w:val="24"/>
          <w:szCs w:val="24"/>
          <w:shd w:val="clear" w:color="auto" w:fill="FFFFFF"/>
        </w:rPr>
        <w:t>.</w:t>
      </w:r>
    </w:p>
    <w:p w:rsidR="000F1AB3" w:rsidRPr="0088281F" w:rsidRDefault="005F2B07">
      <w:pPr>
        <w:widowControl/>
        <w:spacing w:line="360" w:lineRule="auto"/>
        <w:rPr>
          <w:rFonts w:ascii="Times New Roman" w:hAnsi="Times New Roman"/>
          <w:color w:val="000000" w:themeColor="text1"/>
          <w:sz w:val="24"/>
          <w:szCs w:val="24"/>
          <w:shd w:val="clear" w:color="auto" w:fill="FFFFFF"/>
        </w:rPr>
      </w:pPr>
      <w:r w:rsidRPr="0088281F">
        <w:rPr>
          <w:rFonts w:ascii="Times New Roman" w:hAnsi="Times New Roman"/>
          <w:color w:val="000000" w:themeColor="text1"/>
          <w:sz w:val="24"/>
          <w:szCs w:val="24"/>
          <w:shd w:val="clear" w:color="auto" w:fill="FFFFFF"/>
        </w:rPr>
        <w:t xml:space="preserve">[12]Zhang Y, Li Y, Liu Z, </w:t>
      </w:r>
      <w:r w:rsidR="0088281F" w:rsidRPr="0088281F">
        <w:rPr>
          <w:rFonts w:ascii="Times New Roman" w:hAnsi="Times New Roman"/>
          <w:i/>
          <w:color w:val="000000" w:themeColor="text1"/>
          <w:sz w:val="24"/>
          <w:szCs w:val="24"/>
          <w:shd w:val="clear" w:color="auto" w:fill="FFFFFF"/>
        </w:rPr>
        <w:t xml:space="preserve">et al. </w:t>
      </w:r>
      <w:r w:rsidRPr="0088281F">
        <w:rPr>
          <w:rFonts w:ascii="Times New Roman" w:hAnsi="Times New Roman"/>
          <w:color w:val="000000" w:themeColor="text1"/>
          <w:sz w:val="24"/>
          <w:szCs w:val="24"/>
          <w:shd w:val="clear" w:color="auto" w:fill="FFFFFF"/>
        </w:rPr>
        <w:t>PEDF regulates lipid metabolism and reduces apoptosis in hypoxic H9c2 cells by inducing autophagy related 5-mediated autophagy via PEDF-R[J]. Mol Med Rep, 2018, 17(5):7170-7176</w:t>
      </w:r>
      <w:r w:rsidR="0088281F" w:rsidRPr="0088281F">
        <w:rPr>
          <w:rFonts w:ascii="Times New Roman" w:hAnsi="Times New Roman"/>
          <w:color w:val="000000" w:themeColor="text1"/>
          <w:sz w:val="24"/>
          <w:szCs w:val="24"/>
          <w:shd w:val="clear" w:color="auto" w:fill="FFFFFF"/>
        </w:rPr>
        <w:t>.</w:t>
      </w:r>
    </w:p>
    <w:p w:rsidR="000F1AB3" w:rsidRPr="0088281F" w:rsidRDefault="005F2B07">
      <w:pPr>
        <w:widowControl/>
        <w:spacing w:line="360" w:lineRule="auto"/>
        <w:rPr>
          <w:rFonts w:ascii="Times New Roman" w:hAnsi="Times New Roman"/>
          <w:color w:val="000000" w:themeColor="text1"/>
          <w:sz w:val="24"/>
          <w:szCs w:val="24"/>
          <w:shd w:val="clear" w:color="auto" w:fill="FFFFFF"/>
        </w:rPr>
      </w:pPr>
      <w:r w:rsidRPr="0088281F">
        <w:rPr>
          <w:rFonts w:ascii="Times New Roman" w:hAnsi="Times New Roman"/>
          <w:color w:val="000000" w:themeColor="text1"/>
          <w:sz w:val="24"/>
          <w:szCs w:val="24"/>
          <w:shd w:val="clear" w:color="auto" w:fill="FFFFFF"/>
        </w:rPr>
        <w:t xml:space="preserve">[13]Shao Y, Chen F, Chen Y, </w:t>
      </w:r>
      <w:r w:rsidR="0088281F" w:rsidRPr="0088281F">
        <w:rPr>
          <w:rFonts w:ascii="Times New Roman" w:hAnsi="Times New Roman"/>
          <w:i/>
          <w:color w:val="000000" w:themeColor="text1"/>
          <w:sz w:val="24"/>
          <w:szCs w:val="24"/>
          <w:shd w:val="clear" w:color="auto" w:fill="FFFFFF"/>
        </w:rPr>
        <w:t xml:space="preserve">et al. </w:t>
      </w:r>
      <w:r w:rsidRPr="0088281F">
        <w:rPr>
          <w:rFonts w:ascii="Times New Roman" w:hAnsi="Times New Roman"/>
          <w:color w:val="000000" w:themeColor="text1"/>
          <w:sz w:val="24"/>
          <w:szCs w:val="24"/>
          <w:shd w:val="clear" w:color="auto" w:fill="FFFFFF"/>
        </w:rPr>
        <w:t>Association between genetic polymorphisms in the autophagy-related 5 gene promoter and the risk of sepsis[J]. Sci Rep, 2017, 7(1):9399.</w:t>
      </w:r>
    </w:p>
    <w:p w:rsidR="000F1AB3" w:rsidRPr="0088281F" w:rsidRDefault="005F2B07">
      <w:pPr>
        <w:widowControl/>
        <w:spacing w:line="360" w:lineRule="auto"/>
        <w:rPr>
          <w:rFonts w:ascii="Times New Roman" w:hAnsi="Times New Roman"/>
          <w:color w:val="000000" w:themeColor="text1"/>
          <w:sz w:val="24"/>
          <w:szCs w:val="24"/>
          <w:shd w:val="clear" w:color="auto" w:fill="FFFFFF"/>
        </w:rPr>
      </w:pPr>
      <w:r w:rsidRPr="0088281F">
        <w:rPr>
          <w:rFonts w:ascii="Times New Roman" w:hAnsi="Times New Roman"/>
          <w:color w:val="000000" w:themeColor="text1"/>
          <w:sz w:val="24"/>
          <w:szCs w:val="24"/>
          <w:shd w:val="clear" w:color="auto" w:fill="FFFFFF"/>
        </w:rPr>
        <w:t xml:space="preserve">[14]Martin L J, Gupta J, </w:t>
      </w:r>
      <w:proofErr w:type="spellStart"/>
      <w:r w:rsidRPr="0088281F">
        <w:rPr>
          <w:rFonts w:ascii="Times New Roman" w:hAnsi="Times New Roman"/>
          <w:color w:val="000000" w:themeColor="text1"/>
          <w:sz w:val="24"/>
          <w:szCs w:val="24"/>
          <w:shd w:val="clear" w:color="auto" w:fill="FFFFFF"/>
        </w:rPr>
        <w:t>Jyothula</w:t>
      </w:r>
      <w:proofErr w:type="spellEnd"/>
      <w:r w:rsidRPr="0088281F">
        <w:rPr>
          <w:rFonts w:ascii="Times New Roman" w:hAnsi="Times New Roman"/>
          <w:color w:val="000000" w:themeColor="text1"/>
          <w:sz w:val="24"/>
          <w:szCs w:val="24"/>
          <w:shd w:val="clear" w:color="auto" w:fill="FFFFFF"/>
        </w:rPr>
        <w:t xml:space="preserve"> S </w:t>
      </w:r>
      <w:proofErr w:type="spellStart"/>
      <w:r w:rsidRPr="0088281F">
        <w:rPr>
          <w:rFonts w:ascii="Times New Roman" w:hAnsi="Times New Roman"/>
          <w:color w:val="000000" w:themeColor="text1"/>
          <w:sz w:val="24"/>
          <w:szCs w:val="24"/>
          <w:shd w:val="clear" w:color="auto" w:fill="FFFFFF"/>
        </w:rPr>
        <w:t>S</w:t>
      </w:r>
      <w:proofErr w:type="spellEnd"/>
      <w:r w:rsidRPr="0088281F">
        <w:rPr>
          <w:rFonts w:ascii="Times New Roman" w:hAnsi="Times New Roman"/>
          <w:color w:val="000000" w:themeColor="text1"/>
          <w:sz w:val="24"/>
          <w:szCs w:val="24"/>
          <w:shd w:val="clear" w:color="auto" w:fill="FFFFFF"/>
        </w:rPr>
        <w:t xml:space="preserve"> K, </w:t>
      </w:r>
      <w:r w:rsidR="0088281F" w:rsidRPr="0088281F">
        <w:rPr>
          <w:rFonts w:ascii="Times New Roman" w:hAnsi="Times New Roman"/>
          <w:i/>
          <w:color w:val="000000" w:themeColor="text1"/>
          <w:sz w:val="24"/>
          <w:szCs w:val="24"/>
          <w:shd w:val="clear" w:color="auto" w:fill="FFFFFF"/>
        </w:rPr>
        <w:t xml:space="preserve">et al. </w:t>
      </w:r>
      <w:r w:rsidRPr="0088281F">
        <w:rPr>
          <w:rFonts w:ascii="Times New Roman" w:hAnsi="Times New Roman"/>
          <w:color w:val="000000" w:themeColor="text1"/>
          <w:sz w:val="24"/>
          <w:szCs w:val="24"/>
          <w:shd w:val="clear" w:color="auto" w:fill="FFFFFF"/>
        </w:rPr>
        <w:t xml:space="preserve">Functional variant in the autophagy-related 5 gene promotor is associated with childhood asthma[J]. </w:t>
      </w:r>
      <w:proofErr w:type="spellStart"/>
      <w:r w:rsidRPr="0088281F">
        <w:rPr>
          <w:rFonts w:ascii="Times New Roman" w:hAnsi="Times New Roman"/>
          <w:color w:val="000000" w:themeColor="text1"/>
          <w:sz w:val="24"/>
          <w:szCs w:val="24"/>
          <w:shd w:val="clear" w:color="auto" w:fill="FFFFFF"/>
        </w:rPr>
        <w:t>PLoS</w:t>
      </w:r>
      <w:proofErr w:type="spellEnd"/>
      <w:r w:rsidRPr="0088281F">
        <w:rPr>
          <w:rFonts w:ascii="Times New Roman" w:hAnsi="Times New Roman"/>
          <w:color w:val="000000" w:themeColor="text1"/>
          <w:sz w:val="24"/>
          <w:szCs w:val="24"/>
          <w:shd w:val="clear" w:color="auto" w:fill="FFFFFF"/>
        </w:rPr>
        <w:t xml:space="preserve"> One, 2012, 7.</w:t>
      </w:r>
    </w:p>
    <w:p w:rsidR="000F1AB3" w:rsidRPr="0088281F" w:rsidRDefault="005F2B07">
      <w:pPr>
        <w:widowControl/>
        <w:spacing w:line="360" w:lineRule="auto"/>
        <w:rPr>
          <w:rFonts w:ascii="Times New Roman" w:hAnsi="Times New Roman"/>
          <w:color w:val="000000" w:themeColor="text1"/>
          <w:sz w:val="24"/>
          <w:szCs w:val="24"/>
          <w:shd w:val="clear" w:color="auto" w:fill="FFFFFF"/>
        </w:rPr>
      </w:pPr>
      <w:r w:rsidRPr="0088281F">
        <w:rPr>
          <w:rFonts w:ascii="Times New Roman" w:hAnsi="Times New Roman"/>
          <w:color w:val="000000" w:themeColor="text1"/>
          <w:sz w:val="24"/>
          <w:szCs w:val="24"/>
          <w:shd w:val="clear" w:color="auto" w:fill="FFFFFF"/>
        </w:rPr>
        <w:t xml:space="preserve">[15]Teo Y </w:t>
      </w:r>
      <w:proofErr w:type="spellStart"/>
      <w:r w:rsidRPr="0088281F">
        <w:rPr>
          <w:rFonts w:ascii="Times New Roman" w:hAnsi="Times New Roman"/>
          <w:color w:val="000000" w:themeColor="text1"/>
          <w:sz w:val="24"/>
          <w:szCs w:val="24"/>
          <w:shd w:val="clear" w:color="auto" w:fill="FFFFFF"/>
        </w:rPr>
        <w:t>Y</w:t>
      </w:r>
      <w:proofErr w:type="spellEnd"/>
      <w:r w:rsidRPr="0088281F">
        <w:rPr>
          <w:rFonts w:ascii="Times New Roman" w:hAnsi="Times New Roman"/>
          <w:color w:val="000000" w:themeColor="text1"/>
          <w:sz w:val="24"/>
          <w:szCs w:val="24"/>
          <w:shd w:val="clear" w:color="auto" w:fill="FFFFFF"/>
        </w:rPr>
        <w:t xml:space="preserve">, Fry A E, Bhattacharya K, </w:t>
      </w:r>
      <w:r w:rsidR="0088281F" w:rsidRPr="0088281F">
        <w:rPr>
          <w:rFonts w:ascii="Times New Roman" w:hAnsi="Times New Roman"/>
          <w:i/>
          <w:color w:val="000000" w:themeColor="text1"/>
          <w:sz w:val="24"/>
          <w:szCs w:val="24"/>
          <w:shd w:val="clear" w:color="auto" w:fill="FFFFFF"/>
        </w:rPr>
        <w:t xml:space="preserve">et al. </w:t>
      </w:r>
      <w:r w:rsidRPr="0088281F">
        <w:rPr>
          <w:rFonts w:ascii="Times New Roman" w:hAnsi="Times New Roman"/>
          <w:color w:val="000000" w:themeColor="text1"/>
          <w:sz w:val="24"/>
          <w:szCs w:val="24"/>
          <w:shd w:val="clear" w:color="auto" w:fill="FFFFFF"/>
        </w:rPr>
        <w:t>Genome-wide comparisons of variation in linkage disequilibrium[J]. Genome Res, 2009, 19(10):1849-</w:t>
      </w:r>
      <w:r w:rsidR="0088281F" w:rsidRPr="0088281F">
        <w:rPr>
          <w:rFonts w:ascii="Times New Roman" w:hAnsi="Times New Roman"/>
          <w:color w:val="000000" w:themeColor="text1"/>
          <w:sz w:val="24"/>
          <w:szCs w:val="24"/>
          <w:shd w:val="clear" w:color="auto" w:fill="FFFFFF"/>
        </w:rPr>
        <w:t>18</w:t>
      </w:r>
      <w:r w:rsidRPr="0088281F">
        <w:rPr>
          <w:rFonts w:ascii="Times New Roman" w:hAnsi="Times New Roman"/>
          <w:color w:val="000000" w:themeColor="text1"/>
          <w:sz w:val="24"/>
          <w:szCs w:val="24"/>
          <w:shd w:val="clear" w:color="auto" w:fill="FFFFFF"/>
        </w:rPr>
        <w:t>60.</w:t>
      </w:r>
    </w:p>
    <w:p w:rsidR="000F1AB3" w:rsidRPr="0088281F" w:rsidRDefault="000F1AB3">
      <w:pPr>
        <w:widowControl/>
        <w:spacing w:line="360" w:lineRule="auto"/>
        <w:rPr>
          <w:rFonts w:ascii="Times New Roman" w:hAnsi="Times New Roman"/>
          <w:color w:val="000000" w:themeColor="text1"/>
          <w:sz w:val="24"/>
          <w:szCs w:val="24"/>
          <w:shd w:val="clear" w:color="auto" w:fill="FFFFFF"/>
        </w:rPr>
      </w:pPr>
    </w:p>
    <w:p w:rsidR="000F1AB3" w:rsidRPr="0088281F" w:rsidRDefault="000F1AB3">
      <w:pPr>
        <w:widowControl/>
        <w:spacing w:line="360" w:lineRule="auto"/>
        <w:rPr>
          <w:rFonts w:ascii="Times New Roman" w:hAnsi="Times New Roman"/>
          <w:color w:val="000000" w:themeColor="text1"/>
          <w:sz w:val="24"/>
          <w:szCs w:val="24"/>
          <w:shd w:val="clear" w:color="auto" w:fill="FFFFFF"/>
          <w:lang w:val="es-MX"/>
        </w:rPr>
      </w:pPr>
    </w:p>
    <w:p w:rsidR="000F1AB3" w:rsidRPr="0088281F" w:rsidRDefault="000F1AB3">
      <w:pPr>
        <w:widowControl/>
        <w:spacing w:line="360" w:lineRule="auto"/>
        <w:rPr>
          <w:rFonts w:ascii="Times New Roman" w:hAnsi="Times New Roman"/>
          <w:color w:val="000000" w:themeColor="text1"/>
          <w:sz w:val="24"/>
          <w:szCs w:val="24"/>
          <w:shd w:val="clear" w:color="auto" w:fill="FFFFFF"/>
        </w:rPr>
      </w:pPr>
    </w:p>
    <w:sectPr w:rsidR="000F1AB3" w:rsidRPr="0088281F" w:rsidSect="000F1AB3">
      <w:footerReference w:type="default" r:id="rId14"/>
      <w:footerReference w:type="first" r:id="rId15"/>
      <w:pgSz w:w="11906" w:h="16838"/>
      <w:pgMar w:top="1440" w:right="1080" w:bottom="1440" w:left="1080" w:header="851" w:footer="992" w:gutter="0"/>
      <w:cols w:space="425"/>
      <w:titlePg/>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6B1C8F" w:rsidRDefault="006B1C8F" w:rsidP="000F1AB3">
      <w:r>
        <w:separator/>
      </w:r>
    </w:p>
  </w:endnote>
  <w:endnote w:type="continuationSeparator" w:id="0">
    <w:p w:rsidR="006B1C8F" w:rsidRDefault="006B1C8F" w:rsidP="000F1AB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ambria Math">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93AEE" w:rsidRDefault="00647FC7">
    <w:pPr>
      <w:pStyle w:val="a9"/>
    </w:pPr>
    <w:r>
      <w:rPr>
        <w:noProof/>
      </w:rPr>
      <mc:AlternateContent>
        <mc:Choice Requires="wps">
          <w:drawing>
            <wp:anchor distT="0" distB="0" distL="114300" distR="114300" simplePos="0" relativeHeight="251658240" behindDoc="0" locked="0" layoutInCell="1" allowOverlap="1" wp14:anchorId="3B6B180E">
              <wp:simplePos x="0" y="0"/>
              <wp:positionH relativeFrom="margin">
                <wp:align>center</wp:align>
              </wp:positionH>
              <wp:positionV relativeFrom="paragraph">
                <wp:posOffset>0</wp:posOffset>
              </wp:positionV>
              <wp:extent cx="58420" cy="139700"/>
              <wp:effectExtent l="0" t="1270" r="635" b="1905"/>
              <wp:wrapNone/>
              <wp:docPr id="2"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8420" cy="1397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B93AEE" w:rsidRDefault="00B93AEE">
                          <w:pPr>
                            <w:pStyle w:val="a9"/>
                          </w:pPr>
                          <w:r>
                            <w:fldChar w:fldCharType="begin"/>
                          </w:r>
                          <w:r>
                            <w:instrText xml:space="preserve"> PAGE  \* MERGEFORMAT </w:instrText>
                          </w:r>
                          <w:r>
                            <w:fldChar w:fldCharType="separate"/>
                          </w:r>
                          <w:r w:rsidR="00DC2563">
                            <w:rPr>
                              <w:noProof/>
                            </w:rPr>
                            <w:t>9</w:t>
                          </w:r>
                          <w:r>
                            <w:fldChar w:fldCharType="end"/>
                          </w: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type w14:anchorId="3B6B180E" id="_x0000_t202" coordsize="21600,21600" o:spt="202" path="m,l,21600r21600,l21600,xe">
              <v:stroke joinstyle="miter"/>
              <v:path gradientshapeok="t" o:connecttype="rect"/>
            </v:shapetype>
            <v:shape id="Text Box 1" o:spid="_x0000_s1028" type="#_x0000_t202" style="position:absolute;left:0;text-align:left;margin-left:0;margin-top:0;width:4.6pt;height:11pt;z-index:251658240;visibility:visible;mso-wrap-style:non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" filled="f" stroked="f">
              <v:textbox style="mso-fit-shape-to-text:t" inset="0,0,0,0">
                <w:txbxContent>
                  <w:p w:rsidR="00B93AEE" w:rsidRDefault="00B93AEE">
                    <w:pPr>
                      <w:pStyle w:val="a9"/>
                    </w:pPr>
                    <w:r>
                      <w:fldChar w:fldCharType="begin"/>
                    </w:r>
                    <w:r>
                      <w:instrText xml:space="preserve"> PAGE  \* MERGEFORMAT </w:instrText>
                    </w:r>
                    <w:r>
                      <w:fldChar w:fldCharType="separate"/>
                    </w:r>
                    <w:r w:rsidR="00DC2563">
                      <w:rPr>
                        <w:noProof/>
                      </w:rPr>
                      <w:t>9</w:t>
                    </w:r>
                    <w:r>
                      <w:fldChar w:fldCharType="end"/>
                    </w:r>
                  </w:p>
                </w:txbxContent>
              </v:textbox>
              <w10:wrap anchorx="margin"/>
            </v:shape>
          </w:pict>
        </mc:Fallback>
      </mc:AlternateContent>
    </w:r>
  </w:p>
  <w:p w:rsidR="00B93AEE" w:rsidRDefault="00B93AEE">
    <w:pPr>
      <w:pStyle w:val="a9"/>
      <w:jc w:val="both"/>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93AEE" w:rsidRDefault="00B93AEE">
    <w:pPr>
      <w:pStyle w:val="a9"/>
    </w:pPr>
    <w:r>
      <w:rPr>
        <w:rFonts w:hint="eastAsia"/>
      </w:rPr>
      <w:t>1</w:t>
    </w:r>
  </w:p>
  <w:p w:rsidR="00B93AEE" w:rsidRDefault="00B93AEE">
    <w:pPr>
      <w:pStyle w:val="a9"/>
      <w:jc w:val="both"/>
      <w:rPr>
        <w:rFonts w:ascii="Times New Roman" w:hAnsi="Times New Roman"/>
      </w:rPr>
    </w:pPr>
    <w:r>
      <w:rPr>
        <w:rFonts w:hint="eastAsia"/>
      </w:rPr>
      <w:t>*</w:t>
    </w:r>
    <w:r>
      <w:rPr>
        <w:rFonts w:hint="eastAsia"/>
      </w:rPr>
      <w:t>基金项目：国家自然科学基金面上项目（</w:t>
    </w:r>
    <w:r>
      <w:rPr>
        <w:rFonts w:hint="eastAsia"/>
      </w:rPr>
      <w:t>81370271</w:t>
    </w:r>
    <w:r>
      <w:rPr>
        <w:rFonts w:hint="eastAsia"/>
      </w:rPr>
      <w:t>）。</w:t>
    </w:r>
  </w:p>
  <w:p w:rsidR="00B93AEE" w:rsidRDefault="00B93AEE">
    <w:pPr>
      <w:pStyle w:val="a9"/>
      <w:jc w:val="both"/>
      <w:rPr>
        <w:rFonts w:ascii="Times New Roman" w:hAnsi="Times New Roman"/>
      </w:rPr>
    </w:pPr>
    <w:r>
      <w:rPr>
        <w:rFonts w:ascii="Times New Roman" w:hAnsi="Times New Roman" w:hint="eastAsia"/>
      </w:rPr>
      <w:t>作者简介：张业欣，</w:t>
    </w:r>
    <w:r>
      <w:rPr>
        <w:rFonts w:ascii="Times New Roman" w:hAnsi="Times New Roman" w:hint="eastAsia"/>
      </w:rPr>
      <w:t>1992</w:t>
    </w:r>
    <w:r>
      <w:rPr>
        <w:rFonts w:ascii="Times New Roman" w:hAnsi="Times New Roman" w:hint="eastAsia"/>
      </w:rPr>
      <w:t>年生，女，硕士研究生，从事心血管疾病的分子遗传学研究；马如超，</w:t>
    </w:r>
    <w:r>
      <w:rPr>
        <w:rFonts w:ascii="Times New Roman" w:hAnsi="Times New Roman" w:hint="eastAsia"/>
      </w:rPr>
      <w:t>1992</w:t>
    </w:r>
    <w:r>
      <w:rPr>
        <w:rFonts w:ascii="Times New Roman" w:hAnsi="Times New Roman" w:hint="eastAsia"/>
      </w:rPr>
      <w:t>年生，男，，硕士研究生，从心血管疾病的分子遗传学研究；两人对文章同等贡献，共为第一作者。</w:t>
    </w:r>
  </w:p>
  <w:p w:rsidR="00B93AEE" w:rsidRDefault="00B93AEE">
    <w:pPr>
      <w:pStyle w:val="a9"/>
      <w:jc w:val="both"/>
    </w:pPr>
    <w:r>
      <w:rPr>
        <w:rFonts w:hint="eastAsia"/>
      </w:rPr>
      <w:t>通信作者：闫波，教授</w:t>
    </w:r>
    <w:r>
      <w:rPr>
        <w:rFonts w:hint="eastAsia"/>
      </w:rPr>
      <w:t>E-mail:yanbojnmc@163.com</w:t>
    </w:r>
    <w:r>
      <w:rPr>
        <w:rFonts w:hint="eastAsia"/>
      </w:rPr>
      <w:t>。</w:t>
    </w:r>
  </w:p>
  <w:p w:rsidR="00B93AEE" w:rsidRDefault="00B93AEE">
    <w:pPr>
      <w:pStyle w:val="a9"/>
      <w:jc w:val="both"/>
    </w:pPr>
  </w:p>
  <w:p w:rsidR="00B93AEE" w:rsidRDefault="00B93AEE">
    <w:pPr>
      <w:pStyle w:val="a9"/>
      <w:jc w:val="both"/>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6B1C8F" w:rsidRDefault="006B1C8F" w:rsidP="000F1AB3">
      <w:r>
        <w:separator/>
      </w:r>
    </w:p>
  </w:footnote>
  <w:footnote w:type="continuationSeparator" w:id="0">
    <w:p w:rsidR="006B1C8F" w:rsidRDefault="006B1C8F" w:rsidP="000F1AB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5F7B2C37"/>
    <w:multiLevelType w:val="multilevel"/>
    <w:tmpl w:val="5F7B2C37"/>
    <w:lvl w:ilvl="0">
      <w:start w:val="1"/>
      <w:numFmt w:val="decimal"/>
      <w:lvlText w:val="(%1)"/>
      <w:lvlJc w:val="left"/>
      <w:pPr>
        <w:ind w:left="360" w:hanging="36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proofState w:spelling="clean"/>
  <w:trackRevisions/>
  <w:defaultTabStop w:val="420"/>
  <w:drawingGridHorizontalSpacing w:val="105"/>
  <w:drawingGridVerticalSpacing w:val="156"/>
  <w:displayHorizontalDrawingGridEvery w:val="0"/>
  <w:displayVerticalDrawingGridEvery w:val="2"/>
  <w:characterSpacingControl w:val="compressPunctuation"/>
  <w:noLineBreaksAfter w:lang="zh-CN" w:val="$([{£¥·‘“〈《「『【〔〖〝﹙﹛﹝＄（．［｛￡￥"/>
  <w:noLineBreaksBefore w:lang="zh-CN" w:val="!%),.:;&gt;?]}¢¨°·ˇˉ―‖’”…‰′″›℃∶、。〃〉》」』】〕〗〞︶︺︾﹀﹄﹚﹜﹞！＂％＇），．：；？］｀｜｝～￠"/>
  <w:hdrShapeDefaults>
    <o:shapedefaults v:ext="edit" spidmax="2049" fillcolor="white">
      <v:fill color="white"/>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C6F0E"/>
    <w:rsid w:val="000000EC"/>
    <w:rsid w:val="00021A2B"/>
    <w:rsid w:val="00024314"/>
    <w:rsid w:val="00026880"/>
    <w:rsid w:val="00033F63"/>
    <w:rsid w:val="0003622D"/>
    <w:rsid w:val="0004057E"/>
    <w:rsid w:val="00040D67"/>
    <w:rsid w:val="00042432"/>
    <w:rsid w:val="00043051"/>
    <w:rsid w:val="0004634A"/>
    <w:rsid w:val="00050A05"/>
    <w:rsid w:val="00063F34"/>
    <w:rsid w:val="00064BD0"/>
    <w:rsid w:val="000746FD"/>
    <w:rsid w:val="00082AE8"/>
    <w:rsid w:val="00083AAD"/>
    <w:rsid w:val="00090BEE"/>
    <w:rsid w:val="000A0D63"/>
    <w:rsid w:val="000A4151"/>
    <w:rsid w:val="000A467C"/>
    <w:rsid w:val="000B5015"/>
    <w:rsid w:val="000C3CB6"/>
    <w:rsid w:val="000D0849"/>
    <w:rsid w:val="000D1FE9"/>
    <w:rsid w:val="000D48D9"/>
    <w:rsid w:val="000D5C14"/>
    <w:rsid w:val="000E58B3"/>
    <w:rsid w:val="000F0FCC"/>
    <w:rsid w:val="000F1AB3"/>
    <w:rsid w:val="000F51EB"/>
    <w:rsid w:val="000F7C1C"/>
    <w:rsid w:val="00117A0A"/>
    <w:rsid w:val="00117AF8"/>
    <w:rsid w:val="00136651"/>
    <w:rsid w:val="00136C76"/>
    <w:rsid w:val="001438A7"/>
    <w:rsid w:val="00155176"/>
    <w:rsid w:val="00160371"/>
    <w:rsid w:val="00160941"/>
    <w:rsid w:val="00171A4A"/>
    <w:rsid w:val="001750CD"/>
    <w:rsid w:val="00176A98"/>
    <w:rsid w:val="001A0978"/>
    <w:rsid w:val="001C36AF"/>
    <w:rsid w:val="001D1CFE"/>
    <w:rsid w:val="001D6B83"/>
    <w:rsid w:val="001E3973"/>
    <w:rsid w:val="001E5A9A"/>
    <w:rsid w:val="001F1B5C"/>
    <w:rsid w:val="001F26D1"/>
    <w:rsid w:val="001F3EB3"/>
    <w:rsid w:val="0020015A"/>
    <w:rsid w:val="00200175"/>
    <w:rsid w:val="0020411B"/>
    <w:rsid w:val="002102E6"/>
    <w:rsid w:val="00214EAF"/>
    <w:rsid w:val="002177F0"/>
    <w:rsid w:val="002200EC"/>
    <w:rsid w:val="002279C2"/>
    <w:rsid w:val="00237EB2"/>
    <w:rsid w:val="0025123A"/>
    <w:rsid w:val="00251DF0"/>
    <w:rsid w:val="00252EA9"/>
    <w:rsid w:val="0027478F"/>
    <w:rsid w:val="00276871"/>
    <w:rsid w:val="002861C4"/>
    <w:rsid w:val="002B1AC2"/>
    <w:rsid w:val="002B2174"/>
    <w:rsid w:val="002B6DC6"/>
    <w:rsid w:val="002C053A"/>
    <w:rsid w:val="002D6791"/>
    <w:rsid w:val="002F545F"/>
    <w:rsid w:val="002F629D"/>
    <w:rsid w:val="003061F6"/>
    <w:rsid w:val="003159B4"/>
    <w:rsid w:val="0031789D"/>
    <w:rsid w:val="00340AD3"/>
    <w:rsid w:val="00393987"/>
    <w:rsid w:val="003A544C"/>
    <w:rsid w:val="003A67B3"/>
    <w:rsid w:val="003B0944"/>
    <w:rsid w:val="003B5CE2"/>
    <w:rsid w:val="003C517C"/>
    <w:rsid w:val="003E17CE"/>
    <w:rsid w:val="003F03ED"/>
    <w:rsid w:val="003F1C38"/>
    <w:rsid w:val="003F3BEF"/>
    <w:rsid w:val="003F3EE8"/>
    <w:rsid w:val="004223E4"/>
    <w:rsid w:val="004271A6"/>
    <w:rsid w:val="00431EE9"/>
    <w:rsid w:val="00436170"/>
    <w:rsid w:val="0044606D"/>
    <w:rsid w:val="004471AC"/>
    <w:rsid w:val="004542A4"/>
    <w:rsid w:val="0048051F"/>
    <w:rsid w:val="00485206"/>
    <w:rsid w:val="00490ADE"/>
    <w:rsid w:val="004B0203"/>
    <w:rsid w:val="004C3735"/>
    <w:rsid w:val="004C3F3A"/>
    <w:rsid w:val="004C57D8"/>
    <w:rsid w:val="004C7927"/>
    <w:rsid w:val="004C7B00"/>
    <w:rsid w:val="004D2916"/>
    <w:rsid w:val="004D2949"/>
    <w:rsid w:val="004D413C"/>
    <w:rsid w:val="004E293C"/>
    <w:rsid w:val="004F7206"/>
    <w:rsid w:val="005149C0"/>
    <w:rsid w:val="00527F26"/>
    <w:rsid w:val="00533258"/>
    <w:rsid w:val="00534B54"/>
    <w:rsid w:val="005410FB"/>
    <w:rsid w:val="00553458"/>
    <w:rsid w:val="005728C3"/>
    <w:rsid w:val="00576FE7"/>
    <w:rsid w:val="00577D60"/>
    <w:rsid w:val="005917D6"/>
    <w:rsid w:val="00592F76"/>
    <w:rsid w:val="005A0591"/>
    <w:rsid w:val="005A255D"/>
    <w:rsid w:val="005B63C7"/>
    <w:rsid w:val="005C6F0E"/>
    <w:rsid w:val="005E0AF8"/>
    <w:rsid w:val="005F2B07"/>
    <w:rsid w:val="005F5F22"/>
    <w:rsid w:val="005F6C72"/>
    <w:rsid w:val="0061567D"/>
    <w:rsid w:val="006160EA"/>
    <w:rsid w:val="00621D49"/>
    <w:rsid w:val="00626102"/>
    <w:rsid w:val="006300A9"/>
    <w:rsid w:val="0063710E"/>
    <w:rsid w:val="00640559"/>
    <w:rsid w:val="006458AF"/>
    <w:rsid w:val="00647FC7"/>
    <w:rsid w:val="006521C7"/>
    <w:rsid w:val="00655C87"/>
    <w:rsid w:val="00665C4F"/>
    <w:rsid w:val="006808FD"/>
    <w:rsid w:val="0068331F"/>
    <w:rsid w:val="006877DA"/>
    <w:rsid w:val="00694F98"/>
    <w:rsid w:val="006B06C9"/>
    <w:rsid w:val="006B1C8F"/>
    <w:rsid w:val="006C50D8"/>
    <w:rsid w:val="006C53DA"/>
    <w:rsid w:val="006D36BD"/>
    <w:rsid w:val="006E6369"/>
    <w:rsid w:val="006F0A4E"/>
    <w:rsid w:val="006F30A4"/>
    <w:rsid w:val="006F760D"/>
    <w:rsid w:val="00704D62"/>
    <w:rsid w:val="00713209"/>
    <w:rsid w:val="00714286"/>
    <w:rsid w:val="00724858"/>
    <w:rsid w:val="00732E23"/>
    <w:rsid w:val="00763870"/>
    <w:rsid w:val="007648C8"/>
    <w:rsid w:val="00773C46"/>
    <w:rsid w:val="00790424"/>
    <w:rsid w:val="007A1CC3"/>
    <w:rsid w:val="007A33E7"/>
    <w:rsid w:val="007A7655"/>
    <w:rsid w:val="007C4977"/>
    <w:rsid w:val="007C740E"/>
    <w:rsid w:val="007D5E6B"/>
    <w:rsid w:val="007F3623"/>
    <w:rsid w:val="00825883"/>
    <w:rsid w:val="00826EED"/>
    <w:rsid w:val="008355FF"/>
    <w:rsid w:val="00835C98"/>
    <w:rsid w:val="008535C0"/>
    <w:rsid w:val="00862AF4"/>
    <w:rsid w:val="008633B9"/>
    <w:rsid w:val="00881D3B"/>
    <w:rsid w:val="0088281F"/>
    <w:rsid w:val="008B18CC"/>
    <w:rsid w:val="008E0369"/>
    <w:rsid w:val="008E1F16"/>
    <w:rsid w:val="00904FD9"/>
    <w:rsid w:val="00906F00"/>
    <w:rsid w:val="00910068"/>
    <w:rsid w:val="009208C2"/>
    <w:rsid w:val="009256B2"/>
    <w:rsid w:val="00934FCC"/>
    <w:rsid w:val="00941937"/>
    <w:rsid w:val="0094302B"/>
    <w:rsid w:val="0095412A"/>
    <w:rsid w:val="009661C6"/>
    <w:rsid w:val="00966E06"/>
    <w:rsid w:val="0097493A"/>
    <w:rsid w:val="0097609B"/>
    <w:rsid w:val="00977B59"/>
    <w:rsid w:val="009832FE"/>
    <w:rsid w:val="00994A23"/>
    <w:rsid w:val="009A0977"/>
    <w:rsid w:val="009A6DC4"/>
    <w:rsid w:val="009C49B8"/>
    <w:rsid w:val="009D03A9"/>
    <w:rsid w:val="009E0028"/>
    <w:rsid w:val="009E1AB8"/>
    <w:rsid w:val="009E4A57"/>
    <w:rsid w:val="009E4E58"/>
    <w:rsid w:val="00A0064F"/>
    <w:rsid w:val="00A01EDD"/>
    <w:rsid w:val="00A03789"/>
    <w:rsid w:val="00A06C80"/>
    <w:rsid w:val="00A1078E"/>
    <w:rsid w:val="00A131E5"/>
    <w:rsid w:val="00A34F0B"/>
    <w:rsid w:val="00A34F87"/>
    <w:rsid w:val="00A402C3"/>
    <w:rsid w:val="00A45EDD"/>
    <w:rsid w:val="00A5379F"/>
    <w:rsid w:val="00A55C69"/>
    <w:rsid w:val="00A56742"/>
    <w:rsid w:val="00A65368"/>
    <w:rsid w:val="00A65B37"/>
    <w:rsid w:val="00A70523"/>
    <w:rsid w:val="00A71A4C"/>
    <w:rsid w:val="00A92DA7"/>
    <w:rsid w:val="00A95837"/>
    <w:rsid w:val="00AA2D9E"/>
    <w:rsid w:val="00AB0B5C"/>
    <w:rsid w:val="00AB2F1F"/>
    <w:rsid w:val="00AC03EA"/>
    <w:rsid w:val="00AE1E31"/>
    <w:rsid w:val="00AE7DCE"/>
    <w:rsid w:val="00B02CD5"/>
    <w:rsid w:val="00B04C3D"/>
    <w:rsid w:val="00B11172"/>
    <w:rsid w:val="00B124CE"/>
    <w:rsid w:val="00B1652C"/>
    <w:rsid w:val="00B20450"/>
    <w:rsid w:val="00B20DD0"/>
    <w:rsid w:val="00B2140D"/>
    <w:rsid w:val="00B21AC5"/>
    <w:rsid w:val="00B25D9B"/>
    <w:rsid w:val="00B32C55"/>
    <w:rsid w:val="00B34AA1"/>
    <w:rsid w:val="00B446BD"/>
    <w:rsid w:val="00B5019F"/>
    <w:rsid w:val="00B53E57"/>
    <w:rsid w:val="00B54B97"/>
    <w:rsid w:val="00B723C1"/>
    <w:rsid w:val="00B774B5"/>
    <w:rsid w:val="00B93AEE"/>
    <w:rsid w:val="00B972AF"/>
    <w:rsid w:val="00BA0779"/>
    <w:rsid w:val="00BA3D79"/>
    <w:rsid w:val="00BB0522"/>
    <w:rsid w:val="00BB2369"/>
    <w:rsid w:val="00BD623C"/>
    <w:rsid w:val="00BE0E0D"/>
    <w:rsid w:val="00BF02AA"/>
    <w:rsid w:val="00BF1F57"/>
    <w:rsid w:val="00C05029"/>
    <w:rsid w:val="00C1304D"/>
    <w:rsid w:val="00C200B9"/>
    <w:rsid w:val="00C3049B"/>
    <w:rsid w:val="00C43424"/>
    <w:rsid w:val="00C44AF2"/>
    <w:rsid w:val="00C45B4E"/>
    <w:rsid w:val="00C55201"/>
    <w:rsid w:val="00C57747"/>
    <w:rsid w:val="00C66746"/>
    <w:rsid w:val="00C85C5E"/>
    <w:rsid w:val="00CA1232"/>
    <w:rsid w:val="00CB47F2"/>
    <w:rsid w:val="00CD5054"/>
    <w:rsid w:val="00CE5DBD"/>
    <w:rsid w:val="00CE7D91"/>
    <w:rsid w:val="00CF5DA0"/>
    <w:rsid w:val="00CF63A8"/>
    <w:rsid w:val="00CF6B14"/>
    <w:rsid w:val="00D068A2"/>
    <w:rsid w:val="00D1567B"/>
    <w:rsid w:val="00D238CE"/>
    <w:rsid w:val="00D23F47"/>
    <w:rsid w:val="00D32F87"/>
    <w:rsid w:val="00D34000"/>
    <w:rsid w:val="00D34ECA"/>
    <w:rsid w:val="00D3654E"/>
    <w:rsid w:val="00D3733C"/>
    <w:rsid w:val="00D37F6E"/>
    <w:rsid w:val="00D403F6"/>
    <w:rsid w:val="00D40C55"/>
    <w:rsid w:val="00D40F31"/>
    <w:rsid w:val="00D4798A"/>
    <w:rsid w:val="00D50EEC"/>
    <w:rsid w:val="00D519B1"/>
    <w:rsid w:val="00D55341"/>
    <w:rsid w:val="00D62740"/>
    <w:rsid w:val="00D743FB"/>
    <w:rsid w:val="00DB25B1"/>
    <w:rsid w:val="00DC00E6"/>
    <w:rsid w:val="00DC2563"/>
    <w:rsid w:val="00DC5286"/>
    <w:rsid w:val="00DD059B"/>
    <w:rsid w:val="00DD544E"/>
    <w:rsid w:val="00DE1B1D"/>
    <w:rsid w:val="00DF3160"/>
    <w:rsid w:val="00E002A4"/>
    <w:rsid w:val="00E03BD1"/>
    <w:rsid w:val="00E07211"/>
    <w:rsid w:val="00E110B6"/>
    <w:rsid w:val="00E14C77"/>
    <w:rsid w:val="00E24623"/>
    <w:rsid w:val="00E25139"/>
    <w:rsid w:val="00E40D05"/>
    <w:rsid w:val="00E52475"/>
    <w:rsid w:val="00E573EC"/>
    <w:rsid w:val="00E7297B"/>
    <w:rsid w:val="00E84A50"/>
    <w:rsid w:val="00E87426"/>
    <w:rsid w:val="00E9258D"/>
    <w:rsid w:val="00EA08E5"/>
    <w:rsid w:val="00EA3BC2"/>
    <w:rsid w:val="00EA6473"/>
    <w:rsid w:val="00EB106E"/>
    <w:rsid w:val="00EB205C"/>
    <w:rsid w:val="00EB371D"/>
    <w:rsid w:val="00ED08B5"/>
    <w:rsid w:val="00ED7246"/>
    <w:rsid w:val="00EE484E"/>
    <w:rsid w:val="00EF42A4"/>
    <w:rsid w:val="00EF6814"/>
    <w:rsid w:val="00F00C67"/>
    <w:rsid w:val="00F11778"/>
    <w:rsid w:val="00F173B1"/>
    <w:rsid w:val="00F20159"/>
    <w:rsid w:val="00F2346E"/>
    <w:rsid w:val="00F37A7A"/>
    <w:rsid w:val="00F5447D"/>
    <w:rsid w:val="00F61D6B"/>
    <w:rsid w:val="00F643DC"/>
    <w:rsid w:val="00F715FE"/>
    <w:rsid w:val="00F71F75"/>
    <w:rsid w:val="00F80513"/>
    <w:rsid w:val="00F84F75"/>
    <w:rsid w:val="00F85C8A"/>
    <w:rsid w:val="00F87FBB"/>
    <w:rsid w:val="00FB3CD8"/>
    <w:rsid w:val="00FD1AA1"/>
    <w:rsid w:val="00FD1E89"/>
    <w:rsid w:val="00FD2C1E"/>
    <w:rsid w:val="00FD5053"/>
    <w:rsid w:val="00FD5F84"/>
    <w:rsid w:val="00FE465E"/>
    <w:rsid w:val="00FE470F"/>
    <w:rsid w:val="00FF006D"/>
    <w:rsid w:val="00FF171C"/>
    <w:rsid w:val="04883D5C"/>
    <w:rsid w:val="1B71704D"/>
    <w:rsid w:val="1BC42305"/>
    <w:rsid w:val="21DC7946"/>
    <w:rsid w:val="239D4269"/>
    <w:rsid w:val="2BF527DE"/>
    <w:rsid w:val="31524531"/>
    <w:rsid w:val="350D7654"/>
    <w:rsid w:val="3F607205"/>
    <w:rsid w:val="40AF7C38"/>
    <w:rsid w:val="41F441AA"/>
    <w:rsid w:val="4335311F"/>
    <w:rsid w:val="44210BA5"/>
    <w:rsid w:val="48C30B6D"/>
    <w:rsid w:val="51DE511E"/>
    <w:rsid w:val="57C12E8E"/>
    <w:rsid w:val="65FB569B"/>
    <w:rsid w:val="6BC43C71"/>
    <w:rsid w:val="6D8A5A91"/>
    <w:rsid w:val="6EC60067"/>
    <w:rsid w:val="6F30248C"/>
    <w:rsid w:val="702C0716"/>
    <w:rsid w:val="78587E7C"/>
    <w:rsid w:val="7ED12439"/>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fillcolor="white">
      <v:fill color="white"/>
    </o:shapedefaults>
    <o:shapelayout v:ext="edit">
      <o:idmap v:ext="edit" data="1"/>
    </o:shapelayout>
  </w:shapeDefaults>
  <w:decimalSymbol w:val="."/>
  <w:listSeparator w:val=","/>
  <w14:docId w14:val="31C3D469"/>
  <w15:docId w15:val="{A681CDC8-C34E-436B-A0C8-E9FA17B1AB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5">
    <w:lsdException w:name="Normal"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unhideWhenUsed="1" w:qFormat="1"/>
    <w:lsdException w:name="annotation text" w:unhideWhenUsed="1" w:qFormat="1"/>
    <w:lsdException w:name="header" w:semiHidden="1" w:qFormat="1"/>
    <w:lsdException w:name="footer" w:semiHidden="1" w:qFormat="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semiHidden="1" w:uiPriority="1" w:unhideWhenUsed="1" w:qFormat="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qFormat="1"/>
    <w:lsdException w:name="FollowedHyperlink" w:semiHidden="1" w:unhideWhenUsed="1"/>
    <w:lsdException w:name="Strong" w:locked="1"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uiPriority="0" w:qFormat="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semiHidden="1" w:unhideWhenUsed="1" w:qFormat="1"/>
    <w:lsdException w:name="Table Theme" w:semiHidden="1" w:unhideWhenUsed="1"/>
    <w:lsdException w:name="Placeholder Text" w:unhideWhenUsed="1" w:qFormat="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Medium List 2 Accent 1" w:uiPriority="66" w:qFormat="1"/>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qFormat="1"/>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qFormat="1"/>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qFormat="1"/>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0F1AB3"/>
    <w:pPr>
      <w:widowControl w:val="0"/>
      <w:jc w:val="both"/>
    </w:pPr>
    <w:rPr>
      <w:rFonts w:ascii="Calibri" w:hAnsi="Calibri"/>
      <w:kern w:val="2"/>
      <w:sz w:val="21"/>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annotation subject"/>
    <w:basedOn w:val="a4"/>
    <w:next w:val="a4"/>
    <w:link w:val="a5"/>
    <w:uiPriority w:val="99"/>
    <w:semiHidden/>
    <w:unhideWhenUsed/>
    <w:rsid w:val="000F1AB3"/>
    <w:rPr>
      <w:b/>
      <w:bCs/>
    </w:rPr>
  </w:style>
  <w:style w:type="paragraph" w:styleId="a4">
    <w:name w:val="annotation text"/>
    <w:basedOn w:val="a"/>
    <w:link w:val="a6"/>
    <w:uiPriority w:val="99"/>
    <w:unhideWhenUsed/>
    <w:qFormat/>
    <w:rsid w:val="000F1AB3"/>
    <w:pPr>
      <w:jc w:val="left"/>
    </w:pPr>
  </w:style>
  <w:style w:type="paragraph" w:styleId="a7">
    <w:name w:val="Balloon Text"/>
    <w:basedOn w:val="a"/>
    <w:link w:val="a8"/>
    <w:uiPriority w:val="99"/>
    <w:semiHidden/>
    <w:unhideWhenUsed/>
    <w:qFormat/>
    <w:rsid w:val="000F1AB3"/>
    <w:rPr>
      <w:sz w:val="18"/>
      <w:szCs w:val="18"/>
    </w:rPr>
  </w:style>
  <w:style w:type="paragraph" w:styleId="a9">
    <w:name w:val="footer"/>
    <w:basedOn w:val="a"/>
    <w:link w:val="aa"/>
    <w:uiPriority w:val="99"/>
    <w:semiHidden/>
    <w:qFormat/>
    <w:rsid w:val="000F1AB3"/>
    <w:pPr>
      <w:tabs>
        <w:tab w:val="center" w:pos="4153"/>
        <w:tab w:val="right" w:pos="8306"/>
      </w:tabs>
      <w:snapToGrid w:val="0"/>
      <w:jc w:val="center"/>
    </w:pPr>
    <w:rPr>
      <w:sz w:val="18"/>
      <w:szCs w:val="18"/>
    </w:rPr>
  </w:style>
  <w:style w:type="paragraph" w:styleId="ab">
    <w:name w:val="header"/>
    <w:basedOn w:val="a"/>
    <w:link w:val="ac"/>
    <w:uiPriority w:val="99"/>
    <w:semiHidden/>
    <w:qFormat/>
    <w:rsid w:val="000F1AB3"/>
    <w:pPr>
      <w:pBdr>
        <w:bottom w:val="single" w:sz="6" w:space="1" w:color="auto"/>
      </w:pBdr>
      <w:tabs>
        <w:tab w:val="center" w:pos="4153"/>
        <w:tab w:val="right" w:pos="8306"/>
      </w:tabs>
      <w:snapToGrid w:val="0"/>
      <w:jc w:val="center"/>
    </w:pPr>
    <w:rPr>
      <w:sz w:val="18"/>
      <w:szCs w:val="18"/>
    </w:rPr>
  </w:style>
  <w:style w:type="paragraph" w:styleId="ad">
    <w:name w:val="footnote text"/>
    <w:basedOn w:val="a"/>
    <w:link w:val="ae"/>
    <w:uiPriority w:val="99"/>
    <w:unhideWhenUsed/>
    <w:qFormat/>
    <w:rsid w:val="000F1AB3"/>
    <w:pPr>
      <w:widowControl/>
      <w:jc w:val="left"/>
    </w:pPr>
    <w:rPr>
      <w:rFonts w:asciiTheme="minorHAnsi" w:eastAsiaTheme="minorEastAsia" w:hAnsiTheme="minorHAnsi" w:cstheme="minorBidi"/>
      <w:kern w:val="0"/>
      <w:sz w:val="20"/>
      <w:szCs w:val="20"/>
    </w:rPr>
  </w:style>
  <w:style w:type="paragraph" w:styleId="HTML">
    <w:name w:val="HTML Preformatted"/>
    <w:basedOn w:val="a"/>
    <w:link w:val="HTML0"/>
    <w:qFormat/>
    <w:rsid w:val="000F1A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hint="eastAsia"/>
      <w:kern w:val="0"/>
      <w:sz w:val="24"/>
      <w:szCs w:val="24"/>
    </w:rPr>
  </w:style>
  <w:style w:type="character" w:styleId="af">
    <w:name w:val="Emphasis"/>
    <w:basedOn w:val="a0"/>
    <w:uiPriority w:val="20"/>
    <w:qFormat/>
    <w:rsid w:val="000F1AB3"/>
    <w:rPr>
      <w:rFonts w:cs="Times New Roman"/>
      <w:i/>
      <w:iCs/>
    </w:rPr>
  </w:style>
  <w:style w:type="character" w:styleId="af0">
    <w:name w:val="Hyperlink"/>
    <w:basedOn w:val="a0"/>
    <w:uiPriority w:val="99"/>
    <w:qFormat/>
    <w:rsid w:val="000F1AB3"/>
    <w:rPr>
      <w:rFonts w:cs="Times New Roman"/>
      <w:color w:val="0000FF"/>
      <w:u w:val="single"/>
    </w:rPr>
  </w:style>
  <w:style w:type="character" w:styleId="af1">
    <w:name w:val="annotation reference"/>
    <w:basedOn w:val="a0"/>
    <w:uiPriority w:val="99"/>
    <w:unhideWhenUsed/>
    <w:rsid w:val="000F1AB3"/>
    <w:rPr>
      <w:sz w:val="21"/>
      <w:szCs w:val="21"/>
    </w:rPr>
  </w:style>
  <w:style w:type="table" w:styleId="af2">
    <w:name w:val="Table Grid"/>
    <w:basedOn w:val="a1"/>
    <w:uiPriority w:val="99"/>
    <w:qFormat/>
    <w:rsid w:val="000F1AB3"/>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styleId="1-3">
    <w:name w:val="Medium List 1 Accent 3"/>
    <w:basedOn w:val="a1"/>
    <w:uiPriority w:val="65"/>
    <w:qFormat/>
    <w:rsid w:val="000F1AB3"/>
    <w:rPr>
      <w:color w:val="000000" w:themeColor="text1"/>
    </w:rPr>
    <w:tblPr>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1-4">
    <w:name w:val="Medium List 1 Accent 4"/>
    <w:basedOn w:val="a1"/>
    <w:uiPriority w:val="65"/>
    <w:qFormat/>
    <w:rsid w:val="000F1AB3"/>
    <w:rPr>
      <w:color w:val="000000" w:themeColor="text1"/>
    </w:rPr>
    <w:tblPr>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1-5">
    <w:name w:val="Medium List 1 Accent 5"/>
    <w:basedOn w:val="a1"/>
    <w:uiPriority w:val="65"/>
    <w:qFormat/>
    <w:rsid w:val="000F1AB3"/>
    <w:rPr>
      <w:color w:val="000000" w:themeColor="text1"/>
    </w:rPr>
    <w:tblPr>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2-1">
    <w:name w:val="Medium List 2 Accent 1"/>
    <w:basedOn w:val="a1"/>
    <w:uiPriority w:val="66"/>
    <w:qFormat/>
    <w:rsid w:val="000F1AB3"/>
    <w:rPr>
      <w:rFonts w:asciiTheme="majorHAnsi" w:eastAsiaTheme="majorEastAsia" w:hAnsiTheme="majorHAnsi" w:cstheme="majorBidi"/>
      <w:color w:val="000000" w:themeColor="text1"/>
      <w:sz w:val="22"/>
    </w:rPr>
    <w:tblPr>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character" w:customStyle="1" w:styleId="aa">
    <w:name w:val="页脚 字符"/>
    <w:basedOn w:val="a0"/>
    <w:link w:val="a9"/>
    <w:uiPriority w:val="99"/>
    <w:semiHidden/>
    <w:qFormat/>
    <w:locked/>
    <w:rsid w:val="000F1AB3"/>
    <w:rPr>
      <w:rFonts w:ascii="Calibri" w:hAnsi="Calibri"/>
      <w:kern w:val="2"/>
      <w:sz w:val="18"/>
      <w:szCs w:val="18"/>
    </w:rPr>
  </w:style>
  <w:style w:type="character" w:customStyle="1" w:styleId="ac">
    <w:name w:val="页眉 字符"/>
    <w:basedOn w:val="a0"/>
    <w:link w:val="ab"/>
    <w:uiPriority w:val="99"/>
    <w:semiHidden/>
    <w:qFormat/>
    <w:locked/>
    <w:rsid w:val="000F1AB3"/>
    <w:rPr>
      <w:rFonts w:cs="Times New Roman"/>
      <w:sz w:val="18"/>
      <w:szCs w:val="18"/>
    </w:rPr>
  </w:style>
  <w:style w:type="paragraph" w:customStyle="1" w:styleId="1">
    <w:name w:val="列出段落1"/>
    <w:basedOn w:val="a"/>
    <w:uiPriority w:val="99"/>
    <w:qFormat/>
    <w:rsid w:val="000F1AB3"/>
    <w:pPr>
      <w:ind w:firstLineChars="200" w:firstLine="420"/>
    </w:pPr>
  </w:style>
  <w:style w:type="character" w:customStyle="1" w:styleId="apple-converted-space">
    <w:name w:val="apple-converted-space"/>
    <w:basedOn w:val="a0"/>
    <w:uiPriority w:val="99"/>
    <w:qFormat/>
    <w:rsid w:val="000F1AB3"/>
    <w:rPr>
      <w:rFonts w:cs="Times New Roman"/>
    </w:rPr>
  </w:style>
  <w:style w:type="paragraph" w:customStyle="1" w:styleId="DecimalAligned">
    <w:name w:val="Decimal Aligned"/>
    <w:basedOn w:val="a"/>
    <w:uiPriority w:val="40"/>
    <w:qFormat/>
    <w:rsid w:val="000F1AB3"/>
    <w:pPr>
      <w:widowControl/>
      <w:tabs>
        <w:tab w:val="decimal" w:pos="360"/>
      </w:tabs>
      <w:spacing w:after="200" w:line="276" w:lineRule="auto"/>
      <w:jc w:val="left"/>
    </w:pPr>
    <w:rPr>
      <w:rFonts w:asciiTheme="minorHAnsi" w:eastAsiaTheme="minorEastAsia" w:hAnsiTheme="minorHAnsi" w:cstheme="minorBidi"/>
      <w:kern w:val="0"/>
      <w:sz w:val="22"/>
    </w:rPr>
  </w:style>
  <w:style w:type="character" w:customStyle="1" w:styleId="ae">
    <w:name w:val="脚注文本 字符"/>
    <w:basedOn w:val="a0"/>
    <w:link w:val="ad"/>
    <w:uiPriority w:val="99"/>
    <w:qFormat/>
    <w:rsid w:val="000F1AB3"/>
    <w:rPr>
      <w:rFonts w:asciiTheme="minorHAnsi" w:eastAsiaTheme="minorEastAsia" w:hAnsiTheme="minorHAnsi" w:cstheme="minorBidi"/>
      <w:kern w:val="0"/>
      <w:sz w:val="20"/>
      <w:szCs w:val="20"/>
    </w:rPr>
  </w:style>
  <w:style w:type="character" w:customStyle="1" w:styleId="10">
    <w:name w:val="不明显强调1"/>
    <w:basedOn w:val="a0"/>
    <w:uiPriority w:val="19"/>
    <w:qFormat/>
    <w:rsid w:val="000F1AB3"/>
    <w:rPr>
      <w:rFonts w:eastAsiaTheme="minorEastAsia" w:cstheme="minorBidi"/>
      <w:i/>
      <w:iCs/>
      <w:color w:val="808080" w:themeColor="text1" w:themeTint="7F"/>
      <w:szCs w:val="22"/>
      <w:lang w:eastAsia="zh-CN"/>
    </w:rPr>
  </w:style>
  <w:style w:type="table" w:customStyle="1" w:styleId="-11">
    <w:name w:val="浅色底纹 - 强调文字颜色 11"/>
    <w:basedOn w:val="a1"/>
    <w:uiPriority w:val="60"/>
    <w:qFormat/>
    <w:rsid w:val="000F1AB3"/>
    <w:rPr>
      <w:rFonts w:asciiTheme="minorHAnsi" w:eastAsiaTheme="minorEastAsia" w:hAnsiTheme="minorHAnsi" w:cstheme="minorBidi"/>
      <w:color w:val="365F91" w:themeColor="accent1" w:themeShade="BF"/>
      <w:sz w:val="22"/>
    </w:rPr>
    <w:tblPr>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customStyle="1" w:styleId="11">
    <w:name w:val="浅色底纹1"/>
    <w:basedOn w:val="a1"/>
    <w:uiPriority w:val="60"/>
    <w:qFormat/>
    <w:rsid w:val="000F1AB3"/>
    <w:rPr>
      <w:color w:val="000000" w:themeColor="text1" w:themeShade="BF"/>
    </w:rPr>
    <w:tblPr>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12">
    <w:name w:val="浅色底纹 - 强调文字颜色 12"/>
    <w:basedOn w:val="a1"/>
    <w:uiPriority w:val="60"/>
    <w:qFormat/>
    <w:rsid w:val="000F1AB3"/>
    <w:rPr>
      <w:rFonts w:asciiTheme="minorHAnsi" w:eastAsiaTheme="minorEastAsia" w:hAnsiTheme="minorHAnsi" w:cstheme="minorBidi"/>
      <w:color w:val="365F91" w:themeColor="accent1" w:themeShade="BF"/>
      <w:sz w:val="22"/>
    </w:rPr>
    <w:tblPr>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customStyle="1" w:styleId="2">
    <w:name w:val="浅色底纹2"/>
    <w:basedOn w:val="a1"/>
    <w:uiPriority w:val="60"/>
    <w:qFormat/>
    <w:rsid w:val="000F1AB3"/>
    <w:rPr>
      <w:color w:val="000000" w:themeColor="text1" w:themeShade="BF"/>
    </w:rPr>
    <w:tblPr>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character" w:styleId="af3">
    <w:name w:val="Placeholder Text"/>
    <w:basedOn w:val="a0"/>
    <w:uiPriority w:val="99"/>
    <w:unhideWhenUsed/>
    <w:qFormat/>
    <w:rsid w:val="000F1AB3"/>
    <w:rPr>
      <w:color w:val="808080"/>
    </w:rPr>
  </w:style>
  <w:style w:type="character" w:customStyle="1" w:styleId="a8">
    <w:name w:val="批注框文本 字符"/>
    <w:basedOn w:val="a0"/>
    <w:link w:val="a7"/>
    <w:uiPriority w:val="99"/>
    <w:semiHidden/>
    <w:qFormat/>
    <w:rsid w:val="000F1AB3"/>
    <w:rPr>
      <w:rFonts w:ascii="Calibri" w:hAnsi="Calibri"/>
      <w:kern w:val="2"/>
      <w:sz w:val="18"/>
      <w:szCs w:val="18"/>
    </w:rPr>
  </w:style>
  <w:style w:type="character" w:customStyle="1" w:styleId="HTML0">
    <w:name w:val="HTML 预设格式 字符"/>
    <w:basedOn w:val="a0"/>
    <w:link w:val="HTML"/>
    <w:qFormat/>
    <w:rsid w:val="000F1AB3"/>
    <w:rPr>
      <w:rFonts w:ascii="宋体" w:hAnsi="宋体"/>
      <w:sz w:val="24"/>
      <w:szCs w:val="24"/>
    </w:rPr>
  </w:style>
  <w:style w:type="character" w:customStyle="1" w:styleId="a6">
    <w:name w:val="批注文字 字符"/>
    <w:basedOn w:val="a0"/>
    <w:link w:val="a4"/>
    <w:uiPriority w:val="99"/>
    <w:semiHidden/>
    <w:rsid w:val="000F1AB3"/>
    <w:rPr>
      <w:rFonts w:ascii="Calibri" w:hAnsi="Calibri"/>
      <w:kern w:val="2"/>
      <w:sz w:val="21"/>
      <w:szCs w:val="22"/>
    </w:rPr>
  </w:style>
  <w:style w:type="character" w:customStyle="1" w:styleId="a5">
    <w:name w:val="批注主题 字符"/>
    <w:basedOn w:val="a6"/>
    <w:link w:val="a3"/>
    <w:uiPriority w:val="99"/>
    <w:semiHidden/>
    <w:rsid w:val="000F1AB3"/>
    <w:rPr>
      <w:rFonts w:ascii="Calibri" w:hAnsi="Calibri"/>
      <w:b/>
      <w:bCs/>
      <w:kern w:val="2"/>
      <w:sz w:val="21"/>
      <w:szCs w:val="22"/>
    </w:rPr>
  </w:style>
  <w:style w:type="character" w:customStyle="1" w:styleId="Char">
    <w:name w:val="批注文字 Char"/>
    <w:uiPriority w:val="99"/>
    <w:qFormat/>
    <w:rsid w:val="000F1AB3"/>
    <w:rPr>
      <w:rFonts w:eastAsia="宋体"/>
      <w:kern w:val="2"/>
      <w:sz w:val="21"/>
      <w:szCs w:val="24"/>
      <w:lang w:val="en-US" w:eastAsia="zh-CN"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www.ncbi.nlm.nih.gov/pubmed/?term=MiR-208a-3p+aggravates+autophagy+through+the+PDCD4-ATG5+pathway+in+Ang+II-induced+H9c2+cardiomyoblasts" TargetMode="Externa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image" Target="media/image4.png"/><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5" Type="http://schemas.openxmlformats.org/officeDocument/2006/relationships/settings" Target="settings.xml"/><Relationship Id="rId15" Type="http://schemas.openxmlformats.org/officeDocument/2006/relationships/footer" Target="footer2.xml"/><Relationship Id="rId10" Type="http://schemas.openxmlformats.org/officeDocument/2006/relationships/image" Target="media/image2.png"/><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ops>
  <customShpExts>
    <customShpInfo spid="_x0000_s2049"/>
    <customShpInfo spid="_x0000_s1031"/>
    <customShpInfo spid="_x0000_s1030"/>
    <customShpInfo spid="_x0000_s3074"/>
    <customShpInfo spid="_x0000_s3076"/>
  </customShpExt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3D1A64CD-3DDA-466A-BF64-10459D921E7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1757</Words>
  <Characters>10021</Characters>
  <Application>Microsoft Office Word</Application>
  <DocSecurity>0</DocSecurity>
  <Lines>83</Lines>
  <Paragraphs>23</Paragraphs>
  <ScaleCrop>false</ScaleCrop>
  <Company>Hewlett-Packard Company</Company>
  <LinksUpToDate>false</LinksUpToDate>
  <CharactersWithSpaces>11755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图书馆网吧-21</dc:creator>
  <cp:lastModifiedBy>xu xiaomeng</cp:lastModifiedBy>
  <cp:revision>2</cp:revision>
  <cp:lastPrinted>2018-12-04T07:24:00Z</cp:lastPrinted>
  <dcterms:created xsi:type="dcterms:W3CDTF">2019-02-13T06:35:00Z</dcterms:created>
  <dcterms:modified xsi:type="dcterms:W3CDTF">2019-02-13T06:35:00Z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2052-11.1.0.8214</vt:lpwstr>
  </property>
</Properties>
</file>